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0" w:after="0"/>
        <w:jc w:val="center"/>
        <w:rPr/>
      </w:pPr>
      <w:r>
        <w:rPr>
          <w:rFonts w:cs="Times New Roman" w:ascii="Times New Roman" w:hAnsi="Times New Roman"/>
          <w:sz w:val="24"/>
          <w:szCs w:val="24"/>
        </w:rPr>
        <w:t xml:space="preserve">CENU APTAUJA NR. </w:t>
      </w:r>
      <w:r>
        <w:rPr>
          <w:rFonts w:cs="Times New Roman" w:ascii="Times New Roman" w:hAnsi="Times New Roman"/>
          <w:sz w:val="24"/>
          <w:szCs w:val="24"/>
        </w:rPr>
        <w:t>DNPz 2021/</w:t>
      </w:r>
      <w:r>
        <w:rPr>
          <w:rFonts w:cs="Times New Roman" w:ascii="Times New Roman" w:hAnsi="Times New Roman"/>
          <w:sz w:val="24"/>
          <w:szCs w:val="24"/>
        </w:rPr>
        <w:t>1</w:t>
      </w:r>
      <w:r>
        <w:rPr>
          <w:rFonts w:cs="Times New Roman" w:ascii="Times New Roman" w:hAnsi="Times New Roman"/>
          <w:sz w:val="24"/>
          <w:szCs w:val="24"/>
        </w:rPr>
        <w:t>3</w:t>
      </w:r>
    </w:p>
    <w:p>
      <w:pPr>
        <w:pStyle w:val="Normal"/>
        <w:spacing w:before="0" w:after="0"/>
        <w:jc w:val="center"/>
        <w:rPr>
          <w:b/>
          <w:b/>
          <w:bCs/>
          <w:sz w:val="28"/>
          <w:szCs w:val="28"/>
        </w:rPr>
      </w:pPr>
      <w:bookmarkStart w:id="0" w:name="__DdeLink__10661_3864456871"/>
      <w:r>
        <w:rPr>
          <w:rFonts w:ascii="Times New Roman" w:hAnsi="Times New Roman"/>
          <w:b/>
          <w:bCs/>
          <w:sz w:val="28"/>
          <w:szCs w:val="28"/>
        </w:rPr>
        <w:t>Dundagas pils 1.stāva telpas Nr.39 vienkāršota atjaunošana</w:t>
      </w:r>
      <w:bookmarkEnd w:id="0"/>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INSTRUKCIJA PRETENDENTAM</w:t>
      </w:r>
    </w:p>
    <w:p>
      <w:pPr>
        <w:pStyle w:val="Normal"/>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numPr>
          <w:ilvl w:val="0"/>
          <w:numId w:val="1"/>
        </w:numPr>
        <w:ind w:left="0" w:hanging="0"/>
        <w:jc w:val="both"/>
        <w:rPr>
          <w:rFonts w:ascii="Times New Roman" w:hAnsi="Times New Roman" w:cs="Times New Roman"/>
          <w:b/>
          <w:b/>
          <w:sz w:val="24"/>
          <w:szCs w:val="24"/>
        </w:rPr>
      </w:pPr>
      <w:r>
        <w:rPr>
          <w:rFonts w:cs="Times New Roman" w:ascii="Times New Roman" w:hAnsi="Times New Roman"/>
          <w:b/>
          <w:sz w:val="24"/>
          <w:szCs w:val="24"/>
        </w:rPr>
        <w:t>Iepirkuma priekšmets</w:t>
      </w:r>
    </w:p>
    <w:p>
      <w:pPr>
        <w:pStyle w:val="Normal"/>
        <w:spacing w:before="0" w:after="0"/>
        <w:jc w:val="both"/>
        <w:rPr/>
      </w:pPr>
      <w:r>
        <w:rPr>
          <w:rFonts w:cs="Times New Roman" w:ascii="Times New Roman" w:hAnsi="Times New Roman"/>
          <w:sz w:val="24"/>
          <w:szCs w:val="24"/>
        </w:rPr>
        <w:t xml:space="preserve">Iepirkuma priekšmets ir </w:t>
      </w:r>
      <w:r>
        <w:rPr>
          <w:rFonts w:ascii="Times New Roman" w:hAnsi="Times New Roman"/>
          <w:sz w:val="24"/>
          <w:szCs w:val="24"/>
        </w:rPr>
        <w:t xml:space="preserve"> Dundagas pils telpas Nr.39 vienkāršota atjaunošana. </w:t>
      </w:r>
      <w:r>
        <w:rPr>
          <w:rFonts w:cs="Times New Roman" w:ascii="Times New Roman" w:hAnsi="Times New Roman"/>
          <w:sz w:val="24"/>
          <w:szCs w:val="24"/>
        </w:rPr>
        <w:t xml:space="preserve">Apjomi norādīti pievienotajā *.xls failā “Darba apjomi” un Apliecinājuma kartē loga atjaunošanai. Paredzamais līguma izpildes laiks – 4 mēneši no līguma noslēgšanas, </w:t>
      </w:r>
      <w:r>
        <w:rPr>
          <w:rFonts w:cs="Times New Roman" w:ascii="Times New Roman" w:hAnsi="Times New Roman"/>
          <w:sz w:val="24"/>
          <w:szCs w:val="24"/>
        </w:rPr>
        <w:t>tajā skaitā darbu nodošana saskaņojot ar būvvaldi</w:t>
      </w:r>
      <w:r>
        <w:rPr>
          <w:rFonts w:cs="Times New Roman" w:ascii="Times New Roman" w:hAnsi="Times New Roman"/>
          <w:sz w:val="24"/>
          <w:szCs w:val="24"/>
        </w:rPr>
        <w:t xml:space="preserve">. Darbu izpildes vieta:  </w:t>
      </w:r>
      <w:r>
        <w:rPr>
          <w:rFonts w:ascii="Times New Roman" w:hAnsi="Times New Roman"/>
          <w:sz w:val="24"/>
          <w:szCs w:val="24"/>
        </w:rPr>
        <w:t>Dundagas pils, Pils iela 14, Dundagā, Dundagas pagastā, Dundagas novadā</w:t>
      </w:r>
      <w:r>
        <w:rPr>
          <w:rFonts w:cs="Times New Roman" w:ascii="Times New Roman" w:hAnsi="Times New Roman"/>
          <w:sz w:val="24"/>
          <w:szCs w:val="24"/>
        </w:rPr>
        <w:t>.</w:t>
      </w:r>
    </w:p>
    <w:p>
      <w:pPr>
        <w:pStyle w:val="ListParagraph"/>
        <w:ind w:left="0" w:hanging="0"/>
        <w:jc w:val="both"/>
        <w:rPr/>
      </w:pPr>
      <w:r>
        <w:rPr>
          <w:rFonts w:cs="Times New Roman" w:ascii="Times New Roman" w:hAnsi="Times New Roman"/>
          <w:sz w:val="24"/>
          <w:szCs w:val="24"/>
        </w:rPr>
        <w:t xml:space="preserve">Līgums ar šīs cenu aptaujas uzvarētāju tiks noslēgts </w:t>
      </w:r>
      <w:r>
        <w:rPr>
          <w:rFonts w:cs="Times New Roman" w:ascii="Times New Roman" w:hAnsi="Times New Roman"/>
          <w:sz w:val="24"/>
          <w:szCs w:val="24"/>
        </w:rPr>
        <w:t>5 darba dienu</w:t>
      </w:r>
      <w:r>
        <w:rPr>
          <w:rFonts w:cs="Times New Roman" w:ascii="Times New Roman" w:hAnsi="Times New Roman"/>
          <w:sz w:val="24"/>
          <w:szCs w:val="24"/>
        </w:rPr>
        <w:t xml:space="preserve"> laikā pēc uzvarētāja noteikšanas. Darbus varēs uzsākt pēc darba atļaujas loga atjaunošanai saņemšanas no Nacionālās Kultūras mantojuma pārvaldes.</w:t>
      </w:r>
    </w:p>
    <w:p>
      <w:pPr>
        <w:pStyle w:val="ListParagraph"/>
        <w:ind w:left="0" w:firstLine="851"/>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ind w:left="0" w:hanging="0"/>
        <w:jc w:val="both"/>
        <w:rPr>
          <w:rFonts w:ascii="Times New Roman" w:hAnsi="Times New Roman" w:cs="Times New Roman"/>
          <w:b/>
          <w:b/>
          <w:sz w:val="24"/>
          <w:szCs w:val="24"/>
        </w:rPr>
      </w:pPr>
      <w:r>
        <w:rPr>
          <w:rFonts w:cs="Times New Roman" w:ascii="Times New Roman" w:hAnsi="Times New Roman"/>
          <w:b/>
          <w:sz w:val="24"/>
          <w:szCs w:val="24"/>
        </w:rPr>
        <w:t>Piedāvājuma iesniegšanas vieta.</w:t>
      </w:r>
    </w:p>
    <w:p>
      <w:pPr>
        <w:pStyle w:val="ListParagraph"/>
        <w:ind w:left="0" w:hanging="0"/>
        <w:jc w:val="both"/>
        <w:rPr/>
      </w:pPr>
      <w:r>
        <w:rPr>
          <w:rFonts w:cs="Times New Roman" w:ascii="Times New Roman" w:hAnsi="Times New Roman"/>
          <w:sz w:val="24"/>
          <w:szCs w:val="24"/>
        </w:rPr>
        <w:t xml:space="preserve">Piedāvājumu var iesniegt, nosūtot pa e-pastu </w:t>
      </w:r>
      <w:hyperlink r:id="rId2">
        <w:r>
          <w:rPr>
            <w:rStyle w:val="Internetasaite"/>
            <w:rFonts w:cs="Times New Roman" w:ascii="Times New Roman" w:hAnsi="Times New Roman"/>
            <w:sz w:val="24"/>
            <w:szCs w:val="24"/>
          </w:rPr>
          <w:t>iepirkumi@dundaga.lv</w:t>
        </w:r>
      </w:hyperlink>
      <w:r>
        <w:rPr>
          <w:rStyle w:val="Internetasaite"/>
          <w:rFonts w:cs="Times New Roman" w:ascii="Times New Roman" w:hAnsi="Times New Roman"/>
          <w:sz w:val="24"/>
          <w:szCs w:val="24"/>
        </w:rPr>
        <w:t xml:space="preserve"> </w:t>
      </w:r>
      <w:r>
        <w:rPr>
          <w:rStyle w:val="Internetasaite"/>
          <w:rFonts w:cs="Times New Roman" w:ascii="Times New Roman" w:hAnsi="Times New Roman"/>
          <w:color w:val="auto"/>
          <w:sz w:val="24"/>
          <w:szCs w:val="24"/>
          <w:u w:val="none"/>
        </w:rPr>
        <w:t xml:space="preserve">līdz 2021.gada </w:t>
      </w:r>
      <w:r>
        <w:rPr>
          <w:rStyle w:val="Internetasaite"/>
          <w:rFonts w:cs="Times New Roman" w:ascii="Times New Roman" w:hAnsi="Times New Roman"/>
          <w:color w:val="auto"/>
          <w:sz w:val="24"/>
          <w:szCs w:val="24"/>
          <w:u w:val="none"/>
        </w:rPr>
        <w:t>14.jūnijam</w:t>
      </w:r>
      <w:r>
        <w:rPr>
          <w:rStyle w:val="Internetasaite"/>
          <w:rFonts w:cs="Times New Roman" w:ascii="Times New Roman" w:hAnsi="Times New Roman"/>
          <w:color w:val="auto"/>
          <w:sz w:val="24"/>
          <w:szCs w:val="24"/>
          <w:u w:val="none"/>
        </w:rPr>
        <w:t xml:space="preserve"> plkst.10.00 (norādot “Cenu aptaujai ar identifikācijas Nr.</w:t>
      </w:r>
      <w:r>
        <w:rPr>
          <w:rStyle w:val="Internetasaite"/>
          <w:rFonts w:cs="Times New Roman" w:ascii="Times New Roman" w:hAnsi="Times New Roman"/>
          <w:color w:val="auto"/>
          <w:sz w:val="24"/>
          <w:szCs w:val="24"/>
          <w:u w:val="none"/>
        </w:rPr>
        <w:t xml:space="preserve"> DNPz 2021/</w:t>
      </w:r>
      <w:r>
        <w:rPr>
          <w:rStyle w:val="Internetasaite"/>
          <w:rFonts w:cs="Times New Roman" w:ascii="Times New Roman" w:hAnsi="Times New Roman"/>
          <w:color w:val="auto"/>
          <w:sz w:val="24"/>
          <w:szCs w:val="24"/>
          <w:u w:val="none"/>
        </w:rPr>
        <w:t>1</w:t>
      </w:r>
      <w:r>
        <w:rPr>
          <w:rStyle w:val="Internetasaite"/>
          <w:rFonts w:cs="Times New Roman" w:ascii="Times New Roman" w:hAnsi="Times New Roman"/>
          <w:color w:val="auto"/>
          <w:sz w:val="24"/>
          <w:szCs w:val="24"/>
          <w:u w:val="none"/>
        </w:rPr>
        <w:t>3</w:t>
      </w:r>
      <w:r>
        <w:rPr>
          <w:rStyle w:val="Internetasaite"/>
          <w:rFonts w:cs="Times New Roman" w:ascii="Times New Roman" w:hAnsi="Times New Roman"/>
          <w:color w:val="auto"/>
          <w:sz w:val="24"/>
          <w:szCs w:val="24"/>
          <w:u w:val="none"/>
        </w:rPr>
        <w:t xml:space="preserve">”). </w:t>
      </w:r>
    </w:p>
    <w:p>
      <w:pPr>
        <w:pStyle w:val="ListParagraph"/>
        <w:ind w:left="0" w:hanging="0"/>
        <w:jc w:val="both"/>
        <w:rPr/>
      </w:pPr>
      <w:r>
        <w:rPr>
          <w:rStyle w:val="Internetasaite"/>
          <w:rFonts w:cs="Times New Roman" w:ascii="Times New Roman" w:hAnsi="Times New Roman"/>
          <w:color w:val="auto"/>
          <w:sz w:val="24"/>
          <w:szCs w:val="24"/>
          <w:u w:val="none"/>
        </w:rPr>
        <w:t>Kontaktpersona: Baiba Dūda</w:t>
      </w:r>
      <w:r>
        <w:rPr>
          <w:rStyle w:val="Internetasaite"/>
          <w:rFonts w:eastAsia="Calibri" w:cs="Times New Roman" w:ascii="Times New Roman" w:hAnsi="Times New Roman"/>
          <w:color w:val="auto"/>
          <w:sz w:val="24"/>
          <w:szCs w:val="24"/>
          <w:u w:val="none"/>
        </w:rPr>
        <w:t xml:space="preserve"> tālr.: 29478393</w:t>
      </w:r>
    </w:p>
    <w:p>
      <w:pPr>
        <w:pStyle w:val="ListParagraph"/>
        <w:ind w:left="0" w:hanging="0"/>
        <w:jc w:val="both"/>
        <w:rPr>
          <w:rStyle w:val="Internetasaite"/>
          <w:rFonts w:ascii="Times New Roman" w:hAnsi="Times New Roman" w:cs="Times New Roman"/>
          <w:color w:val="auto"/>
          <w:sz w:val="24"/>
          <w:szCs w:val="24"/>
          <w:u w:val="none"/>
        </w:rPr>
      </w:pPr>
      <w:r>
        <w:rPr>
          <w:rFonts w:cs="Times New Roman" w:ascii="Times New Roman" w:hAnsi="Times New Roman"/>
          <w:color w:val="auto"/>
          <w:sz w:val="24"/>
          <w:szCs w:val="24"/>
          <w:u w:val="none"/>
        </w:rPr>
      </w:r>
    </w:p>
    <w:p>
      <w:pPr>
        <w:pStyle w:val="ListParagraph"/>
        <w:numPr>
          <w:ilvl w:val="0"/>
          <w:numId w:val="1"/>
        </w:numPr>
        <w:tabs>
          <w:tab w:val="clear" w:pos="720"/>
          <w:tab w:val="left" w:pos="142" w:leader="none"/>
        </w:tabs>
        <w:ind w:left="397" w:hanging="340"/>
        <w:jc w:val="both"/>
        <w:rPr/>
      </w:pPr>
      <w:r>
        <w:rPr>
          <w:rFonts w:cs="Times New Roman" w:ascii="Times New Roman" w:hAnsi="Times New Roman"/>
          <w:b/>
          <w:sz w:val="24"/>
          <w:szCs w:val="24"/>
        </w:rPr>
        <w:t xml:space="preserve">Piedāvājuma noformēšana. </w:t>
      </w:r>
    </w:p>
    <w:p>
      <w:pPr>
        <w:pStyle w:val="ListParagraph"/>
        <w:tabs>
          <w:tab w:val="clear" w:pos="720"/>
          <w:tab w:val="left" w:pos="142" w:leader="none"/>
        </w:tabs>
        <w:ind w:left="0" w:hanging="0"/>
        <w:jc w:val="both"/>
        <w:rPr>
          <w:rFonts w:ascii="Times New Roman" w:hAnsi="Times New Roman" w:cs="Times New Roman"/>
          <w:sz w:val="24"/>
          <w:szCs w:val="24"/>
        </w:rPr>
      </w:pPr>
      <w:r>
        <w:rPr>
          <w:rFonts w:cs="Times New Roman" w:ascii="Times New Roman" w:hAnsi="Times New Roman"/>
          <w:sz w:val="24"/>
          <w:szCs w:val="24"/>
        </w:rPr>
        <w:t>Iesniedzamie dokumenti:</w:t>
      </w:r>
    </w:p>
    <w:p>
      <w:pPr>
        <w:pStyle w:val="ListParagraph"/>
        <w:numPr>
          <w:ilvl w:val="1"/>
          <w:numId w:val="1"/>
        </w:numPr>
        <w:tabs>
          <w:tab w:val="clear" w:pos="720"/>
          <w:tab w:val="left" w:pos="142" w:leader="none"/>
        </w:tabs>
        <w:ind w:left="709" w:hanging="360"/>
        <w:jc w:val="both"/>
        <w:rPr>
          <w:rFonts w:ascii="Times New Roman" w:hAnsi="Times New Roman" w:cs="Times New Roman"/>
          <w:sz w:val="24"/>
          <w:szCs w:val="24"/>
        </w:rPr>
      </w:pPr>
      <w:r>
        <w:rPr>
          <w:rFonts w:cs="Times New Roman" w:ascii="Times New Roman" w:hAnsi="Times New Roman"/>
          <w:sz w:val="24"/>
          <w:szCs w:val="24"/>
        </w:rPr>
        <w:t>Pretendenta pieteikums (skanēts *.pdf formātā vai elektroniski parakstīts dokuments);</w:t>
      </w:r>
    </w:p>
    <w:p>
      <w:pPr>
        <w:pStyle w:val="ListParagraph"/>
        <w:numPr>
          <w:ilvl w:val="1"/>
          <w:numId w:val="1"/>
        </w:numPr>
        <w:tabs>
          <w:tab w:val="clear" w:pos="720"/>
          <w:tab w:val="left" w:pos="142" w:leader="none"/>
        </w:tabs>
        <w:ind w:left="709" w:hanging="360"/>
        <w:jc w:val="both"/>
        <w:rPr/>
      </w:pPr>
      <w:r>
        <w:rPr>
          <w:rFonts w:cs="Times New Roman" w:ascii="Times New Roman" w:hAnsi="Times New Roman"/>
          <w:sz w:val="24"/>
          <w:szCs w:val="24"/>
        </w:rPr>
        <w:t>Būvdarbu apjomi (*.xls formātā);</w:t>
      </w:r>
    </w:p>
    <w:p>
      <w:pPr>
        <w:pStyle w:val="ListParagraph"/>
        <w:ind w:left="0" w:hanging="0"/>
        <w:jc w:val="both"/>
        <w:rPr>
          <w:rFonts w:ascii="Times New Roman" w:hAnsi="Times New Roman" w:cs="Times New Roman"/>
          <w:sz w:val="24"/>
          <w:szCs w:val="24"/>
        </w:rPr>
      </w:pPr>
      <w:r>
        <w:rPr>
          <w:rFonts w:cs="Times New Roman" w:ascii="Times New Roman" w:hAnsi="Times New Roman"/>
          <w:sz w:val="24"/>
          <w:szCs w:val="24"/>
        </w:rPr>
        <w:t>Piedāvājumam pilnībā jāatbilst darba apjomiem. Piedāvājums jāiesniedz, sagatavojot pievienoto piedāvājuma formu. Piedāvājums jāsagatavo saskaņā ar LBN 501-17 “Būvizmaksu noteikšanas kārtība”. Pēc piedāvājuma iesniegšanas termiņa beigām pretendents nevar grozīt savu piedāvājumu. Būvdarbu tāme jāiesniedz darbu apjomu formā (saskaņā ar MK noteikumu Nr. 239, 4. pielikumu Latvijas būvnormatīvam LBN 501-17 "Būvizmaksu noteikšanas kārtība", 1.punktu), ja tiks mainīta tāmes forma – piedāvājums tiks noraidīts.</w:t>
      </w:r>
    </w:p>
    <w:p>
      <w:pPr>
        <w:pStyle w:val="ListParagraph"/>
        <w:ind w:left="0" w:hanging="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1"/>
        </w:numPr>
        <w:ind w:left="397" w:hanging="340"/>
        <w:jc w:val="both"/>
        <w:rPr/>
      </w:pPr>
      <w:r>
        <w:rPr>
          <w:rFonts w:cs="Times New Roman" w:ascii="Times New Roman" w:hAnsi="Times New Roman"/>
          <w:b/>
          <w:sz w:val="24"/>
          <w:szCs w:val="24"/>
        </w:rPr>
        <w:t xml:space="preserve">Piedāvājuma cena </w:t>
      </w:r>
    </w:p>
    <w:p>
      <w:pPr>
        <w:pStyle w:val="ListParagraph"/>
        <w:ind w:left="0" w:hanging="0"/>
        <w:jc w:val="both"/>
        <w:rPr>
          <w:rFonts w:ascii="Times New Roman" w:hAnsi="Times New Roman" w:cs="Times New Roman"/>
          <w:sz w:val="24"/>
          <w:szCs w:val="24"/>
        </w:rPr>
      </w:pPr>
      <w:r>
        <w:rPr>
          <w:rFonts w:cs="Times New Roman" w:ascii="Times New Roman" w:hAnsi="Times New Roman"/>
          <w:sz w:val="24"/>
          <w:szCs w:val="24"/>
        </w:rPr>
        <w:t xml:space="preserve">Piedāvājumam jābūt izteiktam </w:t>
      </w:r>
      <w:r>
        <w:rPr>
          <w:rFonts w:cs="Times New Roman" w:ascii="Times New Roman" w:hAnsi="Times New Roman"/>
          <w:i/>
          <w:sz w:val="24"/>
          <w:szCs w:val="24"/>
        </w:rPr>
        <w:t>euro</w:t>
      </w:r>
      <w:r>
        <w:rPr>
          <w:rFonts w:cs="Times New Roman" w:ascii="Times New Roman" w:hAnsi="Times New Roman"/>
          <w:sz w:val="24"/>
          <w:szCs w:val="24"/>
        </w:rPr>
        <w:t xml:space="preserve"> neieskaitot  PVN. </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ind w:left="397" w:hanging="340"/>
        <w:contextualSpacing/>
        <w:jc w:val="both"/>
        <w:rPr/>
      </w:pPr>
      <w:r>
        <w:rPr>
          <w:rFonts w:cs="Times New Roman" w:ascii="Times New Roman" w:hAnsi="Times New Roman"/>
          <w:b/>
          <w:sz w:val="24"/>
          <w:szCs w:val="24"/>
        </w:rPr>
        <w:t>Samaksas nosacījumi</w:t>
      </w:r>
    </w:p>
    <w:p>
      <w:pPr>
        <w:pStyle w:val="ListParagraph"/>
        <w:spacing w:before="0" w:after="0"/>
        <w:ind w:left="0" w:hanging="0"/>
        <w:contextualSpacing/>
        <w:jc w:val="both"/>
        <w:rPr/>
      </w:pPr>
      <w:r>
        <w:rPr>
          <w:rFonts w:cs="Times New Roman" w:ascii="Times New Roman" w:hAnsi="Times New Roman"/>
          <w:sz w:val="24"/>
          <w:szCs w:val="24"/>
        </w:rPr>
        <w:t xml:space="preserve">Visa līgumā paredzētā summa tiks samaksāta 10 darba dienu laikā pēc pieņemšanas-nodošanas akta parakstīšanas </w:t>
      </w:r>
      <w:r>
        <w:rPr>
          <w:rFonts w:cs="Times New Roman" w:ascii="Times New Roman" w:hAnsi="Times New Roman"/>
          <w:sz w:val="24"/>
          <w:szCs w:val="24"/>
        </w:rPr>
        <w:t>un reizi mēnesī par paveiktajiem darbiem</w:t>
      </w:r>
      <w:r>
        <w:rPr>
          <w:rFonts w:cs="Times New Roman" w:ascii="Times New Roman" w:hAnsi="Times New Roman"/>
          <w:sz w:val="24"/>
          <w:szCs w:val="24"/>
        </w:rPr>
        <w:t>.</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ind w:left="397" w:hanging="340"/>
        <w:contextualSpacing/>
        <w:jc w:val="both"/>
        <w:rPr/>
      </w:pPr>
      <w:r>
        <w:rPr>
          <w:rFonts w:cs="Times New Roman" w:ascii="Times New Roman" w:hAnsi="Times New Roman"/>
          <w:b/>
          <w:sz w:val="24"/>
          <w:szCs w:val="24"/>
        </w:rPr>
        <w:t>Informācijas sniegšana</w:t>
      </w:r>
    </w:p>
    <w:p>
      <w:pPr>
        <w:pStyle w:val="ListParagraph"/>
        <w:spacing w:before="0" w:after="0"/>
        <w:ind w:left="0" w:hanging="0"/>
        <w:contextualSpacing/>
        <w:jc w:val="both"/>
        <w:rPr/>
      </w:pPr>
      <w:r>
        <w:rPr>
          <w:rFonts w:cs="Times New Roman" w:ascii="Times New Roman" w:hAnsi="Times New Roman"/>
          <w:sz w:val="24"/>
          <w:szCs w:val="24"/>
        </w:rPr>
        <w:t>Visi jautājumi par cenu aptaujas priekšmetu adresējami 2.punktā minētai kontaktpersonai. Pirms piedāvājuma iesniegšanas pretendentiem ieteicams apsekot objektu.</w:t>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ind w:left="397" w:hanging="340"/>
        <w:contextualSpacing/>
        <w:jc w:val="both"/>
        <w:rPr/>
      </w:pPr>
      <w:r>
        <w:rPr>
          <w:rFonts w:ascii="Times New Roman" w:hAnsi="Times New Roman"/>
          <w:b/>
          <w:bCs/>
          <w:sz w:val="24"/>
          <w:szCs w:val="24"/>
        </w:rPr>
        <w:t>P</w:t>
      </w:r>
      <w:r>
        <w:rPr>
          <w:rFonts w:cs="Times New Roman" w:ascii="Times New Roman" w:hAnsi="Times New Roman"/>
          <w:b/>
          <w:bCs/>
          <w:sz w:val="24"/>
          <w:szCs w:val="24"/>
        </w:rPr>
        <w:t>iedāvājumu iesniegšana, vērtēšana un lēmuma pieņemšana</w:t>
      </w:r>
    </w:p>
    <w:p>
      <w:pPr>
        <w:pStyle w:val="ListParagraph"/>
        <w:spacing w:before="0" w:after="0"/>
        <w:ind w:left="0" w:hanging="0"/>
        <w:contextualSpacing/>
        <w:jc w:val="both"/>
        <w:rPr/>
      </w:pPr>
      <w:r>
        <w:rPr>
          <w:rFonts w:cs="Times New Roman" w:ascii="Times New Roman" w:hAnsi="Times New Roman"/>
          <w:sz w:val="24"/>
          <w:szCs w:val="24"/>
        </w:rPr>
        <w:t xml:space="preserve">Piedāvājumus iesniedz, nosūtot uz e-pastu: </w:t>
      </w:r>
      <w:hyperlink r:id="rId3">
        <w:r>
          <w:rPr>
            <w:rStyle w:val="Internetasaite"/>
            <w:rFonts w:cs="Times New Roman" w:ascii="Times New Roman" w:hAnsi="Times New Roman"/>
            <w:sz w:val="24"/>
            <w:szCs w:val="24"/>
          </w:rPr>
          <w:t>iepirkumi@dundaga.lv</w:t>
        </w:r>
      </w:hyperlink>
      <w:r>
        <w:rPr>
          <w:rFonts w:cs="Times New Roman" w:ascii="Times New Roman" w:hAnsi="Times New Roman"/>
          <w:sz w:val="24"/>
          <w:szCs w:val="24"/>
        </w:rPr>
        <w:t>. Piedāvājumi, kas iesniegti pēc norādītā termiņa, netiks vērtēti.</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ind w:left="0" w:hanging="0"/>
        <w:jc w:val="both"/>
        <w:rPr>
          <w:rFonts w:ascii="Times New Roman" w:hAnsi="Times New Roman" w:cs="Times New Roman"/>
          <w:b/>
          <w:b/>
          <w:sz w:val="24"/>
          <w:szCs w:val="24"/>
        </w:rPr>
      </w:pPr>
      <w:r>
        <w:rPr>
          <w:rFonts w:cs="Times New Roman" w:ascii="Times New Roman" w:hAnsi="Times New Roman"/>
          <w:b/>
          <w:sz w:val="24"/>
          <w:szCs w:val="24"/>
        </w:rPr>
        <w:t>Iestāde:</w:t>
      </w:r>
    </w:p>
    <w:p>
      <w:pPr>
        <w:pStyle w:val="ListParagraph"/>
        <w:numPr>
          <w:ilvl w:val="0"/>
          <w:numId w:val="2"/>
        </w:numPr>
        <w:jc w:val="both"/>
        <w:rPr/>
      </w:pPr>
      <w:r>
        <w:rPr>
          <w:rFonts w:cs="Times New Roman" w:ascii="Times New Roman" w:hAnsi="Times New Roman"/>
          <w:sz w:val="24"/>
          <w:szCs w:val="24"/>
        </w:rPr>
        <w:t xml:space="preserve">Pārbaudīs piedāvājumu atbilstību Instrukcijā pretendentam norādītajām prasībām. </w:t>
      </w:r>
    </w:p>
    <w:p>
      <w:pPr>
        <w:pStyle w:val="ListParagraph"/>
        <w:numPr>
          <w:ilvl w:val="0"/>
          <w:numId w:val="2"/>
        </w:numPr>
        <w:jc w:val="both"/>
        <w:rPr/>
      </w:pPr>
      <w:r>
        <w:rPr>
          <w:rFonts w:cs="Times New Roman" w:ascii="Times New Roman" w:hAnsi="Times New Roman"/>
          <w:sz w:val="24"/>
          <w:szCs w:val="24"/>
        </w:rPr>
        <w:t>P</w:t>
      </w:r>
      <w:bookmarkStart w:id="1" w:name="__DdeLink__3975_373669959"/>
      <w:r>
        <w:rPr>
          <w:rFonts w:cs="Times New Roman" w:ascii="Times New Roman" w:hAnsi="Times New Roman"/>
          <w:sz w:val="24"/>
          <w:szCs w:val="24"/>
        </w:rPr>
        <w:t>ar atbilstošiem tiks uzskatīti tikai tie piedāvājumi, kuri atbilst visām norādītajām prasībām. Neatbilstošie piedāvājumi netiks vērtēti</w:t>
      </w:r>
      <w:bookmarkEnd w:id="1"/>
      <w:r>
        <w:rPr>
          <w:rFonts w:cs="Times New Roman" w:ascii="Times New Roman" w:hAnsi="Times New Roman"/>
          <w:sz w:val="24"/>
          <w:szCs w:val="24"/>
        </w:rPr>
        <w:t>.</w:t>
      </w:r>
    </w:p>
    <w:p>
      <w:pPr>
        <w:pStyle w:val="ListParagraph"/>
        <w:numPr>
          <w:ilvl w:val="0"/>
          <w:numId w:val="2"/>
        </w:numPr>
        <w:jc w:val="both"/>
        <w:rPr/>
      </w:pPr>
      <w:r>
        <w:rPr>
          <w:rFonts w:cs="Times New Roman" w:ascii="Times New Roman" w:hAnsi="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r>
        <w:rPr>
          <w:rFonts w:cs="Times New Roman" w:ascii="Times New Roman" w:hAnsi="Times New Roman"/>
          <w:i/>
          <w:sz w:val="24"/>
          <w:szCs w:val="24"/>
        </w:rPr>
        <w:t>euro</w:t>
      </w:r>
      <w:r>
        <w:rPr>
          <w:rFonts w:cs="Times New Roman" w:ascii="Times New Roman" w:hAnsi="Times New Roman"/>
          <w:sz w:val="24"/>
          <w:szCs w:val="24"/>
        </w:rPr>
        <w:t>;</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No piedāvājumiem, kas atbilst visām prasībām, izvēlēsies saimnieciski izdevīgāko piedāvājumu ar viszemāko cenu un pretendenta piedāvāto dokumentu aprites risinājumu.</w:t>
      </w:r>
    </w:p>
    <w:p>
      <w:pPr>
        <w:pStyle w:val="ListParagraph"/>
        <w:numPr>
          <w:ilvl w:val="0"/>
          <w:numId w:val="2"/>
        </w:numPr>
        <w:jc w:val="both"/>
        <w:rPr/>
      </w:pPr>
      <w:r>
        <w:rPr>
          <w:rFonts w:cs="Times New Roman" w:ascii="Times New Roman" w:hAnsi="Times New Roman"/>
          <w:sz w:val="24"/>
          <w:szCs w:val="24"/>
        </w:rPr>
        <w:t>3 darba dienu laikā pēc lēmuma pieņemšanas informēs visus pretendentus par pieņemto lēmumu.</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ind w:left="397" w:hanging="340"/>
        <w:jc w:val="both"/>
        <w:rPr/>
      </w:pPr>
      <w:r>
        <w:rPr>
          <w:rFonts w:cs="Times New Roman" w:ascii="Times New Roman" w:hAnsi="Times New Roman"/>
          <w:b/>
          <w:sz w:val="24"/>
          <w:szCs w:val="24"/>
        </w:rPr>
        <w:t>Lēmums par cenu aptaujas izbeigšanu bez līguma slēgšanas.</w:t>
      </w:r>
    </w:p>
    <w:p>
      <w:pPr>
        <w:pStyle w:val="ListParagraph"/>
        <w:ind w:left="0" w:hanging="0"/>
        <w:jc w:val="both"/>
        <w:rPr/>
      </w:pPr>
      <w:r>
        <w:rPr>
          <w:rFonts w:cs="Times New Roman" w:ascii="Times New Roman" w:hAnsi="Times New Roman"/>
          <w:sz w:val="24"/>
          <w:szCs w:val="24"/>
        </w:rPr>
        <w:t>Pasūtītājs var pieņemt lēmumu par cenu aptaujas izbeigšanu, neizvēloties nevienu piedāvājumu, ja iesniegtie piedāvājumi neatbildīs instrukcijā noteiktajām prasībām vai iesniegti piedāvājumi neatbildīs pasūtītāja finansiālajām iespējām, kā arī citos likumdošanā noteiktajos  gadījumos.</w:t>
      </w:r>
    </w:p>
    <w:p>
      <w:pPr>
        <w:pStyle w:val="ListParagraph"/>
        <w:ind w:left="0" w:hanging="0"/>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ind w:left="0" w:hanging="0"/>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ind w:left="0" w:hanging="0"/>
        <w:jc w:val="both"/>
        <w:rPr>
          <w:rFonts w:ascii="Times New Roman" w:hAnsi="Times New Roman" w:cs="Times New Roman"/>
          <w:b/>
          <w:b/>
          <w:sz w:val="20"/>
          <w:szCs w:val="20"/>
        </w:rPr>
      </w:pPr>
      <w:r>
        <w:rPr>
          <w:rFonts w:cs="Times New Roman" w:ascii="Times New Roman" w:hAnsi="Times New Roman"/>
          <w:b/>
          <w:sz w:val="20"/>
          <w:szCs w:val="20"/>
        </w:rPr>
      </w:r>
    </w:p>
    <w:tbl>
      <w:tblPr>
        <w:tblStyle w:val="Reatabula"/>
        <w:tblW w:w="9204" w:type="dxa"/>
        <w:jc w:val="left"/>
        <w:tblInd w:w="0" w:type="dxa"/>
        <w:tblCellMar>
          <w:top w:w="0" w:type="dxa"/>
          <w:left w:w="108" w:type="dxa"/>
          <w:bottom w:w="0" w:type="dxa"/>
          <w:right w:w="108" w:type="dxa"/>
        </w:tblCellMar>
        <w:tblLook w:firstRow="1" w:noVBand="1" w:lastRow="0" w:firstColumn="1" w:lastColumn="0" w:noHBand="0" w:val="04a0"/>
      </w:tblPr>
      <w:tblGrid>
        <w:gridCol w:w="3964"/>
        <w:gridCol w:w="2172"/>
        <w:gridCol w:w="3068"/>
      </w:tblGrid>
      <w:tr>
        <w:trPr/>
        <w:tc>
          <w:tcPr>
            <w:tcW w:w="3964" w:type="dxa"/>
            <w:tcBorders>
              <w:top w:val="nil"/>
              <w:left w:val="nil"/>
              <w:bottom w:val="nil"/>
              <w:right w:val="nil"/>
            </w:tcBorders>
            <w:shd w:color="auto" w:fill="auto" w:val="clear"/>
          </w:tcPr>
          <w:p>
            <w:pPr>
              <w:pStyle w:val="ListParagraph"/>
              <w:spacing w:lineRule="auto" w:line="240" w:before="0" w:after="0"/>
              <w:ind w:left="0" w:hanging="0"/>
              <w:contextualSpacing/>
              <w:jc w:val="both"/>
              <w:rPr>
                <w:rFonts w:ascii="Times New Roman" w:hAnsi="Times New Roman" w:cs="Times New Roman"/>
                <w:sz w:val="24"/>
                <w:szCs w:val="20"/>
              </w:rPr>
            </w:pPr>
            <w:r>
              <w:rPr>
                <w:rFonts w:cs="Times New Roman" w:ascii="Times New Roman" w:hAnsi="Times New Roman"/>
                <w:sz w:val="24"/>
                <w:szCs w:val="20"/>
              </w:rPr>
              <w:t>Dundagas novada pašvaldības</w:t>
            </w:r>
          </w:p>
          <w:p>
            <w:pPr>
              <w:pStyle w:val="ListParagraph"/>
              <w:spacing w:lineRule="auto" w:line="240" w:before="0" w:after="0"/>
              <w:ind w:left="0" w:hanging="0"/>
              <w:contextualSpacing/>
              <w:jc w:val="both"/>
              <w:rPr>
                <w:sz w:val="20"/>
              </w:rPr>
            </w:pPr>
            <w:r>
              <w:rPr>
                <w:rFonts w:cs="Times New Roman" w:ascii="Times New Roman" w:hAnsi="Times New Roman"/>
                <w:sz w:val="24"/>
                <w:szCs w:val="20"/>
              </w:rPr>
              <w:t>Kultūras pils vadītāja</w:t>
            </w:r>
          </w:p>
        </w:tc>
        <w:tc>
          <w:tcPr>
            <w:tcW w:w="2172" w:type="dxa"/>
            <w:tcBorders>
              <w:top w:val="nil"/>
              <w:left w:val="nil"/>
              <w:bottom w:val="nil"/>
              <w:right w:val="nil"/>
            </w:tcBorders>
            <w:shd w:color="auto" w:fill="auto" w:val="clear"/>
          </w:tcPr>
          <w:p>
            <w:pPr>
              <w:pStyle w:val="ListParagraph"/>
              <w:spacing w:lineRule="auto" w:line="240" w:before="0" w:after="0"/>
              <w:ind w:left="0" w:hanging="0"/>
              <w:contextualSpacing/>
              <w:jc w:val="both"/>
              <w:rPr>
                <w:rFonts w:ascii="Times New Roman" w:hAnsi="Times New Roman" w:cs="Times New Roman"/>
                <w:b/>
                <w:b/>
                <w:sz w:val="20"/>
                <w:szCs w:val="20"/>
              </w:rPr>
            </w:pPr>
            <w:r>
              <w:rPr>
                <w:rFonts w:cs="Times New Roman" w:ascii="Times New Roman" w:hAnsi="Times New Roman"/>
                <w:b/>
                <w:sz w:val="20"/>
                <w:szCs w:val="20"/>
              </w:rPr>
            </w:r>
          </w:p>
        </w:tc>
        <w:tc>
          <w:tcPr>
            <w:tcW w:w="3068" w:type="dxa"/>
            <w:tcBorders>
              <w:top w:val="nil"/>
              <w:left w:val="nil"/>
              <w:bottom w:val="nil"/>
              <w:right w:val="nil"/>
            </w:tcBorders>
            <w:shd w:color="auto" w:fill="auto" w:val="clear"/>
          </w:tcPr>
          <w:p>
            <w:pPr>
              <w:pStyle w:val="ListParagraph"/>
              <w:spacing w:lineRule="auto" w:line="240" w:before="0" w:after="0"/>
              <w:ind w:left="0" w:hanging="0"/>
              <w:contextualSpacing/>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spacing w:lineRule="auto" w:line="240" w:before="0" w:after="0"/>
              <w:ind w:left="0" w:hanging="0"/>
              <w:contextualSpacing/>
              <w:jc w:val="left"/>
              <w:rPr>
                <w:sz w:val="20"/>
              </w:rPr>
            </w:pPr>
            <w:r>
              <w:rPr>
                <w:rFonts w:cs="Times New Roman" w:ascii="Times New Roman" w:hAnsi="Times New Roman"/>
                <w:sz w:val="24"/>
                <w:szCs w:val="20"/>
              </w:rPr>
              <w:t>Baiba Dūda</w:t>
            </w:r>
          </w:p>
        </w:tc>
      </w:tr>
    </w:tbl>
    <w:p>
      <w:pPr>
        <w:pStyle w:val="ListParagraph"/>
        <w:ind w:left="0" w:hanging="0"/>
        <w:jc w:val="both"/>
        <w:rPr/>
      </w:pPr>
      <w:r>
        <w:rPr/>
      </w:r>
    </w:p>
    <w:p>
      <w:pPr>
        <w:pStyle w:val="Normal"/>
        <w:widowControl/>
        <w:bidi w:val="0"/>
        <w:spacing w:lineRule="auto" w:line="259" w:before="0" w:after="160"/>
        <w:jc w:val="left"/>
        <w:rPr/>
      </w:pPr>
      <w:r>
        <w:rPr/>
      </w:r>
    </w:p>
    <w:sectPr>
      <w:footerReference w:type="default" r:id="rId4"/>
      <w:type w:val="nextPage"/>
      <w:pgSz w:w="11906" w:h="16838"/>
      <w:pgMar w:left="1701" w:right="991" w:header="0" w:top="851" w:footer="708" w:bottom="993"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Liberation Sans">
    <w:altName w:val="Arial"/>
    <w:charset w:val="ba"/>
    <w:family w:val="swiss"/>
    <w:pitch w:val="variable"/>
  </w:font>
  <w:font w:name="Times New Roman">
    <w:charset w:val="ba"/>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pPr>
    <w:r>
      <w:rPr>
        <w:rFonts w:cs="Times New Roman" w:ascii="Times New Roman" w:hAnsi="Times New Roman"/>
        <w:i/>
        <w:iCs/>
        <w:sz w:val="18"/>
        <w:szCs w:val="18"/>
      </w:rPr>
      <w:t>ID Nr.DNPz 2021/</w:t>
    </w:r>
    <w:r>
      <w:rPr>
        <w:rFonts w:cs="Times New Roman" w:ascii="Times New Roman" w:hAnsi="Times New Roman"/>
        <w:i/>
        <w:iCs/>
        <w:sz w:val="18"/>
        <w:szCs w:val="18"/>
      </w:rPr>
      <w:t>1</w:t>
    </w:r>
    <w:r>
      <w:rPr>
        <w:rFonts w:cs="Times New Roman" w:ascii="Times New Roman" w:hAnsi="Times New Roman"/>
        <w:i/>
        <w:iCs/>
        <w:sz w:val="18"/>
        <w:szCs w:val="18"/>
      </w:rPr>
      <w:t>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7"/>
      <w:numFmt w:val="bullet"/>
      <w:lvlText w:val=""/>
      <w:lvlJc w:val="left"/>
      <w:pPr>
        <w:ind w:left="720" w:hanging="360"/>
      </w:pPr>
      <w:rPr>
        <w:rFonts w:ascii="Symbol" w:hAnsi="Symbol" w:cs="Symbol"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15b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Internetasaite" w:customStyle="1">
    <w:name w:val="Interneta saite"/>
    <w:basedOn w:val="DefaultParagraphFont"/>
    <w:uiPriority w:val="99"/>
    <w:unhideWhenUsed/>
    <w:rsid w:val="006e15bc"/>
    <w:rPr>
      <w:color w:val="0563C1" w:themeColor="hyperlink"/>
      <w:u w:val="single"/>
    </w:rPr>
  </w:style>
  <w:style w:type="character" w:styleId="KjeneRakstz" w:customStyle="1">
    <w:name w:val="Kājene Rakstz."/>
    <w:basedOn w:val="DefaultParagraphFont"/>
    <w:link w:val="Kjene"/>
    <w:uiPriority w:val="99"/>
    <w:qFormat/>
    <w:rsid w:val="006e15bc"/>
    <w:rPr/>
  </w:style>
  <w:style w:type="character" w:styleId="KjeneRakstz1" w:customStyle="1">
    <w:name w:val="Kājene Rakstz.1"/>
    <w:basedOn w:val="DefaultParagraphFont"/>
    <w:uiPriority w:val="99"/>
    <w:semiHidden/>
    <w:qFormat/>
    <w:rsid w:val="006e15bc"/>
    <w:rPr/>
  </w:style>
  <w:style w:type="paragraph" w:styleId="Virsraksts">
    <w:name w:val="Virsraksts"/>
    <w:basedOn w:val="Normal"/>
    <w:next w:val="Pamatteksts"/>
    <w:qFormat/>
    <w:pPr>
      <w:keepNext w:val="true"/>
      <w:spacing w:before="240" w:after="120"/>
    </w:pPr>
    <w:rPr>
      <w:rFonts w:ascii="Liberation Sans" w:hAnsi="Liberation Sans" w:eastAsia="Microsoft YaHei" w:cs="Lucida Sans"/>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Lucida Sans"/>
    </w:rPr>
  </w:style>
  <w:style w:type="paragraph" w:styleId="Parakstsobjektam">
    <w:name w:val="Caption"/>
    <w:basedOn w:val="Normal"/>
    <w:qFormat/>
    <w:pPr>
      <w:suppressLineNumbers/>
      <w:spacing w:before="120" w:after="120"/>
    </w:pPr>
    <w:rPr>
      <w:rFonts w:cs="Lucida Sans"/>
      <w:i/>
      <w:iCs/>
      <w:sz w:val="24"/>
      <w:szCs w:val="24"/>
    </w:rPr>
  </w:style>
  <w:style w:type="paragraph" w:styleId="Rdtjs">
    <w:name w:val="Rādītājs"/>
    <w:basedOn w:val="Normal"/>
    <w:qFormat/>
    <w:pPr>
      <w:suppressLineNumbers/>
    </w:pPr>
    <w:rPr>
      <w:rFonts w:cs="Lucida Sans"/>
    </w:rPr>
  </w:style>
  <w:style w:type="paragraph" w:styleId="ListParagraph">
    <w:name w:val="List Paragraph"/>
    <w:basedOn w:val="Normal"/>
    <w:uiPriority w:val="34"/>
    <w:qFormat/>
    <w:rsid w:val="006e15bc"/>
    <w:pPr>
      <w:spacing w:before="0" w:after="160"/>
      <w:ind w:left="720" w:hanging="0"/>
      <w:contextualSpacing/>
    </w:pPr>
    <w:rPr/>
  </w:style>
  <w:style w:type="paragraph" w:styleId="Galveneunkjene">
    <w:name w:val="Galvene un kājene"/>
    <w:basedOn w:val="Normal"/>
    <w:qFormat/>
    <w:pPr/>
    <w:rPr/>
  </w:style>
  <w:style w:type="paragraph" w:styleId="Kjene">
    <w:name w:val="Footer"/>
    <w:basedOn w:val="Normal"/>
    <w:link w:val="KjeneRakstz"/>
    <w:uiPriority w:val="99"/>
    <w:unhideWhenUsed/>
    <w:rsid w:val="006e15bc"/>
    <w:pPr>
      <w:tabs>
        <w:tab w:val="clear" w:pos="720"/>
        <w:tab w:val="center" w:pos="4153" w:leader="none"/>
        <w:tab w:val="right" w:pos="8306" w:leader="none"/>
      </w:tabs>
      <w:spacing w:lineRule="auto" w:line="240" w:before="0" w:after="0"/>
    </w:pPr>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uiPriority w:val="39"/>
    <w:rsid w:val="006e15bc"/>
    <w:pPr>
      <w:spacing w:after="0" w:line="240" w:lineRule="auto"/>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epirkumi@dundaga.lv" TargetMode="External"/><Relationship Id="rId3" Type="http://schemas.openxmlformats.org/officeDocument/2006/relationships/hyperlink" Target="mailto:iepirkumi@dundaga.lv"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LibreOffice/6.3.4.2$Windows_X86_64 LibreOffice_project/60da17e045e08f1793c57c00ba83cdfce946d0aa</Application>
  <Pages>2</Pages>
  <Words>422</Words>
  <Characters>3029</Characters>
  <CharactersWithSpaces>3413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2021-05-18T10:38:00Z</dcterms:created>
  <dc:creator>Baiba Dūda</dc:creator>
  <dc:description/>
  <dc:language>lv-LV</dc:language>
  <cp:lastModifiedBy/>
  <cp:lastPrinted>2021-06-04T10:49:53Z</cp:lastPrinted>
  <dcterms:modified xsi:type="dcterms:W3CDTF">2021-06-04T11:45:10Z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