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679D6" w14:textId="1BA7FDF5" w:rsidR="0086371C" w:rsidRPr="00063AAA" w:rsidRDefault="0086371C" w:rsidP="007A7039">
      <w:pPr>
        <w:tabs>
          <w:tab w:val="left" w:pos="426"/>
          <w:tab w:val="left" w:pos="993"/>
        </w:tabs>
        <w:ind w:left="3828"/>
        <w:jc w:val="right"/>
        <w:rPr>
          <w:i/>
          <w:sz w:val="24"/>
          <w:szCs w:val="24"/>
        </w:rPr>
      </w:pPr>
      <w:r w:rsidRPr="007D5709">
        <w:rPr>
          <w:i/>
          <w:sz w:val="24"/>
        </w:rPr>
        <w:t>Apstiprināti ar Dundagas novada pašvaldības Privatizācijas, atsavināšanas un iznomāšanas komisijas</w:t>
      </w:r>
      <w:r w:rsidRPr="007D5709">
        <w:rPr>
          <w:i/>
          <w:sz w:val="24"/>
          <w:szCs w:val="24"/>
        </w:rPr>
        <w:t xml:space="preserve"> </w:t>
      </w:r>
      <w:r w:rsidR="00EC6F1A">
        <w:rPr>
          <w:i/>
          <w:sz w:val="24"/>
          <w:szCs w:val="24"/>
        </w:rPr>
        <w:t>2020</w:t>
      </w:r>
      <w:r w:rsidRPr="007D5709">
        <w:rPr>
          <w:i/>
          <w:sz w:val="24"/>
          <w:szCs w:val="24"/>
        </w:rPr>
        <w:t xml:space="preserve">. gada </w:t>
      </w:r>
      <w:r w:rsidR="00EC6F1A">
        <w:rPr>
          <w:i/>
          <w:sz w:val="24"/>
          <w:szCs w:val="24"/>
        </w:rPr>
        <w:t>30</w:t>
      </w:r>
      <w:r w:rsidRPr="00F8414C">
        <w:rPr>
          <w:i/>
          <w:sz w:val="24"/>
          <w:szCs w:val="24"/>
        </w:rPr>
        <w:t xml:space="preserve">. </w:t>
      </w:r>
      <w:r w:rsidR="00EE0D90">
        <w:rPr>
          <w:i/>
          <w:sz w:val="24"/>
          <w:szCs w:val="24"/>
        </w:rPr>
        <w:t>marta</w:t>
      </w:r>
      <w:r w:rsidRPr="00063AAA">
        <w:rPr>
          <w:i/>
          <w:sz w:val="24"/>
          <w:szCs w:val="24"/>
        </w:rPr>
        <w:t xml:space="preserve"> sēdes </w:t>
      </w:r>
    </w:p>
    <w:p w14:paraId="391CD139" w14:textId="619AA92A" w:rsidR="0086371C" w:rsidRDefault="0086371C" w:rsidP="007A7039">
      <w:pPr>
        <w:tabs>
          <w:tab w:val="left" w:pos="426"/>
          <w:tab w:val="left" w:pos="993"/>
        </w:tabs>
        <w:ind w:left="3828"/>
        <w:jc w:val="right"/>
        <w:rPr>
          <w:i/>
          <w:sz w:val="24"/>
          <w:szCs w:val="24"/>
        </w:rPr>
      </w:pPr>
      <w:r w:rsidRPr="00075300">
        <w:rPr>
          <w:i/>
          <w:sz w:val="24"/>
          <w:szCs w:val="24"/>
        </w:rPr>
        <w:t>lēmumu (prot. nr. </w:t>
      </w:r>
      <w:r w:rsidR="00075300" w:rsidRPr="00075300">
        <w:rPr>
          <w:i/>
          <w:sz w:val="24"/>
          <w:szCs w:val="24"/>
        </w:rPr>
        <w:t>3</w:t>
      </w:r>
      <w:r w:rsidRPr="00075300">
        <w:rPr>
          <w:i/>
          <w:sz w:val="24"/>
          <w:szCs w:val="24"/>
        </w:rPr>
        <w:t>. p.</w:t>
      </w:r>
      <w:r w:rsidR="00075300" w:rsidRPr="00075300">
        <w:rPr>
          <w:i/>
          <w:sz w:val="24"/>
          <w:szCs w:val="24"/>
        </w:rPr>
        <w:t>1</w:t>
      </w:r>
      <w:r w:rsidRPr="00075300">
        <w:rPr>
          <w:i/>
          <w:sz w:val="24"/>
          <w:szCs w:val="24"/>
        </w:rPr>
        <w:t>)</w:t>
      </w:r>
    </w:p>
    <w:p w14:paraId="21934051" w14:textId="77777777" w:rsidR="0086371C" w:rsidRDefault="0086371C" w:rsidP="00190C4A">
      <w:pPr>
        <w:pStyle w:val="Default"/>
        <w:tabs>
          <w:tab w:val="left" w:pos="426"/>
          <w:tab w:val="left" w:pos="993"/>
        </w:tabs>
        <w:jc w:val="both"/>
        <w:rPr>
          <w:b/>
          <w:sz w:val="28"/>
          <w:szCs w:val="28"/>
        </w:rPr>
      </w:pPr>
    </w:p>
    <w:p w14:paraId="29171747" w14:textId="3AFEDD77" w:rsidR="00E22F08" w:rsidRDefault="0086371C" w:rsidP="00E22F08">
      <w:pPr>
        <w:pStyle w:val="Default"/>
        <w:tabs>
          <w:tab w:val="left" w:pos="426"/>
          <w:tab w:val="left" w:pos="993"/>
        </w:tabs>
        <w:jc w:val="center"/>
        <w:rPr>
          <w:b/>
          <w:sz w:val="28"/>
          <w:szCs w:val="28"/>
        </w:rPr>
      </w:pPr>
      <w:r>
        <w:rPr>
          <w:b/>
          <w:sz w:val="28"/>
          <w:szCs w:val="28"/>
        </w:rPr>
        <w:t xml:space="preserve">Dundagas novada pašvaldības </w:t>
      </w:r>
      <w:r w:rsidR="00E22F08">
        <w:rPr>
          <w:b/>
          <w:sz w:val="28"/>
          <w:szCs w:val="28"/>
        </w:rPr>
        <w:t>nekustamā īpašuma „</w:t>
      </w:r>
      <w:r w:rsidR="00EC6F1A">
        <w:rPr>
          <w:b/>
          <w:sz w:val="28"/>
          <w:szCs w:val="28"/>
        </w:rPr>
        <w:t>Brīvības iela 1a</w:t>
      </w:r>
      <w:r w:rsidR="00E22F08">
        <w:rPr>
          <w:b/>
          <w:sz w:val="28"/>
          <w:szCs w:val="28"/>
        </w:rPr>
        <w:t xml:space="preserve">” </w:t>
      </w:r>
    </w:p>
    <w:p w14:paraId="75E4CCF1" w14:textId="77777777" w:rsidR="0086371C" w:rsidRDefault="00E22F08" w:rsidP="00E22F08">
      <w:pPr>
        <w:pStyle w:val="Default"/>
        <w:tabs>
          <w:tab w:val="left" w:pos="426"/>
          <w:tab w:val="left" w:pos="993"/>
        </w:tabs>
        <w:jc w:val="center"/>
        <w:rPr>
          <w:b/>
          <w:sz w:val="28"/>
          <w:szCs w:val="28"/>
        </w:rPr>
      </w:pPr>
      <w:r>
        <w:rPr>
          <w:b/>
          <w:sz w:val="28"/>
          <w:szCs w:val="28"/>
        </w:rPr>
        <w:t>nomas tiesību</w:t>
      </w:r>
      <w:r w:rsidR="0086371C">
        <w:rPr>
          <w:b/>
          <w:sz w:val="28"/>
          <w:szCs w:val="28"/>
        </w:rPr>
        <w:t xml:space="preserve"> izsoles noteikumi</w:t>
      </w:r>
    </w:p>
    <w:p w14:paraId="659724B2" w14:textId="77777777" w:rsidR="0086371C" w:rsidRPr="0086371C" w:rsidRDefault="00847204" w:rsidP="00190C4A">
      <w:pPr>
        <w:spacing w:before="100" w:beforeAutospacing="1" w:after="100" w:afterAutospacing="1"/>
        <w:jc w:val="center"/>
        <w:rPr>
          <w:sz w:val="24"/>
          <w:szCs w:val="24"/>
        </w:rPr>
      </w:pPr>
      <w:r>
        <w:rPr>
          <w:b/>
          <w:bCs/>
          <w:sz w:val="24"/>
          <w:szCs w:val="24"/>
        </w:rPr>
        <w:t>I</w:t>
      </w:r>
      <w:r w:rsidR="0086371C" w:rsidRPr="0086371C">
        <w:rPr>
          <w:b/>
          <w:bCs/>
          <w:sz w:val="24"/>
          <w:szCs w:val="24"/>
        </w:rPr>
        <w:t xml:space="preserve"> Vispār</w:t>
      </w:r>
      <w:r>
        <w:rPr>
          <w:b/>
          <w:bCs/>
          <w:sz w:val="24"/>
          <w:szCs w:val="24"/>
        </w:rPr>
        <w:t>īgie</w:t>
      </w:r>
      <w:r w:rsidR="0086371C" w:rsidRPr="0086371C">
        <w:rPr>
          <w:b/>
          <w:bCs/>
          <w:sz w:val="24"/>
          <w:szCs w:val="24"/>
        </w:rPr>
        <w:t xml:space="preserve"> noteikumi</w:t>
      </w:r>
    </w:p>
    <w:p w14:paraId="7267B746" w14:textId="296B2396" w:rsidR="00847204" w:rsidRDefault="00847204" w:rsidP="00190C4A">
      <w:pPr>
        <w:pStyle w:val="Galvene"/>
        <w:tabs>
          <w:tab w:val="clear" w:pos="4153"/>
          <w:tab w:val="left" w:pos="284"/>
        </w:tabs>
        <w:jc w:val="both"/>
        <w:rPr>
          <w:iCs/>
          <w:sz w:val="24"/>
          <w:szCs w:val="24"/>
          <w:lang w:val="lv-LV"/>
        </w:rPr>
      </w:pPr>
      <w:r w:rsidRPr="00081309">
        <w:rPr>
          <w:b/>
          <w:iCs/>
          <w:sz w:val="24"/>
          <w:szCs w:val="24"/>
          <w:lang w:val="lv-LV"/>
        </w:rPr>
        <w:t>1.</w:t>
      </w:r>
      <w:r>
        <w:rPr>
          <w:iCs/>
          <w:sz w:val="24"/>
          <w:szCs w:val="24"/>
          <w:lang w:val="lv-LV"/>
        </w:rPr>
        <w:t xml:space="preserve"> Izsoles noteikumi nosaka kārtību, kādā tiek organizēta Dundagas novada pašvaldības (turpmāk – Pašvaldība) </w:t>
      </w:r>
      <w:r w:rsidR="00E22F08">
        <w:rPr>
          <w:iCs/>
          <w:sz w:val="24"/>
          <w:szCs w:val="24"/>
          <w:lang w:val="lv-LV"/>
        </w:rPr>
        <w:t>nekustamā īpašuma</w:t>
      </w:r>
      <w:r>
        <w:rPr>
          <w:iCs/>
          <w:sz w:val="24"/>
          <w:szCs w:val="24"/>
          <w:lang w:val="lv-LV"/>
        </w:rPr>
        <w:t xml:space="preserve"> </w:t>
      </w:r>
      <w:r w:rsidR="00E22F08">
        <w:rPr>
          <w:b/>
          <w:iCs/>
          <w:sz w:val="24"/>
          <w:szCs w:val="24"/>
          <w:lang w:val="lv-LV"/>
        </w:rPr>
        <w:t>„</w:t>
      </w:r>
      <w:r w:rsidR="00EC6F1A">
        <w:rPr>
          <w:b/>
          <w:iCs/>
          <w:sz w:val="24"/>
          <w:szCs w:val="24"/>
          <w:lang w:val="lv-LV"/>
        </w:rPr>
        <w:t>Brīvības iela 1a</w:t>
      </w:r>
      <w:r w:rsidR="00E22F08">
        <w:rPr>
          <w:b/>
          <w:iCs/>
          <w:sz w:val="24"/>
          <w:szCs w:val="24"/>
          <w:lang w:val="lv-LV"/>
        </w:rPr>
        <w:t xml:space="preserve">”, kadastra nr. </w:t>
      </w:r>
      <w:r w:rsidR="00EC6F1A">
        <w:rPr>
          <w:b/>
          <w:iCs/>
          <w:sz w:val="24"/>
          <w:szCs w:val="24"/>
          <w:lang w:val="lv-LV"/>
        </w:rPr>
        <w:t>8850 020 0179</w:t>
      </w:r>
      <w:r w:rsidR="00E22F08">
        <w:rPr>
          <w:b/>
          <w:iCs/>
          <w:sz w:val="24"/>
          <w:szCs w:val="24"/>
          <w:lang w:val="lv-LV"/>
        </w:rPr>
        <w:t>,</w:t>
      </w:r>
      <w:r>
        <w:rPr>
          <w:b/>
          <w:sz w:val="28"/>
          <w:szCs w:val="28"/>
        </w:rPr>
        <w:t xml:space="preserve"> </w:t>
      </w:r>
      <w:r w:rsidR="00E22F08">
        <w:rPr>
          <w:iCs/>
          <w:sz w:val="24"/>
          <w:szCs w:val="24"/>
          <w:lang w:val="lv-LV"/>
        </w:rPr>
        <w:t xml:space="preserve">(turpmāk </w:t>
      </w:r>
      <w:r w:rsidR="00133D56">
        <w:rPr>
          <w:iCs/>
          <w:sz w:val="24"/>
          <w:szCs w:val="24"/>
          <w:lang w:val="lv-LV"/>
        </w:rPr>
        <w:t>arī</w:t>
      </w:r>
      <w:r w:rsidR="00E22F08">
        <w:rPr>
          <w:iCs/>
          <w:sz w:val="24"/>
          <w:szCs w:val="24"/>
          <w:lang w:val="lv-LV"/>
        </w:rPr>
        <w:t xml:space="preserve"> nomas objekts</w:t>
      </w:r>
      <w:r>
        <w:rPr>
          <w:iCs/>
          <w:sz w:val="24"/>
          <w:szCs w:val="24"/>
          <w:lang w:val="lv-LV"/>
        </w:rPr>
        <w:t xml:space="preserve">) </w:t>
      </w:r>
      <w:r w:rsidR="00E22F08">
        <w:rPr>
          <w:iCs/>
          <w:sz w:val="24"/>
          <w:szCs w:val="24"/>
          <w:lang w:val="lv-LV"/>
        </w:rPr>
        <w:t>nomas tiesību</w:t>
      </w:r>
      <w:r>
        <w:rPr>
          <w:iCs/>
          <w:sz w:val="24"/>
          <w:szCs w:val="24"/>
          <w:lang w:val="lv-LV"/>
        </w:rPr>
        <w:t xml:space="preserve"> izsol</w:t>
      </w:r>
      <w:r w:rsidR="00E22F08">
        <w:rPr>
          <w:iCs/>
          <w:sz w:val="24"/>
          <w:szCs w:val="24"/>
          <w:lang w:val="lv-LV"/>
        </w:rPr>
        <w:t>e</w:t>
      </w:r>
      <w:r>
        <w:rPr>
          <w:iCs/>
          <w:sz w:val="24"/>
          <w:szCs w:val="24"/>
          <w:lang w:val="lv-LV"/>
        </w:rPr>
        <w:t xml:space="preserve"> saskaņā ar </w:t>
      </w:r>
      <w:r w:rsidR="00E22F08">
        <w:rPr>
          <w:iCs/>
          <w:sz w:val="24"/>
          <w:szCs w:val="24"/>
          <w:lang w:val="lv-LV"/>
        </w:rPr>
        <w:t xml:space="preserve">2018. gada </w:t>
      </w:r>
      <w:r w:rsidR="00797DF5">
        <w:rPr>
          <w:iCs/>
          <w:sz w:val="24"/>
          <w:szCs w:val="24"/>
          <w:lang w:val="lv-LV"/>
        </w:rPr>
        <w:t>19</w:t>
      </w:r>
      <w:r w:rsidR="00E22F08">
        <w:rPr>
          <w:iCs/>
          <w:sz w:val="24"/>
          <w:szCs w:val="24"/>
          <w:lang w:val="lv-LV"/>
        </w:rPr>
        <w:t xml:space="preserve">. </w:t>
      </w:r>
      <w:r w:rsidR="00797DF5">
        <w:rPr>
          <w:iCs/>
          <w:sz w:val="24"/>
          <w:szCs w:val="24"/>
          <w:lang w:val="lv-LV"/>
        </w:rPr>
        <w:t>jūnija</w:t>
      </w:r>
      <w:r w:rsidR="00E22F08">
        <w:rPr>
          <w:iCs/>
          <w:sz w:val="24"/>
          <w:szCs w:val="24"/>
          <w:lang w:val="lv-LV"/>
        </w:rPr>
        <w:t xml:space="preserve"> Ministru kabineta noteikumiem nr. </w:t>
      </w:r>
      <w:r w:rsidR="00797DF5">
        <w:rPr>
          <w:iCs/>
          <w:sz w:val="24"/>
          <w:szCs w:val="24"/>
          <w:lang w:val="lv-LV"/>
        </w:rPr>
        <w:t>350</w:t>
      </w:r>
      <w:r w:rsidR="00E22F08">
        <w:rPr>
          <w:iCs/>
          <w:sz w:val="24"/>
          <w:szCs w:val="24"/>
          <w:lang w:val="lv-LV"/>
        </w:rPr>
        <w:t xml:space="preserve"> „</w:t>
      </w:r>
      <w:r w:rsidR="00797DF5">
        <w:rPr>
          <w:iCs/>
          <w:sz w:val="24"/>
          <w:szCs w:val="24"/>
          <w:lang w:val="lv-LV"/>
        </w:rPr>
        <w:t>Publiskas personas zemes nomas un apbūves tiesības noteikumi</w:t>
      </w:r>
      <w:r w:rsidR="00E22F08">
        <w:rPr>
          <w:iCs/>
          <w:sz w:val="24"/>
          <w:szCs w:val="24"/>
          <w:lang w:val="lv-LV"/>
        </w:rPr>
        <w:t>”</w:t>
      </w:r>
      <w:r>
        <w:rPr>
          <w:iCs/>
          <w:sz w:val="24"/>
          <w:szCs w:val="24"/>
          <w:lang w:val="lv-LV"/>
        </w:rPr>
        <w:t>.</w:t>
      </w:r>
    </w:p>
    <w:p w14:paraId="0FEEE6E1" w14:textId="77777777" w:rsidR="00847204" w:rsidRDefault="00847204" w:rsidP="00190C4A">
      <w:pPr>
        <w:jc w:val="both"/>
        <w:rPr>
          <w:sz w:val="24"/>
        </w:rPr>
      </w:pPr>
      <w:r w:rsidRPr="00081309">
        <w:rPr>
          <w:b/>
          <w:iCs/>
          <w:sz w:val="24"/>
          <w:szCs w:val="24"/>
        </w:rPr>
        <w:t>2.</w:t>
      </w:r>
      <w:r>
        <w:rPr>
          <w:iCs/>
          <w:sz w:val="24"/>
          <w:szCs w:val="24"/>
        </w:rPr>
        <w:t> </w:t>
      </w:r>
      <w:r>
        <w:rPr>
          <w:rFonts w:ascii="TimesNewRomanPSMT" w:eastAsia="TimesNewRomanPS-BoldMT" w:hAnsi="TimesNewRomanPSMT"/>
          <w:b/>
          <w:bCs/>
          <w:sz w:val="24"/>
          <w:szCs w:val="24"/>
          <w:lang w:eastAsia="en-US"/>
        </w:rPr>
        <w:t>Izsoles organizētājs:</w:t>
      </w:r>
      <w:r>
        <w:rPr>
          <w:rFonts w:ascii="TimesNewRomanPSMT" w:eastAsia="TimesNewRomanPS-BoldMT" w:hAnsi="TimesNewRomanPSMT"/>
          <w:sz w:val="24"/>
          <w:szCs w:val="24"/>
          <w:lang w:eastAsia="en-US"/>
        </w:rPr>
        <w:t xml:space="preserve"> </w:t>
      </w:r>
      <w:r>
        <w:rPr>
          <w:sz w:val="24"/>
        </w:rPr>
        <w:t>Pašvaldības Privatizācijas, atsavināšanas un iznomāšanas komisija (turpmāk tekstā – Komisija).</w:t>
      </w:r>
    </w:p>
    <w:p w14:paraId="5B1BEF52" w14:textId="77777777" w:rsidR="00486AF3" w:rsidRDefault="00486AF3" w:rsidP="00190C4A">
      <w:pPr>
        <w:jc w:val="both"/>
        <w:rPr>
          <w:sz w:val="24"/>
          <w:szCs w:val="24"/>
        </w:rPr>
      </w:pPr>
      <w:r w:rsidRPr="00D32C9E">
        <w:rPr>
          <w:b/>
          <w:sz w:val="24"/>
        </w:rPr>
        <w:t>3.</w:t>
      </w:r>
      <w:r>
        <w:rPr>
          <w:sz w:val="24"/>
        </w:rPr>
        <w:t xml:space="preserve"> </w:t>
      </w:r>
      <w:r w:rsidRPr="005E1368">
        <w:rPr>
          <w:b/>
          <w:sz w:val="24"/>
        </w:rPr>
        <w:t>Izsol</w:t>
      </w:r>
      <w:r w:rsidR="005E1368" w:rsidRPr="005E1368">
        <w:rPr>
          <w:b/>
          <w:sz w:val="24"/>
        </w:rPr>
        <w:t>es</w:t>
      </w:r>
      <w:r w:rsidRPr="005E1368">
        <w:rPr>
          <w:b/>
          <w:sz w:val="24"/>
        </w:rPr>
        <w:t xml:space="preserve"> vad</w:t>
      </w:r>
      <w:r w:rsidR="005E1368" w:rsidRPr="005E1368">
        <w:rPr>
          <w:b/>
          <w:sz w:val="24"/>
        </w:rPr>
        <w:t>ītājs:</w:t>
      </w:r>
      <w:r>
        <w:rPr>
          <w:sz w:val="24"/>
        </w:rPr>
        <w:t xml:space="preserve"> Komisijas priekšsēdētājs.</w:t>
      </w:r>
    </w:p>
    <w:p w14:paraId="59B915B9" w14:textId="77777777" w:rsidR="00847204" w:rsidRDefault="00D32C9E" w:rsidP="00190C4A">
      <w:pPr>
        <w:jc w:val="both"/>
        <w:rPr>
          <w:sz w:val="24"/>
          <w:szCs w:val="24"/>
        </w:rPr>
      </w:pPr>
      <w:r>
        <w:rPr>
          <w:b/>
          <w:sz w:val="24"/>
          <w:szCs w:val="24"/>
        </w:rPr>
        <w:t>4</w:t>
      </w:r>
      <w:r w:rsidR="00847204" w:rsidRPr="00D62625">
        <w:rPr>
          <w:b/>
          <w:sz w:val="24"/>
          <w:szCs w:val="24"/>
        </w:rPr>
        <w:t>. Izsoles veids:</w:t>
      </w:r>
      <w:r w:rsidR="00847204">
        <w:rPr>
          <w:sz w:val="24"/>
          <w:szCs w:val="24"/>
        </w:rPr>
        <w:t xml:space="preserve"> </w:t>
      </w:r>
      <w:r w:rsidR="00C14A4B">
        <w:rPr>
          <w:sz w:val="24"/>
          <w:szCs w:val="24"/>
        </w:rPr>
        <w:t xml:space="preserve">pirmā </w:t>
      </w:r>
      <w:r w:rsidR="00847204">
        <w:rPr>
          <w:sz w:val="24"/>
          <w:szCs w:val="24"/>
        </w:rPr>
        <w:t>rakstisk</w:t>
      </w:r>
      <w:r w:rsidR="008F6E15">
        <w:rPr>
          <w:sz w:val="24"/>
          <w:szCs w:val="24"/>
        </w:rPr>
        <w:t>ā</w:t>
      </w:r>
      <w:r w:rsidR="00847204">
        <w:rPr>
          <w:sz w:val="24"/>
          <w:szCs w:val="24"/>
        </w:rPr>
        <w:t xml:space="preserve"> izsole.</w:t>
      </w:r>
    </w:p>
    <w:p w14:paraId="2C833A7E" w14:textId="2BF1BB68" w:rsidR="00AE687A" w:rsidRDefault="009F5502" w:rsidP="00190C4A">
      <w:pPr>
        <w:jc w:val="both"/>
        <w:rPr>
          <w:sz w:val="24"/>
          <w:szCs w:val="24"/>
        </w:rPr>
      </w:pPr>
      <w:r>
        <w:rPr>
          <w:b/>
          <w:sz w:val="24"/>
          <w:szCs w:val="24"/>
        </w:rPr>
        <w:t>5</w:t>
      </w:r>
      <w:r w:rsidR="00AE687A" w:rsidRPr="0041199D">
        <w:rPr>
          <w:b/>
          <w:sz w:val="24"/>
          <w:szCs w:val="24"/>
        </w:rPr>
        <w:t>.</w:t>
      </w:r>
      <w:r w:rsidR="00AE687A">
        <w:rPr>
          <w:sz w:val="24"/>
          <w:szCs w:val="24"/>
        </w:rPr>
        <w:t xml:space="preserve"> </w:t>
      </w:r>
      <w:r w:rsidR="00AE687A" w:rsidRPr="0041199D">
        <w:rPr>
          <w:b/>
          <w:sz w:val="24"/>
          <w:szCs w:val="24"/>
        </w:rPr>
        <w:t>Nomas termiņš:</w:t>
      </w:r>
      <w:r w:rsidR="00AE687A">
        <w:rPr>
          <w:sz w:val="24"/>
          <w:szCs w:val="24"/>
        </w:rPr>
        <w:t xml:space="preserve"> līdz </w:t>
      </w:r>
      <w:r w:rsidR="00C14A4B">
        <w:rPr>
          <w:sz w:val="24"/>
          <w:szCs w:val="24"/>
        </w:rPr>
        <w:t>31.12.</w:t>
      </w:r>
      <w:r w:rsidR="002A6A3E">
        <w:rPr>
          <w:sz w:val="24"/>
          <w:szCs w:val="24"/>
        </w:rPr>
        <w:t>2030</w:t>
      </w:r>
      <w:r w:rsidR="00C14A4B">
        <w:rPr>
          <w:sz w:val="24"/>
          <w:szCs w:val="24"/>
        </w:rPr>
        <w:t>.</w:t>
      </w:r>
      <w:r w:rsidR="005E1368">
        <w:rPr>
          <w:sz w:val="24"/>
          <w:szCs w:val="24"/>
        </w:rPr>
        <w:t xml:space="preserve"> ar iespēju pagarināt.</w:t>
      </w:r>
    </w:p>
    <w:p w14:paraId="4167B6E9" w14:textId="2FC4CA48" w:rsidR="00C14A4B" w:rsidRPr="00C32928" w:rsidRDefault="009F5502" w:rsidP="00133D56">
      <w:pPr>
        <w:tabs>
          <w:tab w:val="left" w:pos="0"/>
        </w:tabs>
        <w:ind w:right="26"/>
        <w:jc w:val="both"/>
        <w:rPr>
          <w:sz w:val="24"/>
          <w:szCs w:val="24"/>
        </w:rPr>
      </w:pPr>
      <w:r>
        <w:rPr>
          <w:b/>
          <w:sz w:val="24"/>
          <w:szCs w:val="24"/>
        </w:rPr>
        <w:t>6</w:t>
      </w:r>
      <w:r w:rsidR="00C14A4B" w:rsidRPr="0041199D">
        <w:rPr>
          <w:b/>
          <w:sz w:val="24"/>
          <w:szCs w:val="24"/>
        </w:rPr>
        <w:t>.</w:t>
      </w:r>
      <w:r w:rsidR="0041199D">
        <w:rPr>
          <w:b/>
          <w:sz w:val="24"/>
          <w:szCs w:val="24"/>
        </w:rPr>
        <w:t> </w:t>
      </w:r>
      <w:r w:rsidR="00C14A4B" w:rsidRPr="0041199D">
        <w:rPr>
          <w:b/>
          <w:sz w:val="24"/>
          <w:szCs w:val="24"/>
        </w:rPr>
        <w:t>Nomas objekta iznomāšanas mērķis:</w:t>
      </w:r>
      <w:r w:rsidR="00C14A4B">
        <w:rPr>
          <w:sz w:val="24"/>
          <w:szCs w:val="24"/>
        </w:rPr>
        <w:t xml:space="preserve"> </w:t>
      </w:r>
      <w:r w:rsidR="00C32928">
        <w:rPr>
          <w:sz w:val="24"/>
          <w:szCs w:val="24"/>
        </w:rPr>
        <w:t>noteikt nomnieku</w:t>
      </w:r>
      <w:r w:rsidR="00133D56" w:rsidRPr="00133D56">
        <w:rPr>
          <w:sz w:val="24"/>
          <w:szCs w:val="24"/>
        </w:rPr>
        <w:t xml:space="preserve"> </w:t>
      </w:r>
      <w:r w:rsidR="00133D56">
        <w:rPr>
          <w:sz w:val="24"/>
          <w:szCs w:val="24"/>
        </w:rPr>
        <w:t xml:space="preserve">Pašvaldības īpašumam </w:t>
      </w:r>
      <w:r w:rsidR="00133D56" w:rsidRPr="00C32928">
        <w:rPr>
          <w:sz w:val="24"/>
          <w:szCs w:val="24"/>
        </w:rPr>
        <w:t>„</w:t>
      </w:r>
      <w:r w:rsidR="00EC6F1A">
        <w:rPr>
          <w:iCs/>
          <w:sz w:val="24"/>
          <w:szCs w:val="24"/>
        </w:rPr>
        <w:t>Brīvības iela 1a</w:t>
      </w:r>
      <w:r w:rsidR="00133D56" w:rsidRPr="00C32928">
        <w:rPr>
          <w:iCs/>
          <w:sz w:val="24"/>
          <w:szCs w:val="24"/>
        </w:rPr>
        <w:t xml:space="preserve">”, kadastra nr. </w:t>
      </w:r>
      <w:r w:rsidR="00EC6F1A">
        <w:rPr>
          <w:iCs/>
          <w:sz w:val="24"/>
          <w:szCs w:val="24"/>
        </w:rPr>
        <w:t>8850 020 0179</w:t>
      </w:r>
      <w:r w:rsidR="00133D56" w:rsidRPr="00C32928">
        <w:rPr>
          <w:sz w:val="24"/>
          <w:szCs w:val="24"/>
        </w:rPr>
        <w:t>.</w:t>
      </w:r>
    </w:p>
    <w:p w14:paraId="42E0D8E5" w14:textId="77777777" w:rsidR="00C14A4B" w:rsidRDefault="009F5502" w:rsidP="00190C4A">
      <w:pPr>
        <w:jc w:val="both"/>
        <w:rPr>
          <w:sz w:val="24"/>
          <w:szCs w:val="24"/>
        </w:rPr>
      </w:pPr>
      <w:r>
        <w:rPr>
          <w:b/>
          <w:sz w:val="24"/>
          <w:szCs w:val="24"/>
        </w:rPr>
        <w:t>7</w:t>
      </w:r>
      <w:r w:rsidR="00C14A4B" w:rsidRPr="00E729C1">
        <w:rPr>
          <w:b/>
          <w:sz w:val="24"/>
          <w:szCs w:val="24"/>
        </w:rPr>
        <w:t>.</w:t>
      </w:r>
      <w:r w:rsidR="00C14A4B" w:rsidRPr="00E729C1">
        <w:rPr>
          <w:sz w:val="24"/>
          <w:szCs w:val="24"/>
        </w:rPr>
        <w:t xml:space="preserve"> </w:t>
      </w:r>
      <w:r w:rsidR="0041199D" w:rsidRPr="00E729C1">
        <w:rPr>
          <w:b/>
          <w:sz w:val="24"/>
          <w:szCs w:val="24"/>
        </w:rPr>
        <w:t>T</w:t>
      </w:r>
      <w:r w:rsidR="00C14A4B" w:rsidRPr="00E729C1">
        <w:rPr>
          <w:b/>
          <w:sz w:val="24"/>
          <w:szCs w:val="24"/>
        </w:rPr>
        <w:t>iesības nodot nomas objektu apakšnomā</w:t>
      </w:r>
      <w:r w:rsidR="0041199D" w:rsidRPr="00E729C1">
        <w:rPr>
          <w:b/>
          <w:sz w:val="24"/>
          <w:szCs w:val="24"/>
        </w:rPr>
        <w:t>:</w:t>
      </w:r>
      <w:r w:rsidR="00C4731E" w:rsidRPr="00E729C1">
        <w:rPr>
          <w:sz w:val="24"/>
          <w:szCs w:val="24"/>
        </w:rPr>
        <w:t xml:space="preserve"> ir, tikai ar Pašvaldības rakstisku piekrišanu</w:t>
      </w:r>
      <w:r w:rsidR="00C14A4B" w:rsidRPr="00E729C1">
        <w:rPr>
          <w:sz w:val="24"/>
          <w:szCs w:val="24"/>
        </w:rPr>
        <w:t>.</w:t>
      </w:r>
    </w:p>
    <w:p w14:paraId="46ED9146" w14:textId="77777777" w:rsidR="00063AAA" w:rsidRDefault="009F5502" w:rsidP="00190C4A">
      <w:pPr>
        <w:jc w:val="both"/>
        <w:rPr>
          <w:sz w:val="24"/>
          <w:szCs w:val="24"/>
        </w:rPr>
      </w:pPr>
      <w:r>
        <w:rPr>
          <w:b/>
          <w:sz w:val="24"/>
          <w:szCs w:val="24"/>
        </w:rPr>
        <w:t>8</w:t>
      </w:r>
      <w:r w:rsidR="00063AAA" w:rsidRPr="0041199D">
        <w:rPr>
          <w:b/>
          <w:sz w:val="24"/>
          <w:szCs w:val="24"/>
        </w:rPr>
        <w:t>.</w:t>
      </w:r>
      <w:r w:rsidR="00063AAA">
        <w:rPr>
          <w:sz w:val="24"/>
          <w:szCs w:val="24"/>
        </w:rPr>
        <w:t xml:space="preserve"> Nomas objektu nav tiesības apbūvēt.</w:t>
      </w:r>
    </w:p>
    <w:p w14:paraId="22EAFA3B" w14:textId="77777777" w:rsidR="0086371C" w:rsidRPr="0086371C" w:rsidRDefault="00847204" w:rsidP="00190C4A">
      <w:pPr>
        <w:spacing w:before="100" w:beforeAutospacing="1" w:after="100" w:afterAutospacing="1"/>
        <w:jc w:val="center"/>
        <w:rPr>
          <w:sz w:val="24"/>
          <w:szCs w:val="24"/>
        </w:rPr>
      </w:pPr>
      <w:r>
        <w:rPr>
          <w:b/>
          <w:bCs/>
          <w:sz w:val="24"/>
          <w:szCs w:val="24"/>
        </w:rPr>
        <w:t xml:space="preserve">II Informācija par </w:t>
      </w:r>
      <w:r w:rsidR="007675B6">
        <w:rPr>
          <w:b/>
          <w:bCs/>
          <w:sz w:val="24"/>
          <w:szCs w:val="24"/>
        </w:rPr>
        <w:t>nomas objektu</w:t>
      </w:r>
    </w:p>
    <w:p w14:paraId="2B8E6E12" w14:textId="2FD6D352" w:rsidR="007675B6" w:rsidRDefault="009F5502" w:rsidP="00190C4A">
      <w:pPr>
        <w:pStyle w:val="Galvene"/>
        <w:tabs>
          <w:tab w:val="clear" w:pos="4153"/>
          <w:tab w:val="left" w:pos="284"/>
        </w:tabs>
        <w:jc w:val="both"/>
        <w:rPr>
          <w:iCs/>
          <w:sz w:val="24"/>
          <w:szCs w:val="24"/>
          <w:lang w:val="lv-LV"/>
        </w:rPr>
      </w:pPr>
      <w:r>
        <w:rPr>
          <w:b/>
          <w:iCs/>
          <w:sz w:val="24"/>
          <w:szCs w:val="24"/>
          <w:lang w:val="lv-LV"/>
        </w:rPr>
        <w:t>9</w:t>
      </w:r>
      <w:r w:rsidR="00847204" w:rsidRPr="00081309">
        <w:rPr>
          <w:b/>
          <w:iCs/>
          <w:sz w:val="24"/>
          <w:szCs w:val="24"/>
          <w:lang w:val="lv-LV"/>
        </w:rPr>
        <w:t>. Izsoles objekt</w:t>
      </w:r>
      <w:r w:rsidR="00847204">
        <w:rPr>
          <w:b/>
          <w:iCs/>
          <w:sz w:val="24"/>
          <w:szCs w:val="24"/>
          <w:lang w:val="lv-LV"/>
        </w:rPr>
        <w:t>s</w:t>
      </w:r>
      <w:r w:rsidR="00847204" w:rsidRPr="00081309">
        <w:rPr>
          <w:b/>
          <w:iCs/>
          <w:sz w:val="24"/>
          <w:szCs w:val="24"/>
          <w:lang w:val="lv-LV"/>
        </w:rPr>
        <w:t>:</w:t>
      </w:r>
      <w:r w:rsidR="00847204">
        <w:rPr>
          <w:iCs/>
          <w:sz w:val="24"/>
          <w:szCs w:val="24"/>
          <w:lang w:val="lv-LV"/>
        </w:rPr>
        <w:t xml:space="preserve"> Pašvaldības </w:t>
      </w:r>
      <w:r w:rsidR="007675B6">
        <w:rPr>
          <w:iCs/>
          <w:sz w:val="24"/>
          <w:szCs w:val="24"/>
          <w:lang w:val="lv-LV"/>
        </w:rPr>
        <w:t xml:space="preserve">nekustamais īpašums </w:t>
      </w:r>
      <w:r w:rsidR="003066A2" w:rsidRPr="003066A2">
        <w:rPr>
          <w:iCs/>
          <w:sz w:val="24"/>
          <w:szCs w:val="24"/>
          <w:lang w:val="lv-LV"/>
        </w:rPr>
        <w:t>„</w:t>
      </w:r>
      <w:r w:rsidR="00EC6F1A">
        <w:rPr>
          <w:iCs/>
          <w:sz w:val="24"/>
          <w:szCs w:val="24"/>
          <w:lang w:val="lv-LV"/>
        </w:rPr>
        <w:t>Brīvības iela 1a</w:t>
      </w:r>
      <w:r w:rsidR="003066A2" w:rsidRPr="003066A2">
        <w:rPr>
          <w:iCs/>
          <w:sz w:val="24"/>
          <w:szCs w:val="24"/>
          <w:lang w:val="lv-LV"/>
        </w:rPr>
        <w:t>”</w:t>
      </w:r>
      <w:r w:rsidR="007675B6" w:rsidRPr="007675B6">
        <w:rPr>
          <w:iCs/>
          <w:sz w:val="24"/>
          <w:szCs w:val="24"/>
          <w:lang w:val="lv-LV"/>
        </w:rPr>
        <w:t>, kadastra n</w:t>
      </w:r>
      <w:r w:rsidR="003F283E">
        <w:rPr>
          <w:iCs/>
          <w:sz w:val="24"/>
          <w:szCs w:val="24"/>
          <w:lang w:val="lv-LV"/>
        </w:rPr>
        <w:t>umurs</w:t>
      </w:r>
      <w:r w:rsidR="007675B6">
        <w:rPr>
          <w:b/>
          <w:iCs/>
          <w:sz w:val="24"/>
          <w:szCs w:val="24"/>
          <w:lang w:val="lv-LV"/>
        </w:rPr>
        <w:t xml:space="preserve"> </w:t>
      </w:r>
      <w:r w:rsidR="00EC6F1A">
        <w:rPr>
          <w:iCs/>
          <w:sz w:val="24"/>
          <w:szCs w:val="24"/>
          <w:lang w:val="lv-LV"/>
        </w:rPr>
        <w:t>8850 020 0179</w:t>
      </w:r>
      <w:r w:rsidR="007675B6" w:rsidRPr="007675B6">
        <w:rPr>
          <w:iCs/>
          <w:sz w:val="24"/>
          <w:szCs w:val="24"/>
          <w:lang w:val="lv-LV"/>
        </w:rPr>
        <w:t>,</w:t>
      </w:r>
      <w:r w:rsidR="007675B6">
        <w:rPr>
          <w:iCs/>
          <w:sz w:val="24"/>
          <w:szCs w:val="24"/>
          <w:lang w:val="lv-LV"/>
        </w:rPr>
        <w:t xml:space="preserve"> kadastra apzīmējums </w:t>
      </w:r>
      <w:r w:rsidR="00EC6F1A">
        <w:rPr>
          <w:iCs/>
          <w:sz w:val="24"/>
          <w:szCs w:val="24"/>
          <w:lang w:val="lv-LV"/>
        </w:rPr>
        <w:t>8850 020 0179</w:t>
      </w:r>
      <w:r w:rsidR="007675B6">
        <w:rPr>
          <w:iCs/>
          <w:sz w:val="24"/>
          <w:szCs w:val="24"/>
          <w:lang w:val="lv-LV"/>
        </w:rPr>
        <w:t xml:space="preserve">, </w:t>
      </w:r>
      <w:r w:rsidR="00EC6F1A">
        <w:rPr>
          <w:iCs/>
          <w:sz w:val="24"/>
          <w:szCs w:val="24"/>
          <w:lang w:val="lv-LV"/>
        </w:rPr>
        <w:t xml:space="preserve">aptuvenā </w:t>
      </w:r>
      <w:r w:rsidR="00D95C7F">
        <w:rPr>
          <w:iCs/>
          <w:sz w:val="24"/>
          <w:szCs w:val="24"/>
          <w:lang w:val="lv-LV"/>
        </w:rPr>
        <w:t xml:space="preserve">platība – </w:t>
      </w:r>
      <w:r w:rsidR="00EC6F1A">
        <w:rPr>
          <w:iCs/>
          <w:sz w:val="24"/>
          <w:szCs w:val="24"/>
          <w:lang w:val="lv-LV"/>
        </w:rPr>
        <w:t>0,2169</w:t>
      </w:r>
      <w:r w:rsidR="00D95C7F">
        <w:rPr>
          <w:iCs/>
          <w:sz w:val="24"/>
          <w:szCs w:val="24"/>
          <w:lang w:val="lv-LV"/>
        </w:rPr>
        <w:t xml:space="preserve"> ha. Atrodas </w:t>
      </w:r>
      <w:r w:rsidR="00F40745">
        <w:rPr>
          <w:iCs/>
          <w:sz w:val="24"/>
          <w:szCs w:val="24"/>
          <w:lang w:val="lv-LV"/>
        </w:rPr>
        <w:t>Dundagas pagastā, Dundagas novadā</w:t>
      </w:r>
      <w:r w:rsidR="007675B6">
        <w:rPr>
          <w:iCs/>
          <w:sz w:val="24"/>
          <w:szCs w:val="24"/>
          <w:lang w:val="lv-LV"/>
        </w:rPr>
        <w:t>.</w:t>
      </w:r>
    </w:p>
    <w:p w14:paraId="12216AB4" w14:textId="6588952B" w:rsidR="00847204" w:rsidRDefault="007675B6" w:rsidP="00190C4A">
      <w:pPr>
        <w:pStyle w:val="Galvene"/>
        <w:tabs>
          <w:tab w:val="clear" w:pos="4153"/>
          <w:tab w:val="left" w:pos="284"/>
        </w:tabs>
        <w:jc w:val="both"/>
        <w:rPr>
          <w:iCs/>
          <w:sz w:val="24"/>
          <w:szCs w:val="24"/>
          <w:lang w:val="lv-LV"/>
        </w:rPr>
      </w:pPr>
      <w:r>
        <w:rPr>
          <w:iCs/>
          <w:sz w:val="24"/>
          <w:szCs w:val="24"/>
          <w:lang w:val="lv-LV"/>
        </w:rPr>
        <w:t>Nomas objektu</w:t>
      </w:r>
      <w:r w:rsidR="00847204">
        <w:rPr>
          <w:iCs/>
          <w:sz w:val="24"/>
          <w:szCs w:val="24"/>
          <w:lang w:val="lv-LV"/>
        </w:rPr>
        <w:t xml:space="preserve"> var ap</w:t>
      </w:r>
      <w:r>
        <w:rPr>
          <w:iCs/>
          <w:sz w:val="24"/>
          <w:szCs w:val="24"/>
          <w:lang w:val="lv-LV"/>
        </w:rPr>
        <w:t>skatīt, iepriekš vienojoties pa</w:t>
      </w:r>
      <w:r w:rsidR="00847204">
        <w:rPr>
          <w:iCs/>
          <w:sz w:val="24"/>
          <w:szCs w:val="24"/>
          <w:lang w:val="lv-LV"/>
        </w:rPr>
        <w:t xml:space="preserve"> tālruni </w:t>
      </w:r>
      <w:r w:rsidR="00EC6F1A">
        <w:rPr>
          <w:iCs/>
          <w:sz w:val="24"/>
          <w:szCs w:val="24"/>
          <w:lang w:val="lv-LV"/>
        </w:rPr>
        <w:t>29419195</w:t>
      </w:r>
      <w:r w:rsidR="00847204">
        <w:rPr>
          <w:iCs/>
          <w:sz w:val="24"/>
          <w:szCs w:val="24"/>
          <w:lang w:val="lv-LV"/>
        </w:rPr>
        <w:t xml:space="preserve"> (</w:t>
      </w:r>
      <w:r w:rsidR="00EC6F1A">
        <w:rPr>
          <w:iCs/>
          <w:sz w:val="24"/>
          <w:szCs w:val="24"/>
          <w:lang w:val="lv-LV"/>
        </w:rPr>
        <w:t>Guntis Kārklevalks</w:t>
      </w:r>
      <w:r w:rsidR="00847204">
        <w:rPr>
          <w:iCs/>
          <w:sz w:val="24"/>
          <w:szCs w:val="24"/>
          <w:lang w:val="lv-LV"/>
        </w:rPr>
        <w:t>)</w:t>
      </w:r>
      <w:r w:rsidR="00EC6F1A">
        <w:rPr>
          <w:iCs/>
          <w:sz w:val="24"/>
          <w:szCs w:val="24"/>
          <w:lang w:val="lv-LV"/>
        </w:rPr>
        <w:t>, zvanīt darba laikā no 9.00-15.00</w:t>
      </w:r>
      <w:r w:rsidR="00847204">
        <w:rPr>
          <w:iCs/>
          <w:sz w:val="24"/>
          <w:szCs w:val="24"/>
          <w:lang w:val="lv-LV"/>
        </w:rPr>
        <w:t>.</w:t>
      </w:r>
    </w:p>
    <w:p w14:paraId="27073DC7" w14:textId="210170DB" w:rsidR="00847204" w:rsidRDefault="00C32928" w:rsidP="00190C4A">
      <w:pPr>
        <w:pStyle w:val="Galvene"/>
        <w:tabs>
          <w:tab w:val="clear" w:pos="4153"/>
          <w:tab w:val="left" w:pos="284"/>
        </w:tabs>
        <w:jc w:val="both"/>
        <w:rPr>
          <w:iCs/>
          <w:sz w:val="24"/>
          <w:szCs w:val="24"/>
          <w:lang w:val="lv-LV"/>
        </w:rPr>
      </w:pPr>
      <w:r>
        <w:rPr>
          <w:b/>
          <w:iCs/>
          <w:sz w:val="24"/>
          <w:szCs w:val="24"/>
          <w:lang w:val="lv-LV"/>
        </w:rPr>
        <w:t>1</w:t>
      </w:r>
      <w:r w:rsidR="009F5502">
        <w:rPr>
          <w:b/>
          <w:iCs/>
          <w:sz w:val="24"/>
          <w:szCs w:val="24"/>
          <w:lang w:val="lv-LV"/>
        </w:rPr>
        <w:t>0</w:t>
      </w:r>
      <w:r w:rsidR="00847204" w:rsidRPr="00D95C7F">
        <w:rPr>
          <w:b/>
          <w:iCs/>
          <w:sz w:val="24"/>
          <w:szCs w:val="24"/>
          <w:lang w:val="lv-LV"/>
        </w:rPr>
        <w:t>. </w:t>
      </w:r>
      <w:r w:rsidR="003F283E">
        <w:rPr>
          <w:b/>
          <w:iCs/>
          <w:sz w:val="24"/>
          <w:szCs w:val="24"/>
          <w:lang w:val="lv-LV"/>
        </w:rPr>
        <w:t>Sākuma</w:t>
      </w:r>
      <w:r w:rsidR="00D95C7F" w:rsidRPr="00D95C7F">
        <w:rPr>
          <w:b/>
          <w:iCs/>
          <w:sz w:val="24"/>
          <w:szCs w:val="24"/>
          <w:lang w:val="lv-LV"/>
        </w:rPr>
        <w:t xml:space="preserve"> nomas</w:t>
      </w:r>
      <w:r w:rsidR="00847204" w:rsidRPr="00D95C7F">
        <w:rPr>
          <w:b/>
          <w:iCs/>
          <w:sz w:val="24"/>
          <w:szCs w:val="24"/>
          <w:lang w:val="lv-LV"/>
        </w:rPr>
        <w:t xml:space="preserve"> </w:t>
      </w:r>
      <w:r w:rsidR="00C4731E">
        <w:rPr>
          <w:b/>
          <w:iCs/>
          <w:sz w:val="24"/>
          <w:szCs w:val="24"/>
          <w:lang w:val="lv-LV"/>
        </w:rPr>
        <w:t>maksa</w:t>
      </w:r>
      <w:r w:rsidR="00847204" w:rsidRPr="00D95C7F">
        <w:rPr>
          <w:b/>
          <w:iCs/>
          <w:sz w:val="24"/>
          <w:szCs w:val="24"/>
          <w:lang w:val="lv-LV"/>
        </w:rPr>
        <w:t>:</w:t>
      </w:r>
      <w:r w:rsidR="00847204" w:rsidRPr="00D95C7F">
        <w:rPr>
          <w:iCs/>
          <w:sz w:val="24"/>
          <w:szCs w:val="24"/>
          <w:lang w:val="lv-LV"/>
        </w:rPr>
        <w:t xml:space="preserve"> </w:t>
      </w:r>
      <w:r w:rsidR="00EC6F1A">
        <w:rPr>
          <w:iCs/>
          <w:sz w:val="24"/>
          <w:szCs w:val="24"/>
          <w:lang w:val="lv-LV"/>
        </w:rPr>
        <w:t>120</w:t>
      </w:r>
      <w:r w:rsidR="00847204" w:rsidRPr="00D95C7F">
        <w:rPr>
          <w:iCs/>
          <w:sz w:val="24"/>
          <w:szCs w:val="24"/>
          <w:lang w:val="lv-LV"/>
        </w:rPr>
        <w:t>,00 €</w:t>
      </w:r>
      <w:r w:rsidR="00D844B2">
        <w:rPr>
          <w:iCs/>
          <w:sz w:val="24"/>
          <w:szCs w:val="24"/>
          <w:lang w:val="lv-LV"/>
        </w:rPr>
        <w:t>/ha gadā</w:t>
      </w:r>
      <w:r w:rsidR="0017162B" w:rsidRPr="00D95C7F">
        <w:rPr>
          <w:iCs/>
          <w:sz w:val="24"/>
          <w:szCs w:val="24"/>
          <w:lang w:val="lv-LV"/>
        </w:rPr>
        <w:t xml:space="preserve">, </w:t>
      </w:r>
      <w:r w:rsidR="00D95C7F" w:rsidRPr="00D95C7F">
        <w:rPr>
          <w:iCs/>
          <w:sz w:val="24"/>
          <w:szCs w:val="24"/>
          <w:lang w:val="lv-LV"/>
        </w:rPr>
        <w:t>ne</w:t>
      </w:r>
      <w:r w:rsidR="0017162B" w:rsidRPr="00D95C7F">
        <w:rPr>
          <w:iCs/>
          <w:sz w:val="24"/>
          <w:szCs w:val="24"/>
          <w:lang w:val="lv-LV"/>
        </w:rPr>
        <w:t>ieskaitot</w:t>
      </w:r>
      <w:r w:rsidR="00847204" w:rsidRPr="00D95C7F">
        <w:rPr>
          <w:iCs/>
          <w:sz w:val="24"/>
          <w:szCs w:val="24"/>
          <w:lang w:val="lv-LV"/>
        </w:rPr>
        <w:t xml:space="preserve"> PVN</w:t>
      </w:r>
      <w:r w:rsidR="0017162B" w:rsidRPr="00D95C7F">
        <w:rPr>
          <w:iCs/>
          <w:sz w:val="24"/>
          <w:szCs w:val="24"/>
          <w:lang w:val="lv-LV"/>
        </w:rPr>
        <w:t>.</w:t>
      </w:r>
      <w:r w:rsidR="00847204" w:rsidRPr="00D95C7F">
        <w:rPr>
          <w:iCs/>
          <w:sz w:val="24"/>
          <w:szCs w:val="24"/>
          <w:lang w:val="lv-LV"/>
        </w:rPr>
        <w:t xml:space="preserve"> </w:t>
      </w:r>
    </w:p>
    <w:p w14:paraId="5BD9D295" w14:textId="62F6CAB9" w:rsidR="00AE687A" w:rsidRPr="00086010" w:rsidRDefault="00C32928" w:rsidP="00190C4A">
      <w:pPr>
        <w:pStyle w:val="Galvene"/>
        <w:tabs>
          <w:tab w:val="clear" w:pos="4153"/>
          <w:tab w:val="left" w:pos="284"/>
        </w:tabs>
        <w:jc w:val="both"/>
        <w:rPr>
          <w:iCs/>
          <w:sz w:val="24"/>
          <w:szCs w:val="24"/>
          <w:lang w:val="lv-LV"/>
        </w:rPr>
      </w:pPr>
      <w:r w:rsidRPr="00086010">
        <w:rPr>
          <w:b/>
          <w:iCs/>
          <w:sz w:val="24"/>
          <w:szCs w:val="24"/>
          <w:lang w:val="lv-LV"/>
        </w:rPr>
        <w:t>1</w:t>
      </w:r>
      <w:r w:rsidR="009F5502" w:rsidRPr="00086010">
        <w:rPr>
          <w:b/>
          <w:iCs/>
          <w:sz w:val="24"/>
          <w:szCs w:val="24"/>
          <w:lang w:val="lv-LV"/>
        </w:rPr>
        <w:t>1</w:t>
      </w:r>
      <w:r w:rsidRPr="00086010">
        <w:rPr>
          <w:b/>
          <w:iCs/>
          <w:sz w:val="24"/>
          <w:szCs w:val="24"/>
          <w:lang w:val="lv-LV"/>
        </w:rPr>
        <w:t>.</w:t>
      </w:r>
      <w:r w:rsidR="00AE687A" w:rsidRPr="00086010">
        <w:rPr>
          <w:iCs/>
          <w:sz w:val="24"/>
          <w:szCs w:val="24"/>
          <w:lang w:val="lv-LV"/>
        </w:rPr>
        <w:t xml:space="preserve"> Nomas objekt</w:t>
      </w:r>
      <w:r w:rsidR="00086010" w:rsidRPr="00086010">
        <w:rPr>
          <w:iCs/>
          <w:sz w:val="24"/>
          <w:szCs w:val="24"/>
          <w:lang w:val="lv-LV"/>
        </w:rPr>
        <w:t xml:space="preserve">a </w:t>
      </w:r>
      <w:r w:rsidR="00086010" w:rsidRPr="00086010">
        <w:rPr>
          <w:sz w:val="24"/>
          <w:szCs w:val="24"/>
        </w:rPr>
        <w:t>atļautā izmantošana ir Rūpnieciskās apbūves teritorija (R), tas ir apbūvēts. Nomai tiek nodota zaļā teritorija lauksaimnieciskai izmantošanai</w:t>
      </w:r>
      <w:r w:rsidR="00086010" w:rsidRPr="00086010">
        <w:rPr>
          <w:iCs/>
          <w:sz w:val="24"/>
          <w:szCs w:val="24"/>
          <w:lang w:val="lv-LV"/>
        </w:rPr>
        <w:t xml:space="preserve"> </w:t>
      </w:r>
      <w:r w:rsidR="00AE687A" w:rsidRPr="00086010">
        <w:rPr>
          <w:iCs/>
          <w:sz w:val="24"/>
          <w:szCs w:val="24"/>
          <w:lang w:val="lv-LV"/>
        </w:rPr>
        <w:t>darbībai.</w:t>
      </w:r>
    </w:p>
    <w:p w14:paraId="4E708F6C" w14:textId="77777777" w:rsidR="0086371C" w:rsidRPr="0086371C" w:rsidRDefault="00486AF3" w:rsidP="00190C4A">
      <w:pPr>
        <w:spacing w:before="100" w:beforeAutospacing="1" w:after="100" w:afterAutospacing="1"/>
        <w:jc w:val="center"/>
        <w:rPr>
          <w:sz w:val="24"/>
          <w:szCs w:val="24"/>
        </w:rPr>
      </w:pPr>
      <w:bookmarkStart w:id="0" w:name="bookmark3"/>
      <w:r>
        <w:rPr>
          <w:b/>
          <w:bCs/>
          <w:sz w:val="24"/>
          <w:szCs w:val="24"/>
        </w:rPr>
        <w:t>III</w:t>
      </w:r>
      <w:r w:rsidR="0086371C" w:rsidRPr="0086371C">
        <w:rPr>
          <w:b/>
          <w:bCs/>
          <w:sz w:val="24"/>
          <w:szCs w:val="24"/>
        </w:rPr>
        <w:t xml:space="preserve"> Pieteikum</w:t>
      </w:r>
      <w:r w:rsidR="000359D4">
        <w:rPr>
          <w:b/>
          <w:bCs/>
          <w:sz w:val="24"/>
          <w:szCs w:val="24"/>
        </w:rPr>
        <w:t>a</w:t>
      </w:r>
      <w:r w:rsidR="0086371C" w:rsidRPr="0086371C">
        <w:rPr>
          <w:b/>
          <w:bCs/>
          <w:sz w:val="24"/>
          <w:szCs w:val="24"/>
        </w:rPr>
        <w:t xml:space="preserve"> iesniegšana un reģistrēšana</w:t>
      </w:r>
      <w:bookmarkEnd w:id="0"/>
    </w:p>
    <w:p w14:paraId="4F3AEE49" w14:textId="77777777" w:rsidR="00AE687A" w:rsidRDefault="00637425" w:rsidP="00AE687A">
      <w:pPr>
        <w:tabs>
          <w:tab w:val="left" w:pos="426"/>
          <w:tab w:val="left" w:pos="993"/>
        </w:tabs>
        <w:spacing w:line="276" w:lineRule="auto"/>
        <w:jc w:val="both"/>
        <w:rPr>
          <w:rFonts w:ascii="TimesNewRomanPSMT" w:eastAsia="TimesNewRomanPS-BoldMT" w:hAnsi="TimesNewRomanPSMT"/>
          <w:sz w:val="24"/>
          <w:szCs w:val="24"/>
          <w:lang w:eastAsia="en-US"/>
        </w:rPr>
      </w:pPr>
      <w:r>
        <w:rPr>
          <w:rFonts w:ascii="TimesNewRomanPSMT" w:eastAsia="TimesNewRomanPS-BoldMT" w:hAnsi="TimesNewRomanPSMT"/>
          <w:b/>
          <w:sz w:val="24"/>
          <w:szCs w:val="24"/>
          <w:lang w:eastAsia="en-US"/>
        </w:rPr>
        <w:t>1</w:t>
      </w:r>
      <w:r w:rsidR="009F5502">
        <w:rPr>
          <w:rFonts w:ascii="TimesNewRomanPSMT" w:eastAsia="TimesNewRomanPS-BoldMT" w:hAnsi="TimesNewRomanPSMT"/>
          <w:b/>
          <w:sz w:val="24"/>
          <w:szCs w:val="24"/>
          <w:lang w:eastAsia="en-US"/>
        </w:rPr>
        <w:t>2</w:t>
      </w:r>
      <w:r w:rsidR="00AE687A" w:rsidRPr="00510174">
        <w:rPr>
          <w:rFonts w:ascii="TimesNewRomanPSMT" w:eastAsia="TimesNewRomanPS-BoldMT" w:hAnsi="TimesNewRomanPSMT"/>
          <w:b/>
          <w:sz w:val="24"/>
          <w:szCs w:val="24"/>
          <w:lang w:eastAsia="en-US"/>
        </w:rPr>
        <w:t>.</w:t>
      </w:r>
      <w:r w:rsidR="00AE687A" w:rsidRPr="00510174">
        <w:rPr>
          <w:rFonts w:ascii="TimesNewRomanPSMT" w:eastAsia="TimesNewRomanPS-BoldMT" w:hAnsi="TimesNewRomanPSMT"/>
          <w:sz w:val="24"/>
          <w:szCs w:val="24"/>
          <w:lang w:eastAsia="en-US"/>
        </w:rPr>
        <w:t xml:space="preserve"> Par </w:t>
      </w:r>
      <w:r w:rsidR="00AE687A">
        <w:rPr>
          <w:rFonts w:ascii="TimesNewRomanPSMT" w:eastAsia="TimesNewRomanPS-BoldMT" w:hAnsi="TimesNewRomanPSMT"/>
          <w:sz w:val="24"/>
          <w:szCs w:val="24"/>
          <w:lang w:eastAsia="en-US"/>
        </w:rPr>
        <w:t xml:space="preserve">nomas tiesību </w:t>
      </w:r>
      <w:r w:rsidR="00AE687A" w:rsidRPr="00510174">
        <w:rPr>
          <w:rFonts w:ascii="TimesNewRomanPSMT" w:eastAsia="TimesNewRomanPS-BoldMT" w:hAnsi="TimesNewRomanPSMT"/>
          <w:sz w:val="24"/>
          <w:szCs w:val="24"/>
          <w:lang w:eastAsia="en-US"/>
        </w:rPr>
        <w:t>izsoles</w:t>
      </w:r>
      <w:r w:rsidR="00AE687A">
        <w:rPr>
          <w:rFonts w:ascii="TimesNewRomanPSMT" w:eastAsia="TimesNewRomanPS-BoldMT" w:hAnsi="TimesNewRomanPSMT"/>
          <w:sz w:val="24"/>
          <w:szCs w:val="24"/>
          <w:lang w:eastAsia="en-US"/>
        </w:rPr>
        <w:t xml:space="preserve"> </w:t>
      </w:r>
      <w:r w:rsidR="00AE687A" w:rsidRPr="00CF386C">
        <w:rPr>
          <w:sz w:val="24"/>
          <w:szCs w:val="24"/>
        </w:rPr>
        <w:t>(turpmāk arī izsole)</w:t>
      </w:r>
      <w:r w:rsidR="00AE687A" w:rsidRPr="00510174">
        <w:rPr>
          <w:rFonts w:ascii="TimesNewRomanPSMT" w:eastAsia="TimesNewRomanPS-BoldMT" w:hAnsi="TimesNewRomanPSMT"/>
          <w:sz w:val="24"/>
          <w:szCs w:val="24"/>
          <w:lang w:eastAsia="en-US"/>
        </w:rPr>
        <w:t xml:space="preserve"> dalībnieku var būt jebkur</w:t>
      </w:r>
      <w:r w:rsidR="00AE687A">
        <w:rPr>
          <w:rFonts w:ascii="TimesNewRomanPSMT" w:eastAsia="TimesNewRomanPS-BoldMT" w:hAnsi="TimesNewRomanPSMT"/>
          <w:sz w:val="24"/>
          <w:szCs w:val="24"/>
          <w:lang w:eastAsia="en-US"/>
        </w:rPr>
        <w:t>š privāto tiesību subjekts.</w:t>
      </w:r>
    </w:p>
    <w:p w14:paraId="22D44E5F" w14:textId="77777777" w:rsidR="00AE687A" w:rsidRDefault="00637425" w:rsidP="00AE687A">
      <w:pPr>
        <w:tabs>
          <w:tab w:val="left" w:pos="426"/>
          <w:tab w:val="left" w:pos="993"/>
        </w:tabs>
        <w:spacing w:line="276" w:lineRule="auto"/>
        <w:jc w:val="both"/>
        <w:rPr>
          <w:rFonts w:ascii="TimesNewRomanPSMT" w:eastAsia="TimesNewRomanPS-BoldMT" w:hAnsi="TimesNewRomanPSMT"/>
          <w:sz w:val="24"/>
          <w:szCs w:val="24"/>
          <w:lang w:eastAsia="en-US"/>
        </w:rPr>
      </w:pPr>
      <w:r>
        <w:rPr>
          <w:rFonts w:ascii="TimesNewRomanPSMT" w:eastAsia="TimesNewRomanPS-BoldMT" w:hAnsi="TimesNewRomanPSMT"/>
          <w:b/>
          <w:sz w:val="24"/>
          <w:szCs w:val="24"/>
          <w:lang w:eastAsia="en-US"/>
        </w:rPr>
        <w:t>1</w:t>
      </w:r>
      <w:r w:rsidR="009F5502">
        <w:rPr>
          <w:rFonts w:ascii="TimesNewRomanPSMT" w:eastAsia="TimesNewRomanPS-BoldMT" w:hAnsi="TimesNewRomanPSMT"/>
          <w:b/>
          <w:sz w:val="24"/>
          <w:szCs w:val="24"/>
          <w:lang w:eastAsia="en-US"/>
        </w:rPr>
        <w:t>3</w:t>
      </w:r>
      <w:r w:rsidR="00AE687A" w:rsidRPr="00510174">
        <w:rPr>
          <w:rFonts w:ascii="TimesNewRomanPSMT" w:eastAsia="TimesNewRomanPS-BoldMT" w:hAnsi="TimesNewRomanPSMT"/>
          <w:b/>
          <w:sz w:val="24"/>
          <w:szCs w:val="24"/>
          <w:lang w:eastAsia="en-US"/>
        </w:rPr>
        <w:t>.</w:t>
      </w:r>
      <w:r w:rsidR="00AE687A" w:rsidRPr="00510174">
        <w:rPr>
          <w:rFonts w:ascii="TimesNewRomanPSMT" w:eastAsia="TimesNewRomanPS-BoldMT" w:hAnsi="TimesNewRomanPSMT"/>
          <w:sz w:val="24"/>
          <w:szCs w:val="24"/>
          <w:lang w:eastAsia="en-US"/>
        </w:rPr>
        <w:t> </w:t>
      </w:r>
      <w:r w:rsidR="00AE687A">
        <w:rPr>
          <w:rFonts w:ascii="TimesNewRomanPSMT" w:eastAsia="TimesNewRomanPS-BoldMT" w:hAnsi="TimesNewRomanPSMT"/>
          <w:sz w:val="24"/>
          <w:szCs w:val="24"/>
          <w:lang w:eastAsia="en-US"/>
        </w:rPr>
        <w:t>Privāto tiesību subjekts</w:t>
      </w:r>
      <w:r w:rsidR="00AE687A" w:rsidRPr="00510174">
        <w:rPr>
          <w:rFonts w:ascii="TimesNewRomanPSMT" w:eastAsia="TimesNewRomanPS-BoldMT" w:hAnsi="TimesNewRomanPSMT"/>
          <w:sz w:val="24"/>
          <w:szCs w:val="24"/>
          <w:lang w:eastAsia="en-US"/>
        </w:rPr>
        <w:t xml:space="preserve"> nedrīkst būt parādā </w:t>
      </w:r>
      <w:r w:rsidR="00AE687A">
        <w:rPr>
          <w:rFonts w:ascii="TimesNewRomanPSMT" w:eastAsia="TimesNewRomanPS-BoldMT" w:hAnsi="TimesNewRomanPSMT"/>
          <w:sz w:val="24"/>
          <w:szCs w:val="24"/>
          <w:lang w:eastAsia="en-US"/>
        </w:rPr>
        <w:t>p</w:t>
      </w:r>
      <w:r w:rsidR="00AE687A" w:rsidRPr="00510174">
        <w:rPr>
          <w:rFonts w:ascii="TimesNewRomanPSMT" w:eastAsia="TimesNewRomanPS-BoldMT" w:hAnsi="TimesNewRomanPSMT"/>
          <w:sz w:val="24"/>
          <w:szCs w:val="24"/>
          <w:lang w:eastAsia="en-US"/>
        </w:rPr>
        <w:t>ašvaldībai (t.sk. nodokļu maksājumi, kā arī citas saistības).</w:t>
      </w:r>
    </w:p>
    <w:p w14:paraId="45CF62E9" w14:textId="77777777" w:rsidR="00216414" w:rsidRDefault="00637425" w:rsidP="00190C4A">
      <w:pPr>
        <w:jc w:val="both"/>
        <w:rPr>
          <w:rFonts w:eastAsia="TimesNewRomanPS-BoldMT"/>
          <w:sz w:val="24"/>
          <w:szCs w:val="24"/>
          <w:lang w:eastAsia="en-US"/>
        </w:rPr>
      </w:pPr>
      <w:r>
        <w:rPr>
          <w:rFonts w:eastAsia="TimesNewRomanPS-BoldMT"/>
          <w:b/>
          <w:sz w:val="24"/>
          <w:szCs w:val="24"/>
          <w:lang w:eastAsia="en-US"/>
        </w:rPr>
        <w:t>1</w:t>
      </w:r>
      <w:r w:rsidR="009F5502">
        <w:rPr>
          <w:rFonts w:eastAsia="TimesNewRomanPS-BoldMT"/>
          <w:b/>
          <w:sz w:val="24"/>
          <w:szCs w:val="24"/>
          <w:lang w:eastAsia="en-US"/>
        </w:rPr>
        <w:t>4</w:t>
      </w:r>
      <w:r w:rsidR="00D32C9E">
        <w:rPr>
          <w:rFonts w:eastAsia="TimesNewRomanPS-BoldMT"/>
          <w:b/>
          <w:sz w:val="24"/>
          <w:szCs w:val="24"/>
          <w:lang w:eastAsia="en-US"/>
        </w:rPr>
        <w:t>. </w:t>
      </w:r>
      <w:r w:rsidR="00216414" w:rsidRPr="00DA3873">
        <w:rPr>
          <w:rFonts w:eastAsia="TimesNewRomanPS-BoldMT"/>
          <w:sz w:val="24"/>
          <w:szCs w:val="24"/>
          <w:lang w:eastAsia="en-US"/>
        </w:rPr>
        <w:t xml:space="preserve">Izsolei var pieteikties no sludinājuma publicēšanas </w:t>
      </w:r>
      <w:r w:rsidR="00216414">
        <w:rPr>
          <w:rFonts w:eastAsia="TimesNewRomanPS-BoldMT"/>
          <w:sz w:val="24"/>
          <w:szCs w:val="24"/>
          <w:lang w:eastAsia="en-US"/>
        </w:rPr>
        <w:t xml:space="preserve">dienas Pašvaldības </w:t>
      </w:r>
      <w:r w:rsidR="00AE498E">
        <w:rPr>
          <w:rFonts w:eastAsia="TimesNewRomanPS-BoldMT"/>
          <w:sz w:val="24"/>
          <w:szCs w:val="24"/>
          <w:lang w:eastAsia="en-US"/>
        </w:rPr>
        <w:t>interneta vietnē</w:t>
      </w:r>
      <w:r w:rsidR="000359D4">
        <w:rPr>
          <w:rFonts w:eastAsia="TimesNewRomanPS-BoldMT"/>
          <w:sz w:val="24"/>
          <w:szCs w:val="24"/>
          <w:lang w:eastAsia="en-US"/>
        </w:rPr>
        <w:t xml:space="preserve"> </w:t>
      </w:r>
      <w:hyperlink r:id="rId6" w:history="1">
        <w:r w:rsidR="00216414" w:rsidRPr="00216414">
          <w:rPr>
            <w:rStyle w:val="Hipersaite"/>
            <w:rFonts w:eastAsia="TimesNewRomanPS-BoldMT"/>
            <w:color w:val="auto"/>
            <w:sz w:val="24"/>
            <w:szCs w:val="24"/>
            <w:u w:val="none"/>
            <w:lang w:eastAsia="en-US"/>
          </w:rPr>
          <w:t>www.dundaga.lv</w:t>
        </w:r>
      </w:hyperlink>
      <w:r w:rsidR="00216414">
        <w:rPr>
          <w:rFonts w:eastAsia="TimesNewRomanPS-BoldMT"/>
          <w:sz w:val="24"/>
          <w:szCs w:val="24"/>
          <w:lang w:eastAsia="en-US"/>
        </w:rPr>
        <w:t>.</w:t>
      </w:r>
    </w:p>
    <w:p w14:paraId="40125AAA" w14:textId="77777777" w:rsidR="00AE687A" w:rsidRPr="00AE687A" w:rsidRDefault="00637425" w:rsidP="00AE687A">
      <w:pPr>
        <w:tabs>
          <w:tab w:val="left" w:pos="426"/>
          <w:tab w:val="left" w:pos="993"/>
        </w:tabs>
        <w:spacing w:line="276" w:lineRule="auto"/>
        <w:jc w:val="both"/>
        <w:rPr>
          <w:rFonts w:ascii="TimesNewRomanPSMT" w:eastAsia="TimesNewRomanPS-BoldMT" w:hAnsi="TimesNewRomanPSMT"/>
          <w:sz w:val="24"/>
          <w:szCs w:val="24"/>
          <w:lang w:eastAsia="en-US"/>
        </w:rPr>
      </w:pPr>
      <w:r>
        <w:rPr>
          <w:rFonts w:ascii="TimesNewRomanPSMT" w:eastAsia="TimesNewRomanPS-BoldMT" w:hAnsi="TimesNewRomanPSMT"/>
          <w:b/>
          <w:sz w:val="24"/>
          <w:szCs w:val="24"/>
          <w:lang w:eastAsia="en-US"/>
        </w:rPr>
        <w:t>1</w:t>
      </w:r>
      <w:r w:rsidR="009F5502">
        <w:rPr>
          <w:rFonts w:ascii="TimesNewRomanPSMT" w:eastAsia="TimesNewRomanPS-BoldMT" w:hAnsi="TimesNewRomanPSMT"/>
          <w:b/>
          <w:sz w:val="24"/>
          <w:szCs w:val="24"/>
          <w:lang w:eastAsia="en-US"/>
        </w:rPr>
        <w:t>5</w:t>
      </w:r>
      <w:r w:rsidR="00AE687A" w:rsidRPr="00FE12D3">
        <w:rPr>
          <w:rFonts w:ascii="TimesNewRomanPSMT" w:eastAsia="TimesNewRomanPS-BoldMT" w:hAnsi="TimesNewRomanPSMT"/>
          <w:b/>
          <w:sz w:val="24"/>
          <w:szCs w:val="24"/>
          <w:lang w:eastAsia="en-US"/>
        </w:rPr>
        <w:t>.</w:t>
      </w:r>
      <w:r w:rsidR="00AE687A">
        <w:rPr>
          <w:rFonts w:ascii="TimesNewRomanPSMT" w:eastAsia="TimesNewRomanPS-BoldMT" w:hAnsi="TimesNewRomanPSMT"/>
          <w:sz w:val="24"/>
          <w:szCs w:val="24"/>
          <w:lang w:eastAsia="en-US"/>
        </w:rPr>
        <w:t> Lai piedalītos izsolē, jāiesniedz pašvaldībai adresēts pieteikums (</w:t>
      </w:r>
      <w:r w:rsidR="00207B96">
        <w:rPr>
          <w:rFonts w:ascii="TimesNewRomanPSMT" w:eastAsia="TimesNewRomanPS-BoldMT" w:hAnsi="TimesNewRomanPSMT"/>
          <w:sz w:val="24"/>
          <w:szCs w:val="24"/>
          <w:lang w:eastAsia="en-US"/>
        </w:rPr>
        <w:t>1.</w:t>
      </w:r>
      <w:r>
        <w:rPr>
          <w:rFonts w:ascii="TimesNewRomanPSMT" w:eastAsia="TimesNewRomanPS-BoldMT" w:hAnsi="TimesNewRomanPSMT"/>
          <w:sz w:val="24"/>
          <w:szCs w:val="24"/>
          <w:lang w:eastAsia="en-US"/>
        </w:rPr>
        <w:t> </w:t>
      </w:r>
      <w:r w:rsidR="00207B96">
        <w:rPr>
          <w:rFonts w:ascii="TimesNewRomanPSMT" w:eastAsia="TimesNewRomanPS-BoldMT" w:hAnsi="TimesNewRomanPSMT"/>
          <w:sz w:val="24"/>
          <w:szCs w:val="24"/>
          <w:lang w:eastAsia="en-US"/>
        </w:rPr>
        <w:t>pielikums</w:t>
      </w:r>
      <w:r w:rsidR="00AE687A">
        <w:rPr>
          <w:rFonts w:ascii="TimesNewRomanPSMT" w:eastAsia="TimesNewRomanPS-BoldMT" w:hAnsi="TimesNewRomanPSMT"/>
          <w:sz w:val="24"/>
          <w:szCs w:val="24"/>
          <w:lang w:eastAsia="en-US"/>
        </w:rPr>
        <w:t>) par piedalīšanos izsolē, kas apliecina objekta nomāšanu saskaņā ar šiem izsoles noteikumiem (pilnvarotai personai papildus vēl jāiesniedz pilnvaras kopija).</w:t>
      </w:r>
    </w:p>
    <w:p w14:paraId="1B2CF351" w14:textId="6B0866E0" w:rsidR="00BE0364" w:rsidRDefault="00637425" w:rsidP="00190C4A">
      <w:pPr>
        <w:tabs>
          <w:tab w:val="left" w:pos="426"/>
          <w:tab w:val="left" w:pos="993"/>
        </w:tabs>
        <w:jc w:val="both"/>
        <w:rPr>
          <w:sz w:val="24"/>
          <w:szCs w:val="24"/>
          <w:lang w:eastAsia="en-US"/>
        </w:rPr>
      </w:pPr>
      <w:r>
        <w:rPr>
          <w:rFonts w:eastAsia="TimesNewRomanPS-BoldMT"/>
          <w:b/>
          <w:sz w:val="24"/>
          <w:szCs w:val="24"/>
          <w:lang w:eastAsia="en-US"/>
        </w:rPr>
        <w:t>1</w:t>
      </w:r>
      <w:r w:rsidR="009F5502">
        <w:rPr>
          <w:rFonts w:eastAsia="TimesNewRomanPS-BoldMT"/>
          <w:b/>
          <w:sz w:val="24"/>
          <w:szCs w:val="24"/>
          <w:lang w:eastAsia="en-US"/>
        </w:rPr>
        <w:t>6</w:t>
      </w:r>
      <w:r w:rsidR="000359D4" w:rsidRPr="00127A2B">
        <w:rPr>
          <w:rFonts w:eastAsia="TimesNewRomanPS-BoldMT"/>
          <w:b/>
          <w:sz w:val="24"/>
          <w:szCs w:val="24"/>
          <w:lang w:eastAsia="en-US"/>
        </w:rPr>
        <w:t xml:space="preserve">. </w:t>
      </w:r>
      <w:bookmarkStart w:id="1" w:name="bookmark4"/>
      <w:r w:rsidR="00854CA8" w:rsidRPr="00127A2B">
        <w:rPr>
          <w:rFonts w:eastAsia="TimesNewRomanPS-BoldMT"/>
          <w:sz w:val="24"/>
          <w:szCs w:val="24"/>
          <w:lang w:eastAsia="en-US"/>
        </w:rPr>
        <w:t xml:space="preserve">Pieteikumus iesniedz slēgtā aploksnē. Uz aploksnes jābūt norādītam pretendenta vārdam un uzvārdam/nosaukumam un tekstam </w:t>
      </w:r>
      <w:r w:rsidR="00854CA8" w:rsidRPr="00127A2B">
        <w:rPr>
          <w:sz w:val="24"/>
          <w:szCs w:val="24"/>
          <w:lang w:eastAsia="en-US"/>
        </w:rPr>
        <w:t>„ Pieteikums nekustamā īpašuma „</w:t>
      </w:r>
      <w:r w:rsidR="00EC6F1A">
        <w:rPr>
          <w:sz w:val="24"/>
          <w:szCs w:val="24"/>
          <w:lang w:eastAsia="en-US"/>
        </w:rPr>
        <w:t>Brīvības iela 1a</w:t>
      </w:r>
      <w:r w:rsidR="00854CA8" w:rsidRPr="00127A2B">
        <w:rPr>
          <w:sz w:val="24"/>
          <w:szCs w:val="24"/>
          <w:lang w:eastAsia="en-US"/>
        </w:rPr>
        <w:t>”, nomas tiesību rakstiskai izsolei”.</w:t>
      </w:r>
    </w:p>
    <w:p w14:paraId="267F2FD0" w14:textId="77777777" w:rsidR="00C91533" w:rsidRDefault="00637425" w:rsidP="00C91533">
      <w:pPr>
        <w:tabs>
          <w:tab w:val="left" w:pos="426"/>
          <w:tab w:val="left" w:pos="993"/>
        </w:tabs>
        <w:spacing w:line="276" w:lineRule="auto"/>
        <w:jc w:val="both"/>
        <w:rPr>
          <w:sz w:val="24"/>
          <w:szCs w:val="24"/>
          <w:lang w:eastAsia="en-US"/>
        </w:rPr>
      </w:pPr>
      <w:r>
        <w:rPr>
          <w:b/>
          <w:sz w:val="24"/>
          <w:szCs w:val="24"/>
          <w:lang w:eastAsia="en-US"/>
        </w:rPr>
        <w:lastRenderedPageBreak/>
        <w:t>1</w:t>
      </w:r>
      <w:r w:rsidR="009F5502">
        <w:rPr>
          <w:b/>
          <w:sz w:val="24"/>
          <w:szCs w:val="24"/>
          <w:lang w:eastAsia="en-US"/>
        </w:rPr>
        <w:t>7</w:t>
      </w:r>
      <w:r w:rsidR="00C91533" w:rsidRPr="00127A2B">
        <w:rPr>
          <w:b/>
          <w:sz w:val="24"/>
          <w:szCs w:val="24"/>
          <w:lang w:eastAsia="en-US"/>
        </w:rPr>
        <w:t>.</w:t>
      </w:r>
      <w:r w:rsidR="00C91533" w:rsidRPr="00127A2B">
        <w:rPr>
          <w:sz w:val="24"/>
          <w:szCs w:val="24"/>
          <w:lang w:eastAsia="en-US"/>
        </w:rPr>
        <w:t xml:space="preserve"> Pieteikumus reģistrē to saņemšanas secībā, norāda saņemšanas datumu un laiku, kā arī nomas tiesību pretendentu. Pieteikumus glabā slēgtā aploksnē līdz izsoles sākumam.</w:t>
      </w:r>
    </w:p>
    <w:p w14:paraId="7859F9AE" w14:textId="7F25C6DF" w:rsidR="00C91533" w:rsidRPr="00127A2B" w:rsidRDefault="00637425" w:rsidP="00C91533">
      <w:pPr>
        <w:tabs>
          <w:tab w:val="left" w:pos="426"/>
          <w:tab w:val="left" w:pos="993"/>
        </w:tabs>
        <w:spacing w:line="276" w:lineRule="auto"/>
        <w:jc w:val="both"/>
        <w:rPr>
          <w:sz w:val="24"/>
          <w:szCs w:val="24"/>
          <w:lang w:eastAsia="en-US"/>
        </w:rPr>
      </w:pPr>
      <w:r>
        <w:rPr>
          <w:b/>
          <w:sz w:val="24"/>
          <w:szCs w:val="24"/>
          <w:lang w:eastAsia="en-US"/>
        </w:rPr>
        <w:t>1</w:t>
      </w:r>
      <w:r w:rsidR="009F5502">
        <w:rPr>
          <w:b/>
          <w:sz w:val="24"/>
          <w:szCs w:val="24"/>
          <w:lang w:eastAsia="en-US"/>
        </w:rPr>
        <w:t>8</w:t>
      </w:r>
      <w:r w:rsidR="00C91533" w:rsidRPr="00127A2B">
        <w:rPr>
          <w:b/>
          <w:sz w:val="24"/>
          <w:szCs w:val="24"/>
          <w:lang w:eastAsia="en-US"/>
        </w:rPr>
        <w:t>.</w:t>
      </w:r>
      <w:r w:rsidR="00C91533" w:rsidRPr="00127A2B">
        <w:rPr>
          <w:sz w:val="24"/>
          <w:szCs w:val="24"/>
          <w:lang w:eastAsia="en-US"/>
        </w:rPr>
        <w:t xml:space="preserve"> Nomas tiesību pretendents drīkst piedalīties rakstiskā izsolē, ja pieteikums iesniegts līdz 20</w:t>
      </w:r>
      <w:r w:rsidR="00EC6F1A">
        <w:rPr>
          <w:sz w:val="24"/>
          <w:szCs w:val="24"/>
          <w:lang w:eastAsia="en-US"/>
        </w:rPr>
        <w:t>20</w:t>
      </w:r>
      <w:r w:rsidR="00C91533" w:rsidRPr="00127A2B">
        <w:rPr>
          <w:sz w:val="24"/>
          <w:szCs w:val="24"/>
          <w:lang w:eastAsia="en-US"/>
        </w:rPr>
        <w:t xml:space="preserve">. gada </w:t>
      </w:r>
      <w:r w:rsidR="00EC6F1A">
        <w:rPr>
          <w:sz w:val="24"/>
          <w:szCs w:val="24"/>
          <w:lang w:eastAsia="en-US"/>
        </w:rPr>
        <w:t>30</w:t>
      </w:r>
      <w:r w:rsidR="00C91533" w:rsidRPr="00127A2B">
        <w:rPr>
          <w:sz w:val="24"/>
          <w:szCs w:val="24"/>
          <w:lang w:eastAsia="en-US"/>
        </w:rPr>
        <w:t xml:space="preserve">. </w:t>
      </w:r>
      <w:r w:rsidR="00AE498E">
        <w:rPr>
          <w:sz w:val="24"/>
          <w:szCs w:val="24"/>
          <w:lang w:eastAsia="en-US"/>
        </w:rPr>
        <w:t>aprīļa</w:t>
      </w:r>
      <w:r w:rsidR="00C91533" w:rsidRPr="00127A2B">
        <w:rPr>
          <w:sz w:val="24"/>
          <w:szCs w:val="24"/>
          <w:lang w:eastAsia="en-US"/>
        </w:rPr>
        <w:t xml:space="preserve"> plkst. </w:t>
      </w:r>
      <w:r w:rsidR="00EC6F1A">
        <w:rPr>
          <w:sz w:val="24"/>
          <w:szCs w:val="24"/>
          <w:lang w:eastAsia="en-US"/>
        </w:rPr>
        <w:t>11</w:t>
      </w:r>
      <w:r w:rsidR="00493506">
        <w:rPr>
          <w:sz w:val="24"/>
          <w:szCs w:val="24"/>
          <w:lang w:eastAsia="en-US"/>
        </w:rPr>
        <w:t>.00</w:t>
      </w:r>
      <w:r w:rsidR="00C91533" w:rsidRPr="00127A2B">
        <w:rPr>
          <w:sz w:val="24"/>
          <w:szCs w:val="24"/>
          <w:lang w:eastAsia="en-US"/>
        </w:rPr>
        <w:t>. Pēc šī termiņa, pieteikumi netiek pieņemti.</w:t>
      </w:r>
    </w:p>
    <w:p w14:paraId="2ECC6E1D" w14:textId="77777777" w:rsidR="0086371C" w:rsidRPr="00071EA7" w:rsidRDefault="00486AF3" w:rsidP="00190C4A">
      <w:pPr>
        <w:spacing w:before="240" w:after="240"/>
        <w:jc w:val="center"/>
        <w:rPr>
          <w:sz w:val="24"/>
          <w:szCs w:val="24"/>
        </w:rPr>
      </w:pPr>
      <w:r w:rsidRPr="00071EA7">
        <w:rPr>
          <w:b/>
          <w:bCs/>
          <w:sz w:val="24"/>
          <w:szCs w:val="24"/>
        </w:rPr>
        <w:t>IV</w:t>
      </w:r>
      <w:r w:rsidR="0086371C" w:rsidRPr="00071EA7">
        <w:rPr>
          <w:b/>
          <w:bCs/>
          <w:sz w:val="24"/>
          <w:szCs w:val="24"/>
        </w:rPr>
        <w:t xml:space="preserve"> </w:t>
      </w:r>
      <w:r w:rsidRPr="00071EA7">
        <w:rPr>
          <w:b/>
          <w:bCs/>
          <w:sz w:val="24"/>
          <w:szCs w:val="24"/>
        </w:rPr>
        <w:t>Izsoles norise</w:t>
      </w:r>
      <w:bookmarkEnd w:id="1"/>
    </w:p>
    <w:p w14:paraId="73A92992" w14:textId="77777777" w:rsidR="00C91533" w:rsidRPr="00071EA7" w:rsidRDefault="009F5502" w:rsidP="00D87DB1">
      <w:pPr>
        <w:jc w:val="both"/>
        <w:rPr>
          <w:sz w:val="24"/>
          <w:szCs w:val="24"/>
        </w:rPr>
      </w:pPr>
      <w:r w:rsidRPr="00071EA7">
        <w:rPr>
          <w:b/>
          <w:sz w:val="24"/>
          <w:szCs w:val="24"/>
        </w:rPr>
        <w:t>19</w:t>
      </w:r>
      <w:r w:rsidR="00BE0364" w:rsidRPr="00071EA7">
        <w:rPr>
          <w:b/>
          <w:sz w:val="24"/>
          <w:szCs w:val="24"/>
        </w:rPr>
        <w:t>.</w:t>
      </w:r>
      <w:r w:rsidR="00BE0364" w:rsidRPr="00071EA7">
        <w:rPr>
          <w:sz w:val="24"/>
          <w:szCs w:val="24"/>
        </w:rPr>
        <w:t xml:space="preserve"> </w:t>
      </w:r>
      <w:r w:rsidR="00947071" w:rsidRPr="00071EA7">
        <w:rPr>
          <w:sz w:val="24"/>
          <w:szCs w:val="24"/>
        </w:rPr>
        <w:t>Fiziskai personai uz izsoli jābūt līdzi personu apliecinošam dokumentam, juridiskai personai – pārstāvniecību apstiprinoša</w:t>
      </w:r>
      <w:bookmarkStart w:id="2" w:name="_GoBack"/>
      <w:bookmarkEnd w:id="2"/>
      <w:r w:rsidR="00947071" w:rsidRPr="00071EA7">
        <w:rPr>
          <w:sz w:val="24"/>
          <w:szCs w:val="24"/>
        </w:rPr>
        <w:t>m dokumentam un pārstāvja personu apliecinošam dokumentam.</w:t>
      </w:r>
    </w:p>
    <w:p w14:paraId="3BACBA7A" w14:textId="504CBF6D" w:rsidR="00C91533" w:rsidRPr="00071EA7" w:rsidRDefault="00637425" w:rsidP="00C91533">
      <w:pPr>
        <w:tabs>
          <w:tab w:val="left" w:pos="426"/>
          <w:tab w:val="left" w:pos="993"/>
        </w:tabs>
        <w:spacing w:line="276" w:lineRule="auto"/>
        <w:jc w:val="both"/>
        <w:rPr>
          <w:rFonts w:eastAsia="TimesNewRomanPS-BoldMT"/>
          <w:sz w:val="24"/>
          <w:szCs w:val="24"/>
          <w:lang w:eastAsia="en-US"/>
        </w:rPr>
      </w:pPr>
      <w:r w:rsidRPr="00071EA7">
        <w:rPr>
          <w:b/>
          <w:sz w:val="24"/>
          <w:szCs w:val="24"/>
          <w:lang w:eastAsia="en-US"/>
        </w:rPr>
        <w:t>2</w:t>
      </w:r>
      <w:r w:rsidR="009F5502" w:rsidRPr="00071EA7">
        <w:rPr>
          <w:b/>
          <w:sz w:val="24"/>
          <w:szCs w:val="24"/>
          <w:lang w:eastAsia="en-US"/>
        </w:rPr>
        <w:t>0</w:t>
      </w:r>
      <w:r w:rsidR="00C91533" w:rsidRPr="00071EA7">
        <w:rPr>
          <w:b/>
          <w:sz w:val="24"/>
          <w:szCs w:val="24"/>
          <w:lang w:eastAsia="en-US"/>
        </w:rPr>
        <w:t>.</w:t>
      </w:r>
      <w:r w:rsidR="00C91533" w:rsidRPr="00071EA7">
        <w:rPr>
          <w:sz w:val="24"/>
          <w:szCs w:val="24"/>
          <w:lang w:eastAsia="en-US"/>
        </w:rPr>
        <w:t xml:space="preserve"> Pieteikumus atvērs 20</w:t>
      </w:r>
      <w:r w:rsidR="00075300" w:rsidRPr="00071EA7">
        <w:rPr>
          <w:sz w:val="24"/>
          <w:szCs w:val="24"/>
          <w:lang w:eastAsia="en-US"/>
        </w:rPr>
        <w:t>20</w:t>
      </w:r>
      <w:r w:rsidR="00C91533" w:rsidRPr="00071EA7">
        <w:rPr>
          <w:sz w:val="24"/>
          <w:szCs w:val="24"/>
          <w:lang w:eastAsia="en-US"/>
        </w:rPr>
        <w:t xml:space="preserve">. gada </w:t>
      </w:r>
      <w:r w:rsidR="00075300" w:rsidRPr="00071EA7">
        <w:rPr>
          <w:sz w:val="24"/>
          <w:szCs w:val="24"/>
          <w:lang w:eastAsia="en-US"/>
        </w:rPr>
        <w:t>30</w:t>
      </w:r>
      <w:r w:rsidR="00C91533" w:rsidRPr="00071EA7">
        <w:rPr>
          <w:sz w:val="24"/>
          <w:szCs w:val="24"/>
          <w:lang w:eastAsia="en-US"/>
        </w:rPr>
        <w:t xml:space="preserve">. </w:t>
      </w:r>
      <w:r w:rsidR="00AE498E" w:rsidRPr="00071EA7">
        <w:rPr>
          <w:sz w:val="24"/>
          <w:szCs w:val="24"/>
          <w:lang w:eastAsia="en-US"/>
        </w:rPr>
        <w:t>aprīlī</w:t>
      </w:r>
      <w:r w:rsidR="00C91533" w:rsidRPr="00071EA7">
        <w:rPr>
          <w:sz w:val="24"/>
          <w:szCs w:val="24"/>
          <w:lang w:eastAsia="en-US"/>
        </w:rPr>
        <w:t xml:space="preserve"> </w:t>
      </w:r>
      <w:r w:rsidR="00C91533" w:rsidRPr="00071EA7">
        <w:rPr>
          <w:rFonts w:eastAsia="TimesNewRomanPS-BoldMT"/>
          <w:sz w:val="24"/>
          <w:szCs w:val="24"/>
          <w:lang w:eastAsia="en-US"/>
        </w:rPr>
        <w:t xml:space="preserve">plkst. </w:t>
      </w:r>
      <w:r w:rsidR="00071EA7" w:rsidRPr="00071EA7">
        <w:rPr>
          <w:rFonts w:eastAsia="TimesNewRomanPS-BoldMT"/>
          <w:sz w:val="24"/>
          <w:szCs w:val="24"/>
          <w:lang w:eastAsia="en-US"/>
        </w:rPr>
        <w:t>13:15</w:t>
      </w:r>
      <w:r w:rsidR="00C91533" w:rsidRPr="00071EA7">
        <w:rPr>
          <w:rFonts w:eastAsia="TimesNewRomanPS-BoldMT"/>
          <w:sz w:val="24"/>
          <w:szCs w:val="24"/>
          <w:lang w:eastAsia="en-US"/>
        </w:rPr>
        <w:t xml:space="preserve"> </w:t>
      </w:r>
      <w:r w:rsidR="00E729C1" w:rsidRPr="00071EA7">
        <w:rPr>
          <w:rFonts w:eastAsia="TimesNewRomanPS-BoldMT"/>
          <w:sz w:val="24"/>
          <w:szCs w:val="24"/>
          <w:lang w:eastAsia="en-US"/>
        </w:rPr>
        <w:t>P</w:t>
      </w:r>
      <w:r w:rsidR="00C664BF" w:rsidRPr="00071EA7">
        <w:rPr>
          <w:rFonts w:eastAsia="TimesNewRomanPS-BoldMT"/>
          <w:sz w:val="24"/>
          <w:szCs w:val="24"/>
          <w:lang w:eastAsia="en-US"/>
        </w:rPr>
        <w:t>ašvaldības administratīvās ēkas</w:t>
      </w:r>
      <w:r w:rsidR="00C91533" w:rsidRPr="00071EA7">
        <w:rPr>
          <w:rFonts w:eastAsia="TimesNewRomanPS-BoldMT"/>
          <w:sz w:val="24"/>
          <w:szCs w:val="24"/>
          <w:lang w:eastAsia="en-US"/>
        </w:rPr>
        <w:t xml:space="preserve"> sēžu zālē Pils ielā 5-1, Dundagā, Dundagas pagastā, Dundagas novadā.</w:t>
      </w:r>
    </w:p>
    <w:p w14:paraId="6C7ABEA6" w14:textId="77777777" w:rsidR="00C91533" w:rsidRPr="00127A2B" w:rsidRDefault="00637425" w:rsidP="00C91533">
      <w:pPr>
        <w:tabs>
          <w:tab w:val="left" w:pos="426"/>
          <w:tab w:val="left" w:pos="993"/>
        </w:tabs>
        <w:spacing w:line="276" w:lineRule="auto"/>
        <w:jc w:val="both"/>
        <w:rPr>
          <w:rFonts w:eastAsia="TimesNewRomanPS-BoldMT"/>
          <w:sz w:val="24"/>
          <w:szCs w:val="24"/>
          <w:lang w:eastAsia="en-US"/>
        </w:rPr>
      </w:pPr>
      <w:r>
        <w:rPr>
          <w:rFonts w:eastAsia="TimesNewRomanPS-BoldMT"/>
          <w:b/>
          <w:sz w:val="24"/>
          <w:szCs w:val="24"/>
          <w:lang w:eastAsia="en-US"/>
        </w:rPr>
        <w:t>2</w:t>
      </w:r>
      <w:r w:rsidR="009F5502">
        <w:rPr>
          <w:rFonts w:eastAsia="TimesNewRomanPS-BoldMT"/>
          <w:b/>
          <w:sz w:val="24"/>
          <w:szCs w:val="24"/>
          <w:lang w:eastAsia="en-US"/>
        </w:rPr>
        <w:t>1</w:t>
      </w:r>
      <w:r w:rsidR="00C91533" w:rsidRPr="00127A2B">
        <w:rPr>
          <w:rFonts w:eastAsia="TimesNewRomanPS-BoldMT"/>
          <w:b/>
          <w:sz w:val="24"/>
          <w:szCs w:val="24"/>
          <w:lang w:eastAsia="en-US"/>
        </w:rPr>
        <w:t>.</w:t>
      </w:r>
      <w:r w:rsidR="00C91533" w:rsidRPr="00127A2B">
        <w:rPr>
          <w:rFonts w:eastAsia="TimesNewRomanPS-BoldMT"/>
          <w:sz w:val="24"/>
          <w:szCs w:val="24"/>
          <w:lang w:eastAsia="en-US"/>
        </w:rPr>
        <w:t xml:space="preserve"> Pieteikumu atvēršana ir atklāta un tos atver iesniegšanas secībā.</w:t>
      </w:r>
    </w:p>
    <w:p w14:paraId="3BF0C876" w14:textId="77777777" w:rsidR="00C91533" w:rsidRPr="00CF62D5" w:rsidRDefault="00637425" w:rsidP="00C91533">
      <w:pPr>
        <w:tabs>
          <w:tab w:val="left" w:pos="426"/>
          <w:tab w:val="left" w:pos="993"/>
        </w:tabs>
        <w:spacing w:line="276" w:lineRule="auto"/>
        <w:jc w:val="both"/>
        <w:rPr>
          <w:rFonts w:eastAsia="TimesNewRomanPS-BoldMT"/>
          <w:sz w:val="24"/>
          <w:szCs w:val="24"/>
          <w:lang w:eastAsia="en-US"/>
        </w:rPr>
      </w:pPr>
      <w:r>
        <w:rPr>
          <w:rFonts w:eastAsia="TimesNewRomanPS-BoldMT"/>
          <w:b/>
          <w:sz w:val="24"/>
          <w:szCs w:val="24"/>
          <w:lang w:eastAsia="en-US"/>
        </w:rPr>
        <w:t>2</w:t>
      </w:r>
      <w:r w:rsidR="009F5502">
        <w:rPr>
          <w:rFonts w:eastAsia="TimesNewRomanPS-BoldMT"/>
          <w:b/>
          <w:sz w:val="24"/>
          <w:szCs w:val="24"/>
          <w:lang w:eastAsia="en-US"/>
        </w:rPr>
        <w:t>2</w:t>
      </w:r>
      <w:r w:rsidR="00C91533" w:rsidRPr="00493506">
        <w:rPr>
          <w:rFonts w:eastAsia="TimesNewRomanPS-BoldMT"/>
          <w:b/>
          <w:sz w:val="24"/>
          <w:szCs w:val="24"/>
          <w:lang w:eastAsia="en-US"/>
        </w:rPr>
        <w:t>.</w:t>
      </w:r>
      <w:r w:rsidR="0047129B">
        <w:rPr>
          <w:rFonts w:eastAsia="TimesNewRomanPS-BoldMT"/>
          <w:b/>
          <w:sz w:val="24"/>
          <w:szCs w:val="24"/>
          <w:lang w:eastAsia="en-US"/>
        </w:rPr>
        <w:t> </w:t>
      </w:r>
      <w:r w:rsidR="00493506">
        <w:rPr>
          <w:rFonts w:eastAsia="TimesNewRomanPS-BoldMT"/>
          <w:sz w:val="24"/>
          <w:szCs w:val="24"/>
          <w:lang w:eastAsia="en-US"/>
        </w:rPr>
        <w:t>Komisijas loceklis pēc pieteikumu atvēršanas nosauc nomas tiesību pretendentu, pieteikuma iesniegšanas datumu un laiku, kā arī nomas tiesību pretendenta piedāvāto nomas maksas apmēru. Uz pieteikuma parakstās visi komisijas locekļi. Nomas pieteikumu atvēršanu protokolē. Mutiskie piedāvājumi rakstiskā izsolē ir aizliegti.</w:t>
      </w:r>
    </w:p>
    <w:p w14:paraId="1F472EE9" w14:textId="77777777" w:rsidR="00C91533" w:rsidRPr="00CF62D5" w:rsidRDefault="00637425" w:rsidP="00C91533">
      <w:pPr>
        <w:tabs>
          <w:tab w:val="left" w:pos="426"/>
          <w:tab w:val="left" w:pos="993"/>
        </w:tabs>
        <w:spacing w:line="276" w:lineRule="auto"/>
        <w:jc w:val="both"/>
        <w:rPr>
          <w:rFonts w:ascii="TimesNewRomanPSMT" w:eastAsia="TimesNewRomanPS-BoldMT" w:hAnsi="TimesNewRomanPSMT"/>
          <w:sz w:val="24"/>
          <w:szCs w:val="24"/>
          <w:lang w:eastAsia="en-US"/>
        </w:rPr>
      </w:pPr>
      <w:r>
        <w:rPr>
          <w:rFonts w:ascii="TimesNewRomanPSMT" w:eastAsia="TimesNewRomanPS-BoldMT" w:hAnsi="TimesNewRomanPSMT"/>
          <w:b/>
          <w:sz w:val="24"/>
          <w:szCs w:val="24"/>
          <w:lang w:eastAsia="en-US"/>
        </w:rPr>
        <w:t>2</w:t>
      </w:r>
      <w:r w:rsidR="009F5502">
        <w:rPr>
          <w:rFonts w:ascii="TimesNewRomanPSMT" w:eastAsia="TimesNewRomanPS-BoldMT" w:hAnsi="TimesNewRomanPSMT"/>
          <w:b/>
          <w:sz w:val="24"/>
          <w:szCs w:val="24"/>
          <w:lang w:eastAsia="en-US"/>
        </w:rPr>
        <w:t>3</w:t>
      </w:r>
      <w:r w:rsidR="00C91533" w:rsidRPr="00CF62D5">
        <w:rPr>
          <w:rFonts w:ascii="TimesNewRomanPSMT" w:eastAsia="TimesNewRomanPS-BoldMT" w:hAnsi="TimesNewRomanPSMT"/>
          <w:b/>
          <w:sz w:val="24"/>
          <w:szCs w:val="24"/>
          <w:lang w:eastAsia="en-US"/>
        </w:rPr>
        <w:t>.</w:t>
      </w:r>
      <w:r w:rsidR="00C91533" w:rsidRPr="00CF62D5">
        <w:rPr>
          <w:rFonts w:ascii="TimesNewRomanPSMT" w:eastAsia="TimesNewRomanPS-BoldMT" w:hAnsi="TimesNewRomanPSMT"/>
          <w:sz w:val="24"/>
          <w:szCs w:val="24"/>
          <w:lang w:eastAsia="en-US"/>
        </w:rPr>
        <w:t> </w:t>
      </w:r>
      <w:r w:rsidR="00C61474">
        <w:rPr>
          <w:rFonts w:ascii="TimesNewRomanPSMT" w:eastAsia="TimesNewRomanPS-BoldMT" w:hAnsi="TimesNewRomanPSMT"/>
          <w:sz w:val="24"/>
          <w:szCs w:val="24"/>
          <w:lang w:eastAsia="en-US"/>
        </w:rPr>
        <w:t>Izsoles pretendentam zemesgabalu neiznomā</w:t>
      </w:r>
      <w:r w:rsidR="00C91533" w:rsidRPr="00CF62D5">
        <w:rPr>
          <w:rFonts w:ascii="TimesNewRomanPSMT" w:eastAsia="TimesNewRomanPS-BoldMT" w:hAnsi="TimesNewRomanPSMT"/>
          <w:sz w:val="24"/>
          <w:szCs w:val="24"/>
          <w:lang w:eastAsia="en-US"/>
        </w:rPr>
        <w:t>, ja:</w:t>
      </w:r>
    </w:p>
    <w:p w14:paraId="08DF6489" w14:textId="77777777" w:rsidR="00C91533" w:rsidRPr="00CF62D5" w:rsidRDefault="00637425" w:rsidP="00C91533">
      <w:pPr>
        <w:tabs>
          <w:tab w:val="left" w:pos="993"/>
          <w:tab w:val="left" w:pos="1276"/>
        </w:tabs>
        <w:spacing w:line="276" w:lineRule="auto"/>
        <w:ind w:left="426"/>
        <w:jc w:val="both"/>
        <w:rPr>
          <w:rFonts w:ascii="TimesNewRomanPSMT" w:eastAsia="TimesNewRomanPS-BoldMT" w:hAnsi="TimesNewRomanPSMT"/>
          <w:sz w:val="24"/>
          <w:szCs w:val="24"/>
          <w:lang w:eastAsia="en-US"/>
        </w:rPr>
      </w:pPr>
      <w:r>
        <w:rPr>
          <w:rFonts w:ascii="TimesNewRomanPSMT" w:eastAsia="TimesNewRomanPS-BoldMT" w:hAnsi="TimesNewRomanPSMT"/>
          <w:b/>
          <w:sz w:val="24"/>
          <w:szCs w:val="24"/>
          <w:lang w:eastAsia="en-US"/>
        </w:rPr>
        <w:t>2</w:t>
      </w:r>
      <w:r w:rsidR="009F5502">
        <w:rPr>
          <w:rFonts w:ascii="TimesNewRomanPSMT" w:eastAsia="TimesNewRomanPS-BoldMT" w:hAnsi="TimesNewRomanPSMT"/>
          <w:b/>
          <w:sz w:val="24"/>
          <w:szCs w:val="24"/>
          <w:lang w:eastAsia="en-US"/>
        </w:rPr>
        <w:t>3</w:t>
      </w:r>
      <w:r w:rsidR="00C91533" w:rsidRPr="00CF62D5">
        <w:rPr>
          <w:rFonts w:ascii="TimesNewRomanPSMT" w:eastAsia="TimesNewRomanPS-BoldMT" w:hAnsi="TimesNewRomanPSMT"/>
          <w:b/>
          <w:sz w:val="24"/>
          <w:szCs w:val="24"/>
          <w:lang w:eastAsia="en-US"/>
        </w:rPr>
        <w:t>.1.</w:t>
      </w:r>
      <w:r w:rsidR="00C91533" w:rsidRPr="00CF62D5">
        <w:rPr>
          <w:rFonts w:ascii="TimesNewRomanPSMT" w:eastAsia="TimesNewRomanPS-BoldMT" w:hAnsi="TimesNewRomanPSMT"/>
          <w:sz w:val="24"/>
          <w:szCs w:val="24"/>
          <w:lang w:eastAsia="en-US"/>
        </w:rPr>
        <w:t> </w:t>
      </w:r>
      <w:r w:rsidR="00C61474" w:rsidRPr="00C61474">
        <w:rPr>
          <w:sz w:val="24"/>
          <w:szCs w:val="24"/>
        </w:rPr>
        <w:t>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r w:rsidR="00C91533" w:rsidRPr="00CF62D5">
        <w:rPr>
          <w:rFonts w:ascii="TimesNewRomanPSMT" w:eastAsia="TimesNewRomanPS-BoldMT" w:hAnsi="TimesNewRomanPSMT"/>
          <w:sz w:val="24"/>
          <w:szCs w:val="24"/>
          <w:lang w:eastAsia="en-US"/>
        </w:rPr>
        <w:t>;</w:t>
      </w:r>
    </w:p>
    <w:p w14:paraId="7D207E9C" w14:textId="77777777" w:rsidR="00C91533" w:rsidRPr="00CE1E8E" w:rsidRDefault="00637425" w:rsidP="00C91533">
      <w:pPr>
        <w:tabs>
          <w:tab w:val="left" w:pos="993"/>
          <w:tab w:val="left" w:pos="1276"/>
        </w:tabs>
        <w:spacing w:line="276" w:lineRule="auto"/>
        <w:ind w:left="426"/>
        <w:jc w:val="both"/>
        <w:rPr>
          <w:sz w:val="24"/>
          <w:szCs w:val="24"/>
        </w:rPr>
      </w:pPr>
      <w:r w:rsidRPr="00CE1E8E">
        <w:rPr>
          <w:b/>
          <w:sz w:val="24"/>
          <w:szCs w:val="24"/>
        </w:rPr>
        <w:t>2</w:t>
      </w:r>
      <w:r w:rsidR="009F5502">
        <w:rPr>
          <w:b/>
          <w:sz w:val="24"/>
          <w:szCs w:val="24"/>
        </w:rPr>
        <w:t>3</w:t>
      </w:r>
      <w:r w:rsidR="00C91533" w:rsidRPr="00CE1E8E">
        <w:rPr>
          <w:b/>
          <w:sz w:val="24"/>
          <w:szCs w:val="24"/>
        </w:rPr>
        <w:t>.2.</w:t>
      </w:r>
      <w:r w:rsidR="00C91533" w:rsidRPr="00CE1E8E">
        <w:rPr>
          <w:sz w:val="24"/>
          <w:szCs w:val="24"/>
        </w:rPr>
        <w:t xml:space="preserve"> </w:t>
      </w:r>
      <w:r w:rsidR="00C61474" w:rsidRPr="00CE1E8E">
        <w:rPr>
          <w:sz w:val="24"/>
          <w:szCs w:val="24"/>
        </w:rPr>
        <w:t>atbilstoši iznomātāja izstrādātajiem un apstiprinātajiem potenciālā pretendenta labticības izvērtēšanas kritērijiem nav uzskatāms par labticīgu, tai skaitā pretendents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r w:rsidR="009E6BBB" w:rsidRPr="00CE1E8E">
        <w:rPr>
          <w:sz w:val="24"/>
          <w:szCs w:val="24"/>
        </w:rPr>
        <w:t>;</w:t>
      </w:r>
    </w:p>
    <w:p w14:paraId="62A61244" w14:textId="77777777" w:rsidR="009E6BBB" w:rsidRDefault="009E6BBB" w:rsidP="00C91533">
      <w:pPr>
        <w:tabs>
          <w:tab w:val="left" w:pos="993"/>
          <w:tab w:val="left" w:pos="1276"/>
        </w:tabs>
        <w:spacing w:line="276" w:lineRule="auto"/>
        <w:ind w:left="426"/>
        <w:jc w:val="both"/>
        <w:rPr>
          <w:rFonts w:ascii="TimesNewRomanPSMT" w:eastAsia="TimesNewRomanPS-BoldMT" w:hAnsi="TimesNewRomanPSMT"/>
          <w:sz w:val="24"/>
          <w:szCs w:val="24"/>
          <w:lang w:eastAsia="en-US"/>
        </w:rPr>
      </w:pPr>
      <w:r>
        <w:rPr>
          <w:b/>
          <w:sz w:val="24"/>
          <w:szCs w:val="24"/>
        </w:rPr>
        <w:t>2</w:t>
      </w:r>
      <w:r w:rsidR="009F5502">
        <w:rPr>
          <w:b/>
          <w:sz w:val="24"/>
          <w:szCs w:val="24"/>
        </w:rPr>
        <w:t>3</w:t>
      </w:r>
      <w:r>
        <w:rPr>
          <w:b/>
          <w:sz w:val="24"/>
          <w:szCs w:val="24"/>
        </w:rPr>
        <w:t>.</w:t>
      </w:r>
      <w:r w:rsidRPr="009E6BBB">
        <w:rPr>
          <w:b/>
          <w:sz w:val="24"/>
          <w:szCs w:val="24"/>
        </w:rPr>
        <w:t>3.</w:t>
      </w:r>
      <w:r>
        <w:rPr>
          <w:sz w:val="24"/>
          <w:szCs w:val="24"/>
        </w:rPr>
        <w:t xml:space="preserve"> </w:t>
      </w:r>
      <w:r w:rsidRPr="00CF62D5">
        <w:rPr>
          <w:rFonts w:ascii="TimesNewRomanPSMT" w:eastAsia="TimesNewRomanPS-BoldMT" w:hAnsi="TimesNewRomanPSMT"/>
          <w:sz w:val="24"/>
          <w:szCs w:val="24"/>
          <w:lang w:eastAsia="en-US"/>
        </w:rPr>
        <w:t>sludinājumā norādītajā dalībnieku reģistrācijas vietā nav iesniegti visi šajos noteikumos minētie dokumenti</w:t>
      </w:r>
      <w:r>
        <w:rPr>
          <w:rFonts w:ascii="TimesNewRomanPSMT" w:eastAsia="TimesNewRomanPS-BoldMT" w:hAnsi="TimesNewRomanPSMT"/>
          <w:sz w:val="24"/>
          <w:szCs w:val="24"/>
          <w:lang w:eastAsia="en-US"/>
        </w:rPr>
        <w:t xml:space="preserve"> un pieteikumā nav norādīta visa prasītā informācija;</w:t>
      </w:r>
    </w:p>
    <w:p w14:paraId="1817B49D" w14:textId="77777777" w:rsidR="009E6BBB" w:rsidRPr="00CF62D5" w:rsidRDefault="009E6BBB" w:rsidP="00C91533">
      <w:pPr>
        <w:tabs>
          <w:tab w:val="left" w:pos="993"/>
          <w:tab w:val="left" w:pos="1276"/>
        </w:tabs>
        <w:spacing w:line="276" w:lineRule="auto"/>
        <w:ind w:left="426"/>
        <w:jc w:val="both"/>
        <w:rPr>
          <w:sz w:val="24"/>
          <w:szCs w:val="24"/>
        </w:rPr>
      </w:pPr>
      <w:r w:rsidRPr="009E6BBB">
        <w:rPr>
          <w:b/>
          <w:sz w:val="24"/>
          <w:szCs w:val="24"/>
        </w:rPr>
        <w:t>2</w:t>
      </w:r>
      <w:r w:rsidR="009F5502">
        <w:rPr>
          <w:b/>
          <w:sz w:val="24"/>
          <w:szCs w:val="24"/>
        </w:rPr>
        <w:t>3</w:t>
      </w:r>
      <w:r w:rsidRPr="009E6BBB">
        <w:rPr>
          <w:b/>
          <w:sz w:val="24"/>
          <w:szCs w:val="24"/>
        </w:rPr>
        <w:t>.4.</w:t>
      </w:r>
      <w:r>
        <w:rPr>
          <w:sz w:val="24"/>
          <w:szCs w:val="24"/>
        </w:rPr>
        <w:t xml:space="preserve"> </w:t>
      </w:r>
      <w:r w:rsidRPr="00CF62D5">
        <w:rPr>
          <w:rFonts w:eastAsia="TimesNewRomanPS-BoldMT"/>
          <w:sz w:val="24"/>
          <w:szCs w:val="24"/>
          <w:lang w:eastAsia="en-US"/>
        </w:rPr>
        <w:t xml:space="preserve">nomas pieteikumā piedāvātais nomas maksas apmērs ir mazāks par publicēto nomas objekta </w:t>
      </w:r>
      <w:r w:rsidR="00FE4C82">
        <w:rPr>
          <w:rFonts w:eastAsia="TimesNewRomanPS-BoldMT"/>
          <w:sz w:val="24"/>
          <w:szCs w:val="24"/>
          <w:lang w:eastAsia="en-US"/>
        </w:rPr>
        <w:t>sākuma</w:t>
      </w:r>
      <w:r w:rsidRPr="00CF62D5">
        <w:rPr>
          <w:rFonts w:eastAsia="TimesNewRomanPS-BoldMT"/>
          <w:sz w:val="24"/>
          <w:szCs w:val="24"/>
          <w:lang w:eastAsia="en-US"/>
        </w:rPr>
        <w:t xml:space="preserve"> nomas maksas apmēru.</w:t>
      </w:r>
    </w:p>
    <w:p w14:paraId="6078B2D1" w14:textId="77777777" w:rsidR="00493506" w:rsidRPr="00493506" w:rsidRDefault="00637425" w:rsidP="00C91533">
      <w:pPr>
        <w:tabs>
          <w:tab w:val="left" w:pos="426"/>
          <w:tab w:val="left" w:pos="993"/>
        </w:tabs>
        <w:spacing w:line="276" w:lineRule="auto"/>
        <w:jc w:val="both"/>
        <w:rPr>
          <w:rFonts w:eastAsia="TimesNewRomanPS-BoldMT"/>
          <w:sz w:val="24"/>
          <w:szCs w:val="24"/>
          <w:lang w:eastAsia="en-US"/>
        </w:rPr>
      </w:pPr>
      <w:r w:rsidRPr="00637425">
        <w:rPr>
          <w:rFonts w:eastAsia="TimesNewRomanPS-BoldMT"/>
          <w:b/>
          <w:sz w:val="24"/>
          <w:szCs w:val="24"/>
          <w:lang w:eastAsia="en-US"/>
        </w:rPr>
        <w:t>2</w:t>
      </w:r>
      <w:r w:rsidR="009F5502">
        <w:rPr>
          <w:rFonts w:eastAsia="TimesNewRomanPS-BoldMT"/>
          <w:b/>
          <w:sz w:val="24"/>
          <w:szCs w:val="24"/>
          <w:lang w:eastAsia="en-US"/>
        </w:rPr>
        <w:t>4</w:t>
      </w:r>
      <w:r w:rsidRPr="00637425">
        <w:rPr>
          <w:rFonts w:eastAsia="TimesNewRomanPS-BoldMT"/>
          <w:b/>
          <w:sz w:val="24"/>
          <w:szCs w:val="24"/>
          <w:lang w:eastAsia="en-US"/>
        </w:rPr>
        <w:t>.</w:t>
      </w:r>
      <w:r>
        <w:rPr>
          <w:rFonts w:eastAsia="TimesNewRomanPS-BoldMT"/>
          <w:sz w:val="24"/>
          <w:szCs w:val="24"/>
          <w:lang w:eastAsia="en-US"/>
        </w:rPr>
        <w:t> </w:t>
      </w:r>
      <w:r w:rsidR="00493506" w:rsidRPr="00493506">
        <w:rPr>
          <w:rFonts w:eastAsia="TimesNewRomanPS-BoldMT"/>
          <w:sz w:val="24"/>
          <w:szCs w:val="24"/>
          <w:lang w:eastAsia="en-US"/>
        </w:rPr>
        <w:t>Ja nepieciešams</w:t>
      </w:r>
      <w:r w:rsidR="00493506">
        <w:rPr>
          <w:rFonts w:eastAsia="TimesNewRomanPS-BoldMT"/>
          <w:sz w:val="24"/>
          <w:szCs w:val="24"/>
          <w:lang w:eastAsia="en-US"/>
        </w:rPr>
        <w:t xml:space="preserve"> papildu laiks, lai izvērtētu pieteikumu un nomas tiesību pretendentu atbilstību šo noteikumu prasībām un publicētajiem iznomāšanas nosacījumiem, pēc pieteikumu atvēršanas paziņo laiku un vietu, kad tiks paziņoti rakstiskās izsoles rezultāti. Ja papildu </w:t>
      </w:r>
      <w:proofErr w:type="spellStart"/>
      <w:r w:rsidR="00493506">
        <w:rPr>
          <w:rFonts w:eastAsia="TimesNewRomanPS-BoldMT"/>
          <w:sz w:val="24"/>
          <w:szCs w:val="24"/>
          <w:lang w:eastAsia="en-US"/>
        </w:rPr>
        <w:t>izvērtējums</w:t>
      </w:r>
      <w:proofErr w:type="spellEnd"/>
      <w:r w:rsidR="00493506">
        <w:rPr>
          <w:rFonts w:eastAsia="TimesNewRomanPS-BoldMT"/>
          <w:sz w:val="24"/>
          <w:szCs w:val="24"/>
          <w:lang w:eastAsia="en-US"/>
        </w:rPr>
        <w:t xml:space="preserve"> nav nepieciešams, pēc visu pieteikumu atvēršanas paziņo, ka rakstiskā izsole pabeigta, kā arī nosauc visaugstāko nomas maksu un nomas tiesību pretendentu, kas to noso</w:t>
      </w:r>
      <w:r w:rsidR="00B51F75">
        <w:rPr>
          <w:rFonts w:eastAsia="TimesNewRomanPS-BoldMT"/>
          <w:sz w:val="24"/>
          <w:szCs w:val="24"/>
          <w:lang w:eastAsia="en-US"/>
        </w:rPr>
        <w:t>lījis un ieguvis tiesības slēgt nomas līgumu. Rakstiskās izsoles rezultātu paziņošanu protokolē.</w:t>
      </w:r>
    </w:p>
    <w:p w14:paraId="1170D638" w14:textId="77777777" w:rsidR="00C91533" w:rsidRPr="00127A2B" w:rsidRDefault="00637425" w:rsidP="00C91533">
      <w:pPr>
        <w:tabs>
          <w:tab w:val="left" w:pos="426"/>
          <w:tab w:val="left" w:pos="993"/>
        </w:tabs>
        <w:spacing w:line="276" w:lineRule="auto"/>
        <w:jc w:val="both"/>
        <w:rPr>
          <w:rFonts w:eastAsia="TimesNewRomanPS-BoldMT"/>
          <w:sz w:val="24"/>
          <w:szCs w:val="24"/>
          <w:lang w:eastAsia="en-US"/>
        </w:rPr>
      </w:pPr>
      <w:r>
        <w:rPr>
          <w:rFonts w:eastAsia="TimesNewRomanPS-BoldMT"/>
          <w:b/>
          <w:sz w:val="24"/>
          <w:szCs w:val="24"/>
          <w:lang w:eastAsia="en-US"/>
        </w:rPr>
        <w:t>2</w:t>
      </w:r>
      <w:r w:rsidR="009F5502">
        <w:rPr>
          <w:rFonts w:eastAsia="TimesNewRomanPS-BoldMT"/>
          <w:b/>
          <w:sz w:val="24"/>
          <w:szCs w:val="24"/>
          <w:lang w:eastAsia="en-US"/>
        </w:rPr>
        <w:t>5</w:t>
      </w:r>
      <w:r w:rsidR="00C91533" w:rsidRPr="00127A2B">
        <w:rPr>
          <w:rFonts w:eastAsia="TimesNewRomanPS-BoldMT"/>
          <w:b/>
          <w:sz w:val="24"/>
          <w:szCs w:val="24"/>
          <w:lang w:eastAsia="en-US"/>
        </w:rPr>
        <w:t>.</w:t>
      </w:r>
      <w:r w:rsidR="00C91533" w:rsidRPr="00127A2B">
        <w:rPr>
          <w:rFonts w:eastAsia="TimesNewRomanPS-BoldMT"/>
          <w:sz w:val="24"/>
          <w:szCs w:val="24"/>
          <w:lang w:eastAsia="en-US"/>
        </w:rPr>
        <w:t xml:space="preserve"> Ja pēc visu pieteikumu atvēršanas izrādās, ka vairāki nomas tiesību pretendenti piedāvājuši vienādu augstāko nomas maksu, komisija:</w:t>
      </w:r>
    </w:p>
    <w:p w14:paraId="30D6D11A" w14:textId="77777777" w:rsidR="00C91533" w:rsidRPr="00127A2B" w:rsidRDefault="00637425" w:rsidP="00C91533">
      <w:pPr>
        <w:tabs>
          <w:tab w:val="left" w:pos="426"/>
          <w:tab w:val="left" w:pos="993"/>
        </w:tabs>
        <w:spacing w:line="276" w:lineRule="auto"/>
        <w:ind w:left="426"/>
        <w:jc w:val="both"/>
        <w:rPr>
          <w:rFonts w:eastAsia="TimesNewRomanPS-BoldMT"/>
          <w:sz w:val="24"/>
          <w:szCs w:val="24"/>
          <w:lang w:eastAsia="en-US"/>
        </w:rPr>
      </w:pPr>
      <w:r>
        <w:rPr>
          <w:rFonts w:eastAsia="TimesNewRomanPS-BoldMT"/>
          <w:b/>
          <w:sz w:val="24"/>
          <w:szCs w:val="24"/>
          <w:lang w:eastAsia="en-US"/>
        </w:rPr>
        <w:t>2</w:t>
      </w:r>
      <w:r w:rsidR="009F5502">
        <w:rPr>
          <w:rFonts w:eastAsia="TimesNewRomanPS-BoldMT"/>
          <w:b/>
          <w:sz w:val="24"/>
          <w:szCs w:val="24"/>
          <w:lang w:eastAsia="en-US"/>
        </w:rPr>
        <w:t>5</w:t>
      </w:r>
      <w:r w:rsidR="00C91533" w:rsidRPr="00127A2B">
        <w:rPr>
          <w:rFonts w:eastAsia="TimesNewRomanPS-BoldMT"/>
          <w:b/>
          <w:sz w:val="24"/>
          <w:szCs w:val="24"/>
          <w:lang w:eastAsia="en-US"/>
        </w:rPr>
        <w:t>.1.</w:t>
      </w:r>
      <w:r w:rsidR="00C91533" w:rsidRPr="00127A2B">
        <w:rPr>
          <w:rFonts w:eastAsia="TimesNewRomanPS-BoldMT"/>
          <w:sz w:val="24"/>
          <w:szCs w:val="24"/>
          <w:lang w:eastAsia="en-US"/>
        </w:rPr>
        <w:t xml:space="preserve"> turpina izsoli, pieņemot rakstiskus piedāvājumus no nomas tiesību pretendentiem vai to pārstāvjiem, kuri piedāvājuši vienādu augstāko nomas maksu, ja tie piedalās pieteikumu atvēršanā, un organizē piedāvājumu tūlītēju atvēršanu;</w:t>
      </w:r>
    </w:p>
    <w:p w14:paraId="3C20931C" w14:textId="77777777" w:rsidR="00C91533" w:rsidRPr="00127A2B" w:rsidRDefault="00637425" w:rsidP="00C91533">
      <w:pPr>
        <w:tabs>
          <w:tab w:val="left" w:pos="426"/>
          <w:tab w:val="left" w:pos="993"/>
        </w:tabs>
        <w:spacing w:line="276" w:lineRule="auto"/>
        <w:ind w:left="426"/>
        <w:jc w:val="both"/>
        <w:rPr>
          <w:rFonts w:eastAsia="TimesNewRomanPS-BoldMT"/>
          <w:sz w:val="24"/>
          <w:szCs w:val="24"/>
          <w:lang w:eastAsia="en-US"/>
        </w:rPr>
      </w:pPr>
      <w:r>
        <w:rPr>
          <w:rFonts w:eastAsia="TimesNewRomanPS-BoldMT"/>
          <w:b/>
          <w:sz w:val="24"/>
          <w:szCs w:val="24"/>
          <w:lang w:eastAsia="en-US"/>
        </w:rPr>
        <w:lastRenderedPageBreak/>
        <w:t>2</w:t>
      </w:r>
      <w:r w:rsidR="009F5502">
        <w:rPr>
          <w:rFonts w:eastAsia="TimesNewRomanPS-BoldMT"/>
          <w:b/>
          <w:sz w:val="24"/>
          <w:szCs w:val="24"/>
          <w:lang w:eastAsia="en-US"/>
        </w:rPr>
        <w:t>5</w:t>
      </w:r>
      <w:r w:rsidR="00C91533">
        <w:rPr>
          <w:rFonts w:eastAsia="TimesNewRomanPS-BoldMT"/>
          <w:b/>
          <w:sz w:val="24"/>
          <w:szCs w:val="24"/>
          <w:lang w:eastAsia="en-US"/>
        </w:rPr>
        <w:t>.2</w:t>
      </w:r>
      <w:r w:rsidR="00C91533" w:rsidRPr="00127A2B">
        <w:rPr>
          <w:rFonts w:eastAsia="TimesNewRomanPS-BoldMT"/>
          <w:b/>
          <w:sz w:val="24"/>
          <w:szCs w:val="24"/>
          <w:lang w:eastAsia="en-US"/>
        </w:rPr>
        <w:t>.</w:t>
      </w:r>
      <w:r w:rsidR="00C91533" w:rsidRPr="00127A2B">
        <w:rPr>
          <w:rFonts w:eastAsia="TimesNewRomanPS-BoldMT"/>
          <w:sz w:val="24"/>
          <w:szCs w:val="24"/>
          <w:lang w:eastAsia="en-US"/>
        </w:rPr>
        <w:t xml:space="preserve"> rakstiski lūdz nomas tiesību pretendentus, kuri piedāvājuši vienādu augstāko nomas maksu, izteikt rakstiski savu piedāvājumu par iespējami augstāko nomas maksu, nosakot piedāvājumu iesniegšanas un atvēršanas datumu, laiku, vietu un kārtību.</w:t>
      </w:r>
    </w:p>
    <w:p w14:paraId="48B869A5" w14:textId="77777777" w:rsidR="00C91533" w:rsidRPr="00127A2B" w:rsidRDefault="00637425" w:rsidP="00C91533">
      <w:pPr>
        <w:tabs>
          <w:tab w:val="left" w:pos="426"/>
          <w:tab w:val="left" w:pos="993"/>
        </w:tabs>
        <w:spacing w:line="276" w:lineRule="auto"/>
        <w:jc w:val="both"/>
        <w:rPr>
          <w:rFonts w:eastAsia="TimesNewRomanPS-BoldMT"/>
          <w:sz w:val="24"/>
          <w:szCs w:val="24"/>
          <w:lang w:eastAsia="en-US"/>
        </w:rPr>
      </w:pPr>
      <w:r>
        <w:rPr>
          <w:rFonts w:eastAsia="TimesNewRomanPS-BoldMT"/>
          <w:b/>
          <w:sz w:val="24"/>
          <w:szCs w:val="24"/>
          <w:lang w:eastAsia="en-US"/>
        </w:rPr>
        <w:t>2</w:t>
      </w:r>
      <w:r w:rsidR="009F5502">
        <w:rPr>
          <w:rFonts w:eastAsia="TimesNewRomanPS-BoldMT"/>
          <w:b/>
          <w:sz w:val="24"/>
          <w:szCs w:val="24"/>
          <w:lang w:eastAsia="en-US"/>
        </w:rPr>
        <w:t>6</w:t>
      </w:r>
      <w:r>
        <w:rPr>
          <w:rFonts w:eastAsia="TimesNewRomanPS-BoldMT"/>
          <w:b/>
          <w:sz w:val="24"/>
          <w:szCs w:val="24"/>
          <w:lang w:eastAsia="en-US"/>
        </w:rPr>
        <w:t>.</w:t>
      </w:r>
      <w:r w:rsidR="00C91533" w:rsidRPr="00127A2B">
        <w:rPr>
          <w:rFonts w:eastAsia="TimesNewRomanPS-BoldMT"/>
          <w:sz w:val="24"/>
          <w:szCs w:val="24"/>
          <w:lang w:eastAsia="en-US"/>
        </w:rPr>
        <w:t xml:space="preserve"> Ja neviens no nomas tiesību pretendentiem, kuri piedāvājuši vienādu augstāko nomas maksu, neiesniedz jaunu piedāvājumu par augstāku nomas maksu saskaņā ar šo noteikumu </w:t>
      </w:r>
      <w:r>
        <w:rPr>
          <w:rFonts w:eastAsia="TimesNewRomanPS-BoldMT"/>
          <w:sz w:val="24"/>
          <w:szCs w:val="24"/>
          <w:lang w:eastAsia="en-US"/>
        </w:rPr>
        <w:t>2</w:t>
      </w:r>
      <w:r w:rsidR="009F5502">
        <w:rPr>
          <w:rFonts w:eastAsia="TimesNewRomanPS-BoldMT"/>
          <w:sz w:val="24"/>
          <w:szCs w:val="24"/>
          <w:lang w:eastAsia="en-US"/>
        </w:rPr>
        <w:t>5</w:t>
      </w:r>
      <w:r w:rsidR="00C91533">
        <w:rPr>
          <w:rFonts w:eastAsia="TimesNewRomanPS-BoldMT"/>
          <w:sz w:val="24"/>
          <w:szCs w:val="24"/>
          <w:lang w:eastAsia="en-US"/>
        </w:rPr>
        <w:t>.2</w:t>
      </w:r>
      <w:r w:rsidR="00C91533" w:rsidRPr="00127A2B">
        <w:rPr>
          <w:rFonts w:eastAsia="TimesNewRomanPS-BoldMT"/>
          <w:sz w:val="24"/>
          <w:szCs w:val="24"/>
          <w:lang w:eastAsia="en-US"/>
        </w:rPr>
        <w:t>. punktu, iznomātājs pieteikumu iesniegšanas secībā rakstiski piedāvā minētajiem pretendentiem slēgt nomas līgumu atbilstoši to nosolītajai nomas maksai.</w:t>
      </w:r>
    </w:p>
    <w:p w14:paraId="65B9BBED" w14:textId="77777777" w:rsidR="00C91533" w:rsidRDefault="00637425" w:rsidP="00C91533">
      <w:pPr>
        <w:tabs>
          <w:tab w:val="left" w:pos="426"/>
          <w:tab w:val="left" w:pos="993"/>
        </w:tabs>
        <w:spacing w:line="276" w:lineRule="auto"/>
        <w:jc w:val="both"/>
        <w:rPr>
          <w:rFonts w:eastAsia="TimesNewRomanPS-BoldMT"/>
          <w:sz w:val="24"/>
          <w:szCs w:val="24"/>
          <w:lang w:eastAsia="en-US"/>
        </w:rPr>
      </w:pPr>
      <w:r>
        <w:rPr>
          <w:rFonts w:eastAsia="TimesNewRomanPS-BoldMT"/>
          <w:b/>
          <w:sz w:val="24"/>
          <w:szCs w:val="24"/>
          <w:lang w:eastAsia="en-US"/>
        </w:rPr>
        <w:t>2</w:t>
      </w:r>
      <w:r w:rsidR="009F5502">
        <w:rPr>
          <w:rFonts w:eastAsia="TimesNewRomanPS-BoldMT"/>
          <w:b/>
          <w:sz w:val="24"/>
          <w:szCs w:val="24"/>
          <w:lang w:eastAsia="en-US"/>
        </w:rPr>
        <w:t>7</w:t>
      </w:r>
      <w:r w:rsidR="00C91533" w:rsidRPr="00127A2B">
        <w:rPr>
          <w:rFonts w:eastAsia="TimesNewRomanPS-BoldMT"/>
          <w:b/>
          <w:sz w:val="24"/>
          <w:szCs w:val="24"/>
          <w:lang w:eastAsia="en-US"/>
        </w:rPr>
        <w:t>.</w:t>
      </w:r>
      <w:r w:rsidR="00C91533" w:rsidRPr="00127A2B">
        <w:rPr>
          <w:rFonts w:eastAsia="TimesNewRomanPS-BoldMT"/>
          <w:sz w:val="24"/>
          <w:szCs w:val="24"/>
          <w:lang w:eastAsia="en-US"/>
        </w:rPr>
        <w:t xml:space="preserve"> </w:t>
      </w:r>
      <w:r w:rsidR="002D0E49" w:rsidRPr="00C61474">
        <w:rPr>
          <w:rFonts w:ascii="TimesNewRomanPSMT" w:eastAsia="TimesNewRomanPS-BoldMT" w:hAnsi="TimesNewRomanPSMT"/>
          <w:sz w:val="24"/>
          <w:szCs w:val="24"/>
          <w:lang w:eastAsia="en-US"/>
        </w:rPr>
        <w:t>J</w:t>
      </w:r>
      <w:r w:rsidR="002D0E49" w:rsidRPr="00C61474">
        <w:rPr>
          <w:sz w:val="24"/>
          <w:szCs w:val="24"/>
        </w:rPr>
        <w:t>a izsolei piesakās tikai viens pretendents, izsoli atzīst par notikušu. Iznomātājs ar pretendentu slēdz nomas līgumu par nomas maksu, kas nav zemāka par iznomātāja noteikto izsoles sākuma nomas maksu.</w:t>
      </w:r>
    </w:p>
    <w:p w14:paraId="216B5CE6" w14:textId="77777777" w:rsidR="0063189E" w:rsidRPr="00127A2B" w:rsidRDefault="0063189E" w:rsidP="00C91533">
      <w:pPr>
        <w:tabs>
          <w:tab w:val="left" w:pos="426"/>
          <w:tab w:val="left" w:pos="993"/>
        </w:tabs>
        <w:spacing w:line="276" w:lineRule="auto"/>
        <w:jc w:val="both"/>
        <w:rPr>
          <w:rFonts w:eastAsia="TimesNewRomanPS-BoldMT"/>
          <w:sz w:val="24"/>
          <w:szCs w:val="24"/>
          <w:lang w:eastAsia="en-US"/>
        </w:rPr>
      </w:pPr>
      <w:r w:rsidRPr="0063189E">
        <w:rPr>
          <w:rFonts w:eastAsia="TimesNewRomanPS-BoldMT"/>
          <w:b/>
          <w:sz w:val="24"/>
          <w:szCs w:val="24"/>
          <w:lang w:eastAsia="en-US"/>
        </w:rPr>
        <w:t>2</w:t>
      </w:r>
      <w:r w:rsidR="009F5502">
        <w:rPr>
          <w:rFonts w:eastAsia="TimesNewRomanPS-BoldMT"/>
          <w:b/>
          <w:sz w:val="24"/>
          <w:szCs w:val="24"/>
          <w:lang w:eastAsia="en-US"/>
        </w:rPr>
        <w:t>8</w:t>
      </w:r>
      <w:r w:rsidRPr="0063189E">
        <w:rPr>
          <w:rFonts w:eastAsia="TimesNewRomanPS-BoldMT"/>
          <w:b/>
          <w:sz w:val="24"/>
          <w:szCs w:val="24"/>
          <w:lang w:eastAsia="en-US"/>
        </w:rPr>
        <w:t>.</w:t>
      </w:r>
      <w:r>
        <w:rPr>
          <w:rFonts w:eastAsia="TimesNewRomanPS-BoldMT"/>
          <w:sz w:val="24"/>
          <w:szCs w:val="24"/>
          <w:lang w:eastAsia="en-US"/>
        </w:rPr>
        <w:t xml:space="preserve"> </w:t>
      </w:r>
      <w:r w:rsidRPr="00127A2B">
        <w:rPr>
          <w:rFonts w:ascii="TimesNewRomanPSMT" w:eastAsia="TimesNewRomanPS-BoldMT" w:hAnsi="TimesNewRomanPSMT"/>
          <w:sz w:val="24"/>
          <w:szCs w:val="24"/>
          <w:lang w:eastAsia="en-US"/>
        </w:rPr>
        <w:t>Ja izsolei nav pieteicies neviens dalībnieks vai arī neviens nomas tiesību pretendents nav pārsolījis izsoles sākumcenu, izsole atzīstama par nenotikušu.</w:t>
      </w:r>
    </w:p>
    <w:p w14:paraId="2ED7A950" w14:textId="77777777" w:rsidR="00AB7F1E" w:rsidRDefault="00AB7F1E" w:rsidP="00190C4A">
      <w:pPr>
        <w:pStyle w:val="Galvene"/>
        <w:tabs>
          <w:tab w:val="left" w:pos="426"/>
          <w:tab w:val="left" w:pos="993"/>
        </w:tabs>
        <w:spacing w:line="360" w:lineRule="auto"/>
        <w:jc w:val="both"/>
        <w:rPr>
          <w:b/>
          <w:iCs/>
          <w:sz w:val="24"/>
          <w:szCs w:val="24"/>
          <w:lang w:val="lv-LV"/>
        </w:rPr>
      </w:pPr>
    </w:p>
    <w:p w14:paraId="22874006" w14:textId="77777777" w:rsidR="00C91533" w:rsidRPr="00127A2B" w:rsidRDefault="00C91533" w:rsidP="00C91533">
      <w:pPr>
        <w:pStyle w:val="Galvene"/>
        <w:tabs>
          <w:tab w:val="left" w:pos="426"/>
          <w:tab w:val="left" w:pos="993"/>
        </w:tabs>
        <w:spacing w:line="276" w:lineRule="auto"/>
        <w:ind w:left="1077"/>
        <w:jc w:val="center"/>
        <w:rPr>
          <w:b/>
          <w:iCs/>
          <w:sz w:val="24"/>
          <w:szCs w:val="24"/>
          <w:lang w:val="lv-LV"/>
        </w:rPr>
      </w:pPr>
      <w:r w:rsidRPr="00127A2B">
        <w:rPr>
          <w:b/>
          <w:iCs/>
          <w:sz w:val="24"/>
          <w:szCs w:val="24"/>
          <w:lang w:val="lv-LV"/>
        </w:rPr>
        <w:t xml:space="preserve">V </w:t>
      </w:r>
      <w:r>
        <w:rPr>
          <w:b/>
          <w:iCs/>
          <w:sz w:val="24"/>
          <w:szCs w:val="24"/>
          <w:lang w:val="lv-LV"/>
        </w:rPr>
        <w:t>Izsoles rezultātu apstiprināšana un nomas līguma slēgšana</w:t>
      </w:r>
    </w:p>
    <w:p w14:paraId="39AFF77A" w14:textId="77777777" w:rsidR="00C91533" w:rsidRPr="00DD2E81" w:rsidRDefault="00C91533" w:rsidP="00C91533">
      <w:pPr>
        <w:tabs>
          <w:tab w:val="left" w:pos="426"/>
          <w:tab w:val="left" w:pos="993"/>
        </w:tabs>
        <w:spacing w:line="276" w:lineRule="auto"/>
        <w:jc w:val="both"/>
        <w:rPr>
          <w:rFonts w:eastAsia="TimesNewRomanPS-BoldMT"/>
          <w:b/>
          <w:sz w:val="12"/>
          <w:szCs w:val="12"/>
          <w:lang w:eastAsia="en-US"/>
        </w:rPr>
      </w:pPr>
    </w:p>
    <w:p w14:paraId="2EB5E03C" w14:textId="77777777" w:rsidR="00450E28" w:rsidRPr="00B37882" w:rsidRDefault="009F5502" w:rsidP="00C91533">
      <w:pPr>
        <w:tabs>
          <w:tab w:val="left" w:pos="426"/>
          <w:tab w:val="left" w:pos="993"/>
        </w:tabs>
        <w:spacing w:line="276" w:lineRule="auto"/>
        <w:jc w:val="both"/>
        <w:rPr>
          <w:rFonts w:eastAsia="TimesNewRomanPS-BoldMT"/>
          <w:sz w:val="24"/>
          <w:szCs w:val="24"/>
          <w:lang w:eastAsia="en-US"/>
        </w:rPr>
      </w:pPr>
      <w:r>
        <w:rPr>
          <w:rFonts w:eastAsia="TimesNewRomanPS-BoldMT"/>
          <w:b/>
          <w:sz w:val="24"/>
          <w:szCs w:val="24"/>
          <w:lang w:eastAsia="en-US"/>
        </w:rPr>
        <w:t>29</w:t>
      </w:r>
      <w:r w:rsidR="00C91533" w:rsidRPr="00B37882">
        <w:rPr>
          <w:rFonts w:eastAsia="TimesNewRomanPS-BoldMT"/>
          <w:b/>
          <w:sz w:val="24"/>
          <w:szCs w:val="24"/>
          <w:lang w:eastAsia="en-US"/>
        </w:rPr>
        <w:t>.</w:t>
      </w:r>
      <w:r w:rsidR="00C91533" w:rsidRPr="00B37882">
        <w:rPr>
          <w:rFonts w:eastAsia="TimesNewRomanPS-BoldMT"/>
          <w:sz w:val="24"/>
          <w:szCs w:val="24"/>
          <w:lang w:eastAsia="en-US"/>
        </w:rPr>
        <w:t xml:space="preserve"> </w:t>
      </w:r>
      <w:r w:rsidR="00B51F75" w:rsidRPr="00B37882">
        <w:rPr>
          <w:rFonts w:eastAsia="TimesNewRomanPS-BoldMT"/>
          <w:sz w:val="24"/>
          <w:szCs w:val="24"/>
          <w:lang w:eastAsia="en-US"/>
        </w:rPr>
        <w:t>Komisija</w:t>
      </w:r>
      <w:r w:rsidR="00C91533" w:rsidRPr="00B37882">
        <w:rPr>
          <w:rFonts w:eastAsia="TimesNewRomanPS-BoldMT"/>
          <w:sz w:val="24"/>
          <w:szCs w:val="24"/>
          <w:lang w:eastAsia="en-US"/>
        </w:rPr>
        <w:t xml:space="preserve"> apstiprina rakstiskās izsoles rezultātus</w:t>
      </w:r>
      <w:r w:rsidR="00B51F75" w:rsidRPr="00B37882">
        <w:rPr>
          <w:rFonts w:eastAsia="TimesNewRomanPS-BoldMT"/>
          <w:sz w:val="24"/>
          <w:szCs w:val="24"/>
          <w:lang w:eastAsia="en-US"/>
        </w:rPr>
        <w:t xml:space="preserve"> septiņu </w:t>
      </w:r>
      <w:r w:rsidR="003F43A4" w:rsidRPr="00B37882">
        <w:rPr>
          <w:rFonts w:eastAsia="TimesNewRomanPS-BoldMT"/>
          <w:sz w:val="24"/>
          <w:szCs w:val="24"/>
          <w:lang w:eastAsia="en-US"/>
        </w:rPr>
        <w:t xml:space="preserve">darba </w:t>
      </w:r>
      <w:r w:rsidR="00B51F75" w:rsidRPr="00B37882">
        <w:rPr>
          <w:rFonts w:eastAsia="TimesNewRomanPS-BoldMT"/>
          <w:sz w:val="24"/>
          <w:szCs w:val="24"/>
          <w:lang w:eastAsia="en-US"/>
        </w:rPr>
        <w:t>dienu laikā pēc izsoles</w:t>
      </w:r>
      <w:r w:rsidR="00450E28" w:rsidRPr="00B37882">
        <w:rPr>
          <w:rFonts w:eastAsia="TimesNewRomanPS-BoldMT"/>
          <w:sz w:val="24"/>
          <w:szCs w:val="24"/>
          <w:lang w:eastAsia="en-US"/>
        </w:rPr>
        <w:t>.</w:t>
      </w:r>
    </w:p>
    <w:p w14:paraId="12681A44" w14:textId="77777777" w:rsidR="00C91533" w:rsidRPr="00127A2B" w:rsidRDefault="0063189E" w:rsidP="00C91533">
      <w:pPr>
        <w:tabs>
          <w:tab w:val="left" w:pos="426"/>
          <w:tab w:val="left" w:pos="993"/>
        </w:tabs>
        <w:spacing w:line="276" w:lineRule="auto"/>
        <w:jc w:val="both"/>
        <w:rPr>
          <w:rFonts w:ascii="TimesNewRomanPSMT" w:eastAsia="TimesNewRomanPS-BoldMT" w:hAnsi="TimesNewRomanPSMT"/>
          <w:sz w:val="24"/>
          <w:szCs w:val="24"/>
          <w:lang w:eastAsia="en-US"/>
        </w:rPr>
      </w:pPr>
      <w:r>
        <w:rPr>
          <w:rFonts w:ascii="TimesNewRomanPSMT" w:eastAsia="TimesNewRomanPS-BoldMT" w:hAnsi="TimesNewRomanPSMT"/>
          <w:b/>
          <w:sz w:val="24"/>
          <w:szCs w:val="24"/>
          <w:lang w:eastAsia="en-US"/>
        </w:rPr>
        <w:t>3</w:t>
      </w:r>
      <w:r w:rsidR="009F5502">
        <w:rPr>
          <w:rFonts w:ascii="TimesNewRomanPSMT" w:eastAsia="TimesNewRomanPS-BoldMT" w:hAnsi="TimesNewRomanPSMT"/>
          <w:b/>
          <w:sz w:val="24"/>
          <w:szCs w:val="24"/>
          <w:lang w:eastAsia="en-US"/>
        </w:rPr>
        <w:t>0</w:t>
      </w:r>
      <w:r w:rsidR="00C91533" w:rsidRPr="00127A2B">
        <w:rPr>
          <w:rFonts w:ascii="TimesNewRomanPSMT" w:eastAsia="TimesNewRomanPS-BoldMT" w:hAnsi="TimesNewRomanPSMT"/>
          <w:b/>
          <w:sz w:val="24"/>
          <w:szCs w:val="24"/>
          <w:lang w:eastAsia="en-US"/>
        </w:rPr>
        <w:t>.</w:t>
      </w:r>
      <w:r w:rsidR="00C91533" w:rsidRPr="00127A2B">
        <w:rPr>
          <w:rFonts w:ascii="TimesNewRomanPSMT" w:eastAsia="TimesNewRomanPS-BoldMT" w:hAnsi="TimesNewRomanPSMT"/>
          <w:sz w:val="24"/>
          <w:szCs w:val="24"/>
          <w:lang w:eastAsia="en-US"/>
        </w:rPr>
        <w:t> Iznomātājs nomas līgumu slēdz ar to</w:t>
      </w:r>
      <w:r w:rsidR="00C91533">
        <w:rPr>
          <w:rFonts w:ascii="TimesNewRomanPSMT" w:eastAsia="TimesNewRomanPS-BoldMT" w:hAnsi="TimesNewRomanPSMT"/>
          <w:sz w:val="24"/>
          <w:szCs w:val="24"/>
          <w:lang w:eastAsia="en-US"/>
        </w:rPr>
        <w:t xml:space="preserve"> nomas tiesību pretendentu</w:t>
      </w:r>
      <w:r w:rsidR="00C91533" w:rsidRPr="00127A2B">
        <w:rPr>
          <w:rFonts w:ascii="TimesNewRomanPSMT" w:eastAsia="TimesNewRomanPS-BoldMT" w:hAnsi="TimesNewRomanPSMT"/>
          <w:sz w:val="24"/>
          <w:szCs w:val="24"/>
          <w:lang w:eastAsia="en-US"/>
        </w:rPr>
        <w:t xml:space="preserve">, </w:t>
      </w:r>
      <w:r w:rsidR="00637425">
        <w:rPr>
          <w:rFonts w:ascii="TimesNewRomanPSMT" w:eastAsia="TimesNewRomanPS-BoldMT" w:hAnsi="TimesNewRomanPSMT"/>
          <w:sz w:val="24"/>
          <w:szCs w:val="24"/>
          <w:lang w:eastAsia="en-US"/>
        </w:rPr>
        <w:t>kurš piedāvājis visaugstāko nomas maksu</w:t>
      </w:r>
      <w:r w:rsidR="00C91533" w:rsidRPr="00127A2B">
        <w:rPr>
          <w:rFonts w:ascii="TimesNewRomanPSMT" w:eastAsia="TimesNewRomanPS-BoldMT" w:hAnsi="TimesNewRomanPSMT"/>
          <w:sz w:val="24"/>
          <w:szCs w:val="24"/>
          <w:lang w:eastAsia="en-US"/>
        </w:rPr>
        <w:t xml:space="preserve">. </w:t>
      </w:r>
      <w:r w:rsidR="00450E28">
        <w:rPr>
          <w:rFonts w:ascii="TimesNewRomanPSMT" w:eastAsia="TimesNewRomanPS-BoldMT" w:hAnsi="TimesNewRomanPSMT"/>
          <w:sz w:val="24"/>
          <w:szCs w:val="24"/>
          <w:lang w:eastAsia="en-US"/>
        </w:rPr>
        <w:t>P</w:t>
      </w:r>
      <w:r w:rsidR="00637425">
        <w:rPr>
          <w:rFonts w:ascii="TimesNewRomanPSMT" w:eastAsia="TimesNewRomanPS-BoldMT" w:hAnsi="TimesNewRomanPSMT"/>
          <w:sz w:val="24"/>
          <w:szCs w:val="24"/>
          <w:lang w:eastAsia="en-US"/>
        </w:rPr>
        <w:t>retendents</w:t>
      </w:r>
      <w:r w:rsidR="00C91533" w:rsidRPr="00127A2B">
        <w:rPr>
          <w:rFonts w:ascii="TimesNewRomanPSMT" w:eastAsia="TimesNewRomanPS-BoldMT" w:hAnsi="TimesNewRomanPSMT"/>
          <w:sz w:val="24"/>
          <w:szCs w:val="24"/>
          <w:lang w:eastAsia="en-US"/>
        </w:rPr>
        <w:t xml:space="preserve"> paraksta nomas līgumu vai rakstiski paziņo par atteikumu slēgt nomas līgumu ar iznomātāju termiņā, kas nav garāks par 15 darba dienām no nomas līguma projekta nosūtīšanas dienas. Ja iepriekš minētajā termiņā </w:t>
      </w:r>
      <w:r w:rsidR="00450E28">
        <w:rPr>
          <w:rFonts w:ascii="TimesNewRomanPSMT" w:eastAsia="TimesNewRomanPS-BoldMT" w:hAnsi="TimesNewRomanPSMT"/>
          <w:sz w:val="24"/>
          <w:szCs w:val="24"/>
          <w:lang w:eastAsia="en-US"/>
        </w:rPr>
        <w:t>pretendents</w:t>
      </w:r>
      <w:r w:rsidR="00C91533" w:rsidRPr="00127A2B">
        <w:rPr>
          <w:rFonts w:ascii="TimesNewRomanPSMT" w:eastAsia="TimesNewRomanPS-BoldMT" w:hAnsi="TimesNewRomanPSMT"/>
          <w:sz w:val="24"/>
          <w:szCs w:val="24"/>
          <w:lang w:eastAsia="en-US"/>
        </w:rPr>
        <w:t xml:space="preserve"> līgumu neparaksta un neiesniedz attiecīgu atteikumu, ir uzskatāms, ka pretendents no nomas līguma slēgšanas ir atteicies.</w:t>
      </w:r>
    </w:p>
    <w:p w14:paraId="3EC46C95" w14:textId="77777777" w:rsidR="00C91533" w:rsidRPr="00127A2B" w:rsidRDefault="0063189E" w:rsidP="00C91533">
      <w:pPr>
        <w:tabs>
          <w:tab w:val="left" w:pos="426"/>
          <w:tab w:val="left" w:pos="993"/>
        </w:tabs>
        <w:spacing w:line="276" w:lineRule="auto"/>
        <w:jc w:val="both"/>
        <w:rPr>
          <w:rFonts w:ascii="TimesNewRomanPSMT" w:eastAsia="TimesNewRomanPS-BoldMT" w:hAnsi="TimesNewRomanPSMT"/>
          <w:sz w:val="24"/>
          <w:szCs w:val="24"/>
          <w:lang w:eastAsia="en-US"/>
        </w:rPr>
      </w:pPr>
      <w:r>
        <w:rPr>
          <w:rFonts w:ascii="TimesNewRomanPSMT" w:eastAsia="TimesNewRomanPS-BoldMT" w:hAnsi="TimesNewRomanPSMT"/>
          <w:b/>
          <w:sz w:val="24"/>
          <w:szCs w:val="24"/>
          <w:lang w:eastAsia="en-US"/>
        </w:rPr>
        <w:t>3</w:t>
      </w:r>
      <w:r w:rsidR="009F5502">
        <w:rPr>
          <w:rFonts w:ascii="TimesNewRomanPSMT" w:eastAsia="TimesNewRomanPS-BoldMT" w:hAnsi="TimesNewRomanPSMT"/>
          <w:b/>
          <w:sz w:val="24"/>
          <w:szCs w:val="24"/>
          <w:lang w:eastAsia="en-US"/>
        </w:rPr>
        <w:t>1</w:t>
      </w:r>
      <w:r w:rsidR="00C91533" w:rsidRPr="00127A2B">
        <w:rPr>
          <w:rFonts w:ascii="TimesNewRomanPSMT" w:eastAsia="TimesNewRomanPS-BoldMT" w:hAnsi="TimesNewRomanPSMT"/>
          <w:b/>
          <w:sz w:val="24"/>
          <w:szCs w:val="24"/>
          <w:lang w:eastAsia="en-US"/>
        </w:rPr>
        <w:t>.</w:t>
      </w:r>
      <w:r w:rsidR="00C91533" w:rsidRPr="00127A2B">
        <w:rPr>
          <w:rFonts w:ascii="TimesNewRomanPSMT" w:eastAsia="TimesNewRomanPS-BoldMT" w:hAnsi="TimesNewRomanPSMT"/>
          <w:sz w:val="24"/>
          <w:szCs w:val="24"/>
          <w:lang w:eastAsia="en-US"/>
        </w:rPr>
        <w:t xml:space="preserve"> Ja </w:t>
      </w:r>
      <w:r w:rsidR="00637425">
        <w:rPr>
          <w:rFonts w:ascii="TimesNewRomanPSMT" w:eastAsia="TimesNewRomanPS-BoldMT" w:hAnsi="TimesNewRomanPSMT"/>
          <w:sz w:val="24"/>
          <w:szCs w:val="24"/>
          <w:lang w:eastAsia="en-US"/>
        </w:rPr>
        <w:t>pretendent</w:t>
      </w:r>
      <w:r w:rsidR="00450E28">
        <w:rPr>
          <w:rFonts w:ascii="TimesNewRomanPSMT" w:eastAsia="TimesNewRomanPS-BoldMT" w:hAnsi="TimesNewRomanPSMT"/>
          <w:sz w:val="24"/>
          <w:szCs w:val="24"/>
          <w:lang w:eastAsia="en-US"/>
        </w:rPr>
        <w:t>s</w:t>
      </w:r>
      <w:r w:rsidR="00637425" w:rsidRPr="00127A2B">
        <w:rPr>
          <w:rFonts w:ascii="TimesNewRomanPSMT" w:eastAsia="TimesNewRomanPS-BoldMT" w:hAnsi="TimesNewRomanPSMT"/>
          <w:sz w:val="24"/>
          <w:szCs w:val="24"/>
          <w:lang w:eastAsia="en-US"/>
        </w:rPr>
        <w:t xml:space="preserve">, </w:t>
      </w:r>
      <w:r w:rsidR="00637425">
        <w:rPr>
          <w:rFonts w:ascii="TimesNewRomanPSMT" w:eastAsia="TimesNewRomanPS-BoldMT" w:hAnsi="TimesNewRomanPSMT"/>
          <w:sz w:val="24"/>
          <w:szCs w:val="24"/>
          <w:lang w:eastAsia="en-US"/>
        </w:rPr>
        <w:t>kurš piedāvājis augstāko nomas maksu,</w:t>
      </w:r>
      <w:r w:rsidR="00637425" w:rsidRPr="00127A2B">
        <w:rPr>
          <w:rFonts w:ascii="TimesNewRomanPSMT" w:eastAsia="TimesNewRomanPS-BoldMT" w:hAnsi="TimesNewRomanPSMT"/>
          <w:sz w:val="24"/>
          <w:szCs w:val="24"/>
          <w:lang w:eastAsia="en-US"/>
        </w:rPr>
        <w:t xml:space="preserve"> </w:t>
      </w:r>
      <w:r w:rsidR="00C91533" w:rsidRPr="00127A2B">
        <w:rPr>
          <w:rFonts w:ascii="TimesNewRomanPSMT" w:eastAsia="TimesNewRomanPS-BoldMT" w:hAnsi="TimesNewRomanPSMT"/>
          <w:sz w:val="24"/>
          <w:szCs w:val="24"/>
          <w:lang w:eastAsia="en-US"/>
        </w:rPr>
        <w:t>atsakās slēgt nomas līgumu, iznomātājam ir tiesības piedāvāt slēgt nomas līgumu pretendentam, kurš piedāvāj</w:t>
      </w:r>
      <w:r w:rsidR="00450E28">
        <w:rPr>
          <w:rFonts w:ascii="TimesNewRomanPSMT" w:eastAsia="TimesNewRomanPS-BoldMT" w:hAnsi="TimesNewRomanPSMT"/>
          <w:sz w:val="24"/>
          <w:szCs w:val="24"/>
          <w:lang w:eastAsia="en-US"/>
        </w:rPr>
        <w:t>is</w:t>
      </w:r>
      <w:r w:rsidR="00C91533" w:rsidRPr="00127A2B">
        <w:rPr>
          <w:rFonts w:ascii="TimesNewRomanPSMT" w:eastAsia="TimesNewRomanPS-BoldMT" w:hAnsi="TimesNewRomanPSMT"/>
          <w:sz w:val="24"/>
          <w:szCs w:val="24"/>
          <w:lang w:eastAsia="en-US"/>
        </w:rPr>
        <w:t xml:space="preserve"> nākamo augstāko nomas maksu. </w:t>
      </w:r>
    </w:p>
    <w:p w14:paraId="10866DB8" w14:textId="77777777" w:rsidR="00450E28" w:rsidRDefault="0063189E" w:rsidP="00C91533">
      <w:pPr>
        <w:tabs>
          <w:tab w:val="left" w:pos="426"/>
          <w:tab w:val="left" w:pos="993"/>
        </w:tabs>
        <w:spacing w:line="276" w:lineRule="auto"/>
        <w:jc w:val="both"/>
        <w:rPr>
          <w:rFonts w:ascii="TimesNewRomanPSMT" w:eastAsia="TimesNewRomanPS-BoldMT" w:hAnsi="TimesNewRomanPSMT"/>
          <w:sz w:val="24"/>
          <w:szCs w:val="24"/>
          <w:lang w:eastAsia="en-US"/>
        </w:rPr>
      </w:pPr>
      <w:r>
        <w:rPr>
          <w:rFonts w:ascii="TimesNewRomanPSMT" w:eastAsia="TimesNewRomanPS-BoldMT" w:hAnsi="TimesNewRomanPSMT"/>
          <w:b/>
          <w:sz w:val="24"/>
          <w:szCs w:val="24"/>
          <w:lang w:eastAsia="en-US"/>
        </w:rPr>
        <w:t>3</w:t>
      </w:r>
      <w:r w:rsidR="009F5502">
        <w:rPr>
          <w:rFonts w:ascii="TimesNewRomanPSMT" w:eastAsia="TimesNewRomanPS-BoldMT" w:hAnsi="TimesNewRomanPSMT"/>
          <w:b/>
          <w:sz w:val="24"/>
          <w:szCs w:val="24"/>
          <w:lang w:eastAsia="en-US"/>
        </w:rPr>
        <w:t>2</w:t>
      </w:r>
      <w:r w:rsidR="00C91533" w:rsidRPr="00127A2B">
        <w:rPr>
          <w:rFonts w:ascii="TimesNewRomanPSMT" w:eastAsia="TimesNewRomanPS-BoldMT" w:hAnsi="TimesNewRomanPSMT"/>
          <w:b/>
          <w:sz w:val="24"/>
          <w:szCs w:val="24"/>
          <w:lang w:eastAsia="en-US"/>
        </w:rPr>
        <w:t>.</w:t>
      </w:r>
      <w:r w:rsidR="00C91533" w:rsidRPr="00127A2B">
        <w:rPr>
          <w:rFonts w:ascii="TimesNewRomanPSMT" w:eastAsia="TimesNewRomanPS-BoldMT" w:hAnsi="TimesNewRomanPSMT"/>
          <w:sz w:val="24"/>
          <w:szCs w:val="24"/>
          <w:lang w:eastAsia="en-US"/>
        </w:rPr>
        <w:t xml:space="preserve"> </w:t>
      </w:r>
      <w:r w:rsidR="00450E28">
        <w:rPr>
          <w:rFonts w:ascii="TimesNewRomanPSMT" w:eastAsia="TimesNewRomanPS-BoldMT" w:hAnsi="TimesNewRomanPSMT"/>
          <w:sz w:val="24"/>
          <w:szCs w:val="24"/>
          <w:lang w:eastAsia="en-US"/>
        </w:rPr>
        <w:t>P</w:t>
      </w:r>
      <w:r w:rsidR="00C91533" w:rsidRPr="00127A2B">
        <w:rPr>
          <w:rFonts w:ascii="TimesNewRomanPSMT" w:eastAsia="TimesNewRomanPS-BoldMT" w:hAnsi="TimesNewRomanPSMT"/>
          <w:sz w:val="24"/>
          <w:szCs w:val="24"/>
          <w:lang w:eastAsia="en-US"/>
        </w:rPr>
        <w:t xml:space="preserve">retendents, kurš piedāvājis nākamo augstāko nomas maksu, atbildi uz </w:t>
      </w:r>
      <w:r w:rsidR="00637425">
        <w:rPr>
          <w:rFonts w:ascii="TimesNewRomanPSMT" w:eastAsia="TimesNewRomanPS-BoldMT" w:hAnsi="TimesNewRomanPSMT"/>
          <w:sz w:val="24"/>
          <w:szCs w:val="24"/>
          <w:lang w:eastAsia="en-US"/>
        </w:rPr>
        <w:t>3</w:t>
      </w:r>
      <w:r w:rsidR="001E4F61">
        <w:rPr>
          <w:rFonts w:ascii="TimesNewRomanPSMT" w:eastAsia="TimesNewRomanPS-BoldMT" w:hAnsi="TimesNewRomanPSMT"/>
          <w:sz w:val="24"/>
          <w:szCs w:val="24"/>
          <w:lang w:eastAsia="en-US"/>
        </w:rPr>
        <w:t>1</w:t>
      </w:r>
      <w:r w:rsidR="00C91533" w:rsidRPr="00127A2B">
        <w:rPr>
          <w:rFonts w:ascii="TimesNewRomanPSMT" w:eastAsia="TimesNewRomanPS-BoldMT" w:hAnsi="TimesNewRomanPSMT"/>
          <w:sz w:val="24"/>
          <w:szCs w:val="24"/>
          <w:lang w:eastAsia="en-US"/>
        </w:rPr>
        <w:t>.</w:t>
      </w:r>
      <w:r w:rsidR="00C91533" w:rsidRPr="00127A2B">
        <w:rPr>
          <w:rFonts w:ascii="TimesNewRomanPSMT" w:eastAsia="TimesNewRomanPS-BoldMT" w:hAnsi="TimesNewRomanPSMT" w:hint="cs"/>
          <w:sz w:val="24"/>
          <w:szCs w:val="24"/>
          <w:lang w:eastAsia="en-US"/>
        </w:rPr>
        <w:t> </w:t>
      </w:r>
      <w:r w:rsidR="00C91533" w:rsidRPr="00127A2B">
        <w:rPr>
          <w:rFonts w:ascii="TimesNewRomanPSMT" w:eastAsia="TimesNewRomanPS-BoldMT" w:hAnsi="TimesNewRomanPSMT"/>
          <w:sz w:val="24"/>
          <w:szCs w:val="24"/>
          <w:lang w:eastAsia="en-US"/>
        </w:rPr>
        <w:t xml:space="preserve">punktā minēto piedāvājumu sniedz 10 darba dienu laikā pēc tā saņemšanas dienas. Ja pretendents piekrīt parakstīt nomas līgumu par paša nosolīto augstāko nomas maksu, viņš paraksta nomas līgumu ar iznomātāju termiņā, kas nav garāks par 15 darba dienām no nomas līguma projekta nosūtīšanas dienas. </w:t>
      </w:r>
      <w:r w:rsidR="00450E28" w:rsidRPr="00127A2B">
        <w:rPr>
          <w:rFonts w:ascii="TimesNewRomanPSMT" w:eastAsia="TimesNewRomanPS-BoldMT" w:hAnsi="TimesNewRomanPSMT"/>
          <w:sz w:val="24"/>
          <w:szCs w:val="24"/>
          <w:lang w:eastAsia="en-US"/>
        </w:rPr>
        <w:t>Ja iepriekš minētajā termiņā nomas tiesību pretendents līgumu neparaksta vai neiesniedz attiecīgu atteikumu, ir uzskatāms, ka nomas tiesību pretendents no nomas līguma slēgšanas ir atteicies</w:t>
      </w:r>
      <w:r w:rsidR="00450E28">
        <w:rPr>
          <w:rFonts w:ascii="TimesNewRomanPSMT" w:eastAsia="TimesNewRomanPS-BoldMT" w:hAnsi="TimesNewRomanPSMT"/>
          <w:sz w:val="24"/>
          <w:szCs w:val="24"/>
          <w:lang w:eastAsia="en-US"/>
        </w:rPr>
        <w:t>.</w:t>
      </w:r>
    </w:p>
    <w:p w14:paraId="102BDA4D" w14:textId="77777777" w:rsidR="00C91533" w:rsidRDefault="00450E28" w:rsidP="00C91533">
      <w:pPr>
        <w:tabs>
          <w:tab w:val="left" w:pos="426"/>
          <w:tab w:val="left" w:pos="993"/>
        </w:tabs>
        <w:spacing w:line="276" w:lineRule="auto"/>
        <w:jc w:val="both"/>
        <w:rPr>
          <w:rFonts w:ascii="TimesNewRomanPSMT" w:eastAsia="TimesNewRomanPS-BoldMT" w:hAnsi="TimesNewRomanPSMT"/>
          <w:sz w:val="24"/>
          <w:szCs w:val="24"/>
          <w:lang w:eastAsia="en-US"/>
        </w:rPr>
      </w:pPr>
      <w:r w:rsidRPr="00450E28">
        <w:rPr>
          <w:rFonts w:ascii="TimesNewRomanPSMT" w:eastAsia="TimesNewRomanPS-BoldMT" w:hAnsi="TimesNewRomanPSMT"/>
          <w:b/>
          <w:sz w:val="24"/>
          <w:szCs w:val="24"/>
          <w:lang w:eastAsia="en-US"/>
        </w:rPr>
        <w:t>3</w:t>
      </w:r>
      <w:r w:rsidR="009F5502">
        <w:rPr>
          <w:rFonts w:ascii="TimesNewRomanPSMT" w:eastAsia="TimesNewRomanPS-BoldMT" w:hAnsi="TimesNewRomanPSMT"/>
          <w:b/>
          <w:sz w:val="24"/>
          <w:szCs w:val="24"/>
          <w:lang w:eastAsia="en-US"/>
        </w:rPr>
        <w:t>3</w:t>
      </w:r>
      <w:r w:rsidRPr="00450E28">
        <w:rPr>
          <w:rFonts w:ascii="TimesNewRomanPSMT" w:eastAsia="TimesNewRomanPS-BoldMT" w:hAnsi="TimesNewRomanPSMT"/>
          <w:b/>
          <w:sz w:val="24"/>
          <w:szCs w:val="24"/>
          <w:lang w:eastAsia="en-US"/>
        </w:rPr>
        <w:t>.</w:t>
      </w:r>
      <w:r>
        <w:rPr>
          <w:rFonts w:ascii="TimesNewRomanPSMT" w:eastAsia="TimesNewRomanPS-BoldMT" w:hAnsi="TimesNewRomanPSMT"/>
          <w:sz w:val="24"/>
          <w:szCs w:val="24"/>
          <w:lang w:eastAsia="en-US"/>
        </w:rPr>
        <w:t> </w:t>
      </w:r>
      <w:r w:rsidR="00C91533" w:rsidRPr="00127A2B">
        <w:rPr>
          <w:rFonts w:ascii="TimesNewRomanPSMT" w:eastAsia="TimesNewRomanPS-BoldMT" w:hAnsi="TimesNewRomanPSMT"/>
          <w:sz w:val="24"/>
          <w:szCs w:val="24"/>
          <w:lang w:eastAsia="en-US"/>
        </w:rPr>
        <w:t xml:space="preserve">Iznomātājs 10 darba dienu laikā pēc nomas līguma </w:t>
      </w:r>
      <w:r>
        <w:rPr>
          <w:rFonts w:ascii="TimesNewRomanPSMT" w:eastAsia="TimesNewRomanPS-BoldMT" w:hAnsi="TimesNewRomanPSMT"/>
          <w:sz w:val="24"/>
          <w:szCs w:val="24"/>
          <w:lang w:eastAsia="en-US"/>
        </w:rPr>
        <w:t>spēkā stāšanās</w:t>
      </w:r>
      <w:r w:rsidR="00C91533" w:rsidRPr="00127A2B">
        <w:rPr>
          <w:rFonts w:ascii="TimesNewRomanPSMT" w:eastAsia="TimesNewRomanPS-BoldMT" w:hAnsi="TimesNewRomanPSMT"/>
          <w:sz w:val="24"/>
          <w:szCs w:val="24"/>
          <w:lang w:eastAsia="en-US"/>
        </w:rPr>
        <w:t xml:space="preserve"> publicē attiecīgo informāciju </w:t>
      </w:r>
      <w:r w:rsidR="001E4F61">
        <w:rPr>
          <w:rFonts w:ascii="TimesNewRomanPSMT" w:eastAsia="TimesNewRomanPS-BoldMT" w:hAnsi="TimesNewRomanPSMT"/>
          <w:sz w:val="24"/>
          <w:szCs w:val="24"/>
          <w:lang w:eastAsia="en-US"/>
        </w:rPr>
        <w:t xml:space="preserve">interneta </w:t>
      </w:r>
      <w:r w:rsidR="00C91533" w:rsidRPr="00127A2B">
        <w:rPr>
          <w:rFonts w:ascii="TimesNewRomanPSMT" w:eastAsia="TimesNewRomanPS-BoldMT" w:hAnsi="TimesNewRomanPSMT"/>
          <w:sz w:val="24"/>
          <w:szCs w:val="24"/>
          <w:lang w:eastAsia="en-US"/>
        </w:rPr>
        <w:t xml:space="preserve">vietnē </w:t>
      </w:r>
      <w:hyperlink r:id="rId7" w:history="1">
        <w:r w:rsidR="00C91533" w:rsidRPr="00B51F75">
          <w:rPr>
            <w:rStyle w:val="Hipersaite"/>
            <w:rFonts w:ascii="TimesNewRomanPSMT" w:eastAsia="TimesNewRomanPS-BoldMT" w:hAnsi="TimesNewRomanPSMT"/>
            <w:color w:val="auto"/>
            <w:sz w:val="24"/>
            <w:szCs w:val="24"/>
            <w:u w:val="none"/>
            <w:lang w:eastAsia="en-US"/>
          </w:rPr>
          <w:t>www.dundaga.lv</w:t>
        </w:r>
      </w:hyperlink>
      <w:r w:rsidR="00C91533" w:rsidRPr="00127A2B">
        <w:rPr>
          <w:rFonts w:ascii="TimesNewRomanPSMT" w:eastAsia="TimesNewRomanPS-BoldMT" w:hAnsi="TimesNewRomanPSMT"/>
          <w:sz w:val="24"/>
          <w:szCs w:val="24"/>
          <w:lang w:eastAsia="en-US"/>
        </w:rPr>
        <w:t xml:space="preserve">. </w:t>
      </w:r>
    </w:p>
    <w:p w14:paraId="7D62871F" w14:textId="77777777" w:rsidR="00C91533" w:rsidRPr="00127A2B" w:rsidRDefault="00C91533" w:rsidP="00C91533">
      <w:pPr>
        <w:pStyle w:val="Galvene"/>
        <w:tabs>
          <w:tab w:val="left" w:pos="426"/>
          <w:tab w:val="left" w:pos="993"/>
        </w:tabs>
        <w:spacing w:line="276" w:lineRule="auto"/>
        <w:rPr>
          <w:b/>
          <w:iCs/>
          <w:sz w:val="24"/>
          <w:szCs w:val="24"/>
          <w:lang w:val="lv-LV"/>
        </w:rPr>
      </w:pPr>
    </w:p>
    <w:p w14:paraId="47E6B795" w14:textId="77777777" w:rsidR="00C91533" w:rsidRDefault="00C91533" w:rsidP="00C91533">
      <w:pPr>
        <w:tabs>
          <w:tab w:val="left" w:pos="426"/>
          <w:tab w:val="left" w:pos="993"/>
        </w:tabs>
        <w:spacing w:line="276" w:lineRule="auto"/>
        <w:jc w:val="center"/>
        <w:rPr>
          <w:rFonts w:ascii="TimesNewRomanPSMT" w:eastAsia="TimesNewRomanPS-BoldMT" w:hAnsi="TimesNewRomanPSMT"/>
          <w:b/>
          <w:sz w:val="24"/>
          <w:szCs w:val="24"/>
          <w:lang w:eastAsia="en-US"/>
        </w:rPr>
      </w:pPr>
      <w:r w:rsidRPr="00127A2B">
        <w:rPr>
          <w:rFonts w:ascii="TimesNewRomanPSMT" w:eastAsia="TimesNewRomanPS-BoldMT" w:hAnsi="TimesNewRomanPSMT"/>
          <w:b/>
          <w:sz w:val="24"/>
          <w:szCs w:val="24"/>
          <w:lang w:eastAsia="en-US"/>
        </w:rPr>
        <w:t>VI Nobeiguma noteikumi</w:t>
      </w:r>
    </w:p>
    <w:p w14:paraId="791DAAC3" w14:textId="77777777" w:rsidR="00C91533" w:rsidRPr="00DD2E81" w:rsidRDefault="00C91533" w:rsidP="00C91533">
      <w:pPr>
        <w:tabs>
          <w:tab w:val="left" w:pos="426"/>
          <w:tab w:val="left" w:pos="993"/>
        </w:tabs>
        <w:spacing w:line="276" w:lineRule="auto"/>
        <w:jc w:val="center"/>
        <w:rPr>
          <w:rFonts w:eastAsia="TimesNewRomanPS-BoldMT"/>
          <w:b/>
          <w:sz w:val="12"/>
          <w:szCs w:val="12"/>
          <w:lang w:eastAsia="en-US"/>
        </w:rPr>
      </w:pPr>
    </w:p>
    <w:p w14:paraId="022D00AA" w14:textId="77777777" w:rsidR="00C91533" w:rsidRPr="00127A2B" w:rsidRDefault="0063189E" w:rsidP="00C91533">
      <w:pPr>
        <w:tabs>
          <w:tab w:val="left" w:pos="426"/>
          <w:tab w:val="left" w:pos="993"/>
        </w:tabs>
        <w:spacing w:line="276" w:lineRule="auto"/>
        <w:jc w:val="both"/>
        <w:rPr>
          <w:rFonts w:eastAsia="TimesNewRomanPS-BoldMT"/>
          <w:sz w:val="24"/>
          <w:szCs w:val="24"/>
          <w:lang w:eastAsia="en-US"/>
        </w:rPr>
      </w:pPr>
      <w:r>
        <w:rPr>
          <w:rFonts w:ascii="TimesNewRomanPSMT" w:eastAsia="TimesNewRomanPS-BoldMT" w:hAnsi="TimesNewRomanPSMT"/>
          <w:b/>
          <w:sz w:val="24"/>
          <w:szCs w:val="24"/>
          <w:lang w:eastAsia="en-US"/>
        </w:rPr>
        <w:t>3</w:t>
      </w:r>
      <w:r w:rsidR="009F5502">
        <w:rPr>
          <w:rFonts w:ascii="TimesNewRomanPSMT" w:eastAsia="TimesNewRomanPS-BoldMT" w:hAnsi="TimesNewRomanPSMT"/>
          <w:b/>
          <w:sz w:val="24"/>
          <w:szCs w:val="24"/>
          <w:lang w:eastAsia="en-US"/>
        </w:rPr>
        <w:t>4</w:t>
      </w:r>
      <w:r w:rsidR="00C91533" w:rsidRPr="00127A2B">
        <w:rPr>
          <w:rFonts w:ascii="TimesNewRomanPSMT" w:eastAsia="TimesNewRomanPS-BoldMT" w:hAnsi="TimesNewRomanPSMT"/>
          <w:b/>
          <w:sz w:val="24"/>
          <w:szCs w:val="24"/>
          <w:lang w:eastAsia="en-US"/>
        </w:rPr>
        <w:t>.</w:t>
      </w:r>
      <w:r w:rsidR="00C91533" w:rsidRPr="00127A2B">
        <w:rPr>
          <w:rFonts w:ascii="TimesNewRomanPSMT" w:eastAsia="TimesNewRomanPS-BoldMT" w:hAnsi="TimesNewRomanPSMT"/>
          <w:sz w:val="24"/>
          <w:szCs w:val="24"/>
          <w:lang w:eastAsia="en-US"/>
        </w:rPr>
        <w:t xml:space="preserve"> Izsoles dalībniekiem ir tiesības iesniegt sūdzību </w:t>
      </w:r>
      <w:r w:rsidR="00F328BE">
        <w:rPr>
          <w:rFonts w:ascii="TimesNewRomanPSMT" w:eastAsia="TimesNewRomanPS-BoldMT" w:hAnsi="TimesNewRomanPSMT"/>
          <w:sz w:val="24"/>
          <w:szCs w:val="24"/>
          <w:lang w:eastAsia="en-US"/>
        </w:rPr>
        <w:t>P</w:t>
      </w:r>
      <w:r w:rsidR="00C91533" w:rsidRPr="00127A2B">
        <w:rPr>
          <w:rFonts w:ascii="TimesNewRomanPSMT" w:eastAsia="TimesNewRomanPS-BoldMT" w:hAnsi="TimesNewRomanPSMT"/>
          <w:sz w:val="24"/>
          <w:szCs w:val="24"/>
          <w:lang w:eastAsia="en-US"/>
        </w:rPr>
        <w:t xml:space="preserve">ašvaldības </w:t>
      </w:r>
      <w:r w:rsidR="00C91533" w:rsidRPr="00603479">
        <w:rPr>
          <w:rFonts w:ascii="TimesNewRomanPSMT" w:eastAsia="TimesNewRomanPS-BoldMT" w:hAnsi="TimesNewRomanPSMT"/>
          <w:sz w:val="24"/>
          <w:szCs w:val="24"/>
          <w:lang w:eastAsia="en-US"/>
        </w:rPr>
        <w:t>dome</w:t>
      </w:r>
      <w:r w:rsidR="00603479" w:rsidRPr="00603479">
        <w:rPr>
          <w:rFonts w:ascii="TimesNewRomanPSMT" w:eastAsia="TimesNewRomanPS-BoldMT" w:hAnsi="TimesNewRomanPSMT"/>
          <w:sz w:val="24"/>
          <w:szCs w:val="24"/>
          <w:lang w:eastAsia="en-US"/>
        </w:rPr>
        <w:t>i</w:t>
      </w:r>
      <w:r w:rsidR="00CE1E8E">
        <w:rPr>
          <w:rFonts w:ascii="TimesNewRomanPSMT" w:eastAsia="TimesNewRomanPS-BoldMT" w:hAnsi="TimesNewRomanPSMT"/>
          <w:color w:val="FF0000"/>
          <w:sz w:val="24"/>
          <w:szCs w:val="24"/>
          <w:lang w:eastAsia="en-US"/>
        </w:rPr>
        <w:t xml:space="preserve"> </w:t>
      </w:r>
      <w:r w:rsidR="00C91533" w:rsidRPr="00127A2B">
        <w:rPr>
          <w:rFonts w:ascii="TimesNewRomanPSMT" w:eastAsia="TimesNewRomanPS-BoldMT" w:hAnsi="TimesNewRomanPSMT"/>
          <w:sz w:val="24"/>
          <w:szCs w:val="24"/>
          <w:lang w:eastAsia="en-US"/>
        </w:rPr>
        <w:t>par komisijas darbībām līdz izsoles rezultātu apstiprināšanas dienai. Ja komisijas lēmums tiek pārsūdzēts, attiecīgi pagarinās izsoles noteikumos noteiktie termiņi.</w:t>
      </w:r>
    </w:p>
    <w:p w14:paraId="137F3D1F" w14:textId="77777777" w:rsidR="003E024F" w:rsidRDefault="0063189E" w:rsidP="002E1019">
      <w:pPr>
        <w:tabs>
          <w:tab w:val="left" w:pos="426"/>
          <w:tab w:val="left" w:pos="993"/>
        </w:tabs>
        <w:spacing w:line="276" w:lineRule="auto"/>
        <w:jc w:val="both"/>
        <w:rPr>
          <w:rFonts w:eastAsia="TimesNewRomanPS-BoldMT"/>
          <w:sz w:val="24"/>
          <w:szCs w:val="24"/>
          <w:lang w:eastAsia="en-US"/>
        </w:rPr>
      </w:pPr>
      <w:r>
        <w:rPr>
          <w:rFonts w:ascii="TimesNewRomanPSMT" w:eastAsia="TimesNewRomanPS-BoldMT" w:hAnsi="TimesNewRomanPSMT"/>
          <w:b/>
          <w:sz w:val="24"/>
          <w:szCs w:val="24"/>
          <w:lang w:eastAsia="en-US"/>
        </w:rPr>
        <w:t>3</w:t>
      </w:r>
      <w:r w:rsidR="009F5502">
        <w:rPr>
          <w:rFonts w:ascii="TimesNewRomanPSMT" w:eastAsia="TimesNewRomanPS-BoldMT" w:hAnsi="TimesNewRomanPSMT"/>
          <w:b/>
          <w:sz w:val="24"/>
          <w:szCs w:val="24"/>
          <w:lang w:eastAsia="en-US"/>
        </w:rPr>
        <w:t>5</w:t>
      </w:r>
      <w:r w:rsidR="00C91533" w:rsidRPr="00127A2B">
        <w:rPr>
          <w:rFonts w:ascii="TimesNewRomanPSMT" w:eastAsia="TimesNewRomanPS-BoldMT" w:hAnsi="TimesNewRomanPSMT"/>
          <w:b/>
          <w:sz w:val="24"/>
          <w:szCs w:val="24"/>
          <w:lang w:eastAsia="en-US"/>
        </w:rPr>
        <w:t>.</w:t>
      </w:r>
      <w:r w:rsidR="00C91533" w:rsidRPr="00127A2B">
        <w:rPr>
          <w:rFonts w:ascii="TimesNewRomanPSMT" w:eastAsia="TimesNewRomanPS-BoldMT" w:hAnsi="TimesNewRomanPSMT"/>
          <w:sz w:val="24"/>
          <w:szCs w:val="24"/>
          <w:lang w:eastAsia="en-US"/>
        </w:rPr>
        <w:t> Par šajos noteikumos nereglamentētiem jautājumiem lēmumus pieņem komisija, par tiem izdarot attiecīgu ierakstu izsoles protokolā.</w:t>
      </w:r>
    </w:p>
    <w:p w14:paraId="13588D0F" w14:textId="77777777" w:rsidR="002E1019" w:rsidRDefault="002E1019" w:rsidP="002E1019">
      <w:pPr>
        <w:tabs>
          <w:tab w:val="left" w:pos="426"/>
          <w:tab w:val="left" w:pos="993"/>
        </w:tabs>
        <w:spacing w:line="276" w:lineRule="auto"/>
        <w:jc w:val="both"/>
        <w:rPr>
          <w:rFonts w:eastAsia="TimesNewRomanPS-BoldMT"/>
          <w:sz w:val="24"/>
          <w:szCs w:val="24"/>
          <w:lang w:eastAsia="en-US"/>
        </w:rPr>
      </w:pPr>
    </w:p>
    <w:p w14:paraId="472824CF" w14:textId="77777777" w:rsidR="002E1019" w:rsidRPr="002E1019" w:rsidRDefault="002E1019" w:rsidP="002E1019">
      <w:pPr>
        <w:tabs>
          <w:tab w:val="left" w:pos="426"/>
          <w:tab w:val="left" w:pos="993"/>
        </w:tabs>
        <w:spacing w:line="276" w:lineRule="auto"/>
        <w:jc w:val="both"/>
        <w:rPr>
          <w:rFonts w:eastAsia="TimesNewRomanPS-BoldMT"/>
          <w:sz w:val="24"/>
          <w:szCs w:val="24"/>
          <w:lang w:eastAsia="en-US"/>
        </w:rPr>
      </w:pPr>
    </w:p>
    <w:p w14:paraId="6A18E10E" w14:textId="77777777" w:rsidR="003E024F" w:rsidRPr="003F4F47" w:rsidRDefault="003E024F" w:rsidP="00190C4A">
      <w:pPr>
        <w:tabs>
          <w:tab w:val="left" w:pos="426"/>
          <w:tab w:val="left" w:pos="993"/>
        </w:tabs>
        <w:jc w:val="both"/>
        <w:rPr>
          <w:sz w:val="24"/>
          <w:szCs w:val="24"/>
        </w:rPr>
      </w:pPr>
      <w:r w:rsidRPr="003F4F47">
        <w:rPr>
          <w:sz w:val="24"/>
          <w:szCs w:val="24"/>
        </w:rPr>
        <w:t>Pielikumā:</w:t>
      </w:r>
    </w:p>
    <w:p w14:paraId="577EB757" w14:textId="77777777" w:rsidR="003E024F" w:rsidRPr="003F4F47" w:rsidRDefault="003E024F" w:rsidP="00190C4A">
      <w:pPr>
        <w:numPr>
          <w:ilvl w:val="0"/>
          <w:numId w:val="1"/>
        </w:numPr>
        <w:tabs>
          <w:tab w:val="left" w:pos="426"/>
        </w:tabs>
        <w:jc w:val="both"/>
        <w:rPr>
          <w:sz w:val="24"/>
          <w:szCs w:val="24"/>
        </w:rPr>
      </w:pPr>
      <w:r>
        <w:rPr>
          <w:sz w:val="24"/>
          <w:szCs w:val="24"/>
        </w:rPr>
        <w:t>Pieteikums dalībai izsolē.</w:t>
      </w:r>
    </w:p>
    <w:p w14:paraId="334C7BF8" w14:textId="77777777" w:rsidR="003E024F" w:rsidRPr="003F4F47" w:rsidRDefault="00D8468F" w:rsidP="00190C4A">
      <w:pPr>
        <w:numPr>
          <w:ilvl w:val="0"/>
          <w:numId w:val="1"/>
        </w:numPr>
        <w:tabs>
          <w:tab w:val="left" w:pos="426"/>
        </w:tabs>
        <w:jc w:val="both"/>
        <w:rPr>
          <w:sz w:val="24"/>
          <w:szCs w:val="24"/>
        </w:rPr>
      </w:pPr>
      <w:r>
        <w:rPr>
          <w:sz w:val="24"/>
          <w:szCs w:val="24"/>
        </w:rPr>
        <w:lastRenderedPageBreak/>
        <w:t>Nomas</w:t>
      </w:r>
      <w:r w:rsidR="003E024F">
        <w:rPr>
          <w:sz w:val="24"/>
          <w:szCs w:val="24"/>
        </w:rPr>
        <w:t xml:space="preserve"> līgums.</w:t>
      </w:r>
    </w:p>
    <w:p w14:paraId="183C9A22" w14:textId="77777777" w:rsidR="003E024F" w:rsidRDefault="003E024F" w:rsidP="00190C4A">
      <w:pPr>
        <w:tabs>
          <w:tab w:val="left" w:pos="426"/>
          <w:tab w:val="left" w:pos="993"/>
        </w:tabs>
        <w:jc w:val="both"/>
      </w:pPr>
    </w:p>
    <w:p w14:paraId="67F1D74D" w14:textId="77777777" w:rsidR="003E024F" w:rsidRDefault="003E024F" w:rsidP="00190C4A">
      <w:pPr>
        <w:tabs>
          <w:tab w:val="left" w:pos="426"/>
          <w:tab w:val="left" w:pos="993"/>
        </w:tabs>
        <w:jc w:val="both"/>
      </w:pPr>
    </w:p>
    <w:p w14:paraId="43DD93B7" w14:textId="5594999F" w:rsidR="003E024F" w:rsidRPr="0086371C" w:rsidRDefault="003E024F" w:rsidP="002E1019">
      <w:pPr>
        <w:tabs>
          <w:tab w:val="left" w:pos="426"/>
          <w:tab w:val="left" w:pos="993"/>
        </w:tabs>
        <w:jc w:val="both"/>
        <w:rPr>
          <w:sz w:val="24"/>
          <w:szCs w:val="24"/>
        </w:rPr>
      </w:pPr>
      <w:r w:rsidRPr="008B5721">
        <w:rPr>
          <w:sz w:val="24"/>
          <w:szCs w:val="24"/>
        </w:rPr>
        <w:t>Komisijas priekšsēdētāj</w:t>
      </w:r>
      <w:r w:rsidR="00AE498E">
        <w:rPr>
          <w:sz w:val="24"/>
          <w:szCs w:val="24"/>
        </w:rPr>
        <w:t xml:space="preserve">a </w:t>
      </w:r>
      <w:r w:rsidR="00AE498E">
        <w:rPr>
          <w:sz w:val="24"/>
          <w:szCs w:val="24"/>
        </w:rPr>
        <w:tab/>
      </w:r>
      <w:r w:rsidR="00AE498E">
        <w:rPr>
          <w:sz w:val="24"/>
          <w:szCs w:val="24"/>
        </w:rPr>
        <w:tab/>
      </w:r>
      <w:r w:rsidR="00AE498E">
        <w:rPr>
          <w:sz w:val="24"/>
          <w:szCs w:val="24"/>
        </w:rPr>
        <w:tab/>
      </w:r>
      <w:r w:rsidR="00AE498E">
        <w:rPr>
          <w:sz w:val="24"/>
          <w:szCs w:val="24"/>
        </w:rPr>
        <w:tab/>
      </w:r>
      <w:r w:rsidR="00AE498E">
        <w:rPr>
          <w:sz w:val="24"/>
          <w:szCs w:val="24"/>
        </w:rPr>
        <w:tab/>
      </w:r>
      <w:r w:rsidR="00AE498E">
        <w:rPr>
          <w:sz w:val="24"/>
          <w:szCs w:val="24"/>
        </w:rPr>
        <w:tab/>
      </w:r>
      <w:r w:rsidR="00075300">
        <w:rPr>
          <w:sz w:val="24"/>
          <w:szCs w:val="24"/>
        </w:rPr>
        <w:t>Inga Ralle</w:t>
      </w:r>
    </w:p>
    <w:sectPr w:rsidR="003E024F" w:rsidRPr="0086371C" w:rsidSect="0086371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EE"/>
    <w:family w:val="auto"/>
    <w:pitch w:val="default"/>
  </w:font>
  <w:font w:name="TimesNewRomanPS-BoldMT">
    <w:altName w:val="Arial Unicode MS"/>
    <w:charset w:val="80"/>
    <w:family w:val="auto"/>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21009"/>
    <w:multiLevelType w:val="hybridMultilevel"/>
    <w:tmpl w:val="B2DE9C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1C"/>
    <w:rsid w:val="000308AE"/>
    <w:rsid w:val="000359D4"/>
    <w:rsid w:val="00042C3E"/>
    <w:rsid w:val="00045DE5"/>
    <w:rsid w:val="00063AAA"/>
    <w:rsid w:val="00066F72"/>
    <w:rsid w:val="00071EA7"/>
    <w:rsid w:val="00075300"/>
    <w:rsid w:val="00086010"/>
    <w:rsid w:val="000D401E"/>
    <w:rsid w:val="000D7098"/>
    <w:rsid w:val="001069DF"/>
    <w:rsid w:val="00133D56"/>
    <w:rsid w:val="00135737"/>
    <w:rsid w:val="0015009F"/>
    <w:rsid w:val="00155C6B"/>
    <w:rsid w:val="0017162B"/>
    <w:rsid w:val="00190C4A"/>
    <w:rsid w:val="001E21DB"/>
    <w:rsid w:val="001E4F61"/>
    <w:rsid w:val="00205883"/>
    <w:rsid w:val="0020687E"/>
    <w:rsid w:val="00207B96"/>
    <w:rsid w:val="00216414"/>
    <w:rsid w:val="00241C52"/>
    <w:rsid w:val="00245B70"/>
    <w:rsid w:val="0024611E"/>
    <w:rsid w:val="0025369F"/>
    <w:rsid w:val="00274AC9"/>
    <w:rsid w:val="002A2E55"/>
    <w:rsid w:val="002A6A3E"/>
    <w:rsid w:val="002B049D"/>
    <w:rsid w:val="002D0E49"/>
    <w:rsid w:val="002E1019"/>
    <w:rsid w:val="002E3791"/>
    <w:rsid w:val="003050D8"/>
    <w:rsid w:val="003066A2"/>
    <w:rsid w:val="003438FB"/>
    <w:rsid w:val="003E024F"/>
    <w:rsid w:val="003F283E"/>
    <w:rsid w:val="003F43A4"/>
    <w:rsid w:val="004118D9"/>
    <w:rsid w:val="0041199D"/>
    <w:rsid w:val="00450E28"/>
    <w:rsid w:val="0046387E"/>
    <w:rsid w:val="0047129B"/>
    <w:rsid w:val="00486AF3"/>
    <w:rsid w:val="00493506"/>
    <w:rsid w:val="004B26F1"/>
    <w:rsid w:val="004D2D34"/>
    <w:rsid w:val="0053347F"/>
    <w:rsid w:val="00550137"/>
    <w:rsid w:val="005564F1"/>
    <w:rsid w:val="00581C91"/>
    <w:rsid w:val="005D1DB9"/>
    <w:rsid w:val="005E1368"/>
    <w:rsid w:val="005F385A"/>
    <w:rsid w:val="005F442C"/>
    <w:rsid w:val="00603479"/>
    <w:rsid w:val="006172CB"/>
    <w:rsid w:val="0063189E"/>
    <w:rsid w:val="00637425"/>
    <w:rsid w:val="00684C6B"/>
    <w:rsid w:val="006F06EC"/>
    <w:rsid w:val="00763D1E"/>
    <w:rsid w:val="007675B6"/>
    <w:rsid w:val="00772D9F"/>
    <w:rsid w:val="00797DF5"/>
    <w:rsid w:val="007A7039"/>
    <w:rsid w:val="00830BFD"/>
    <w:rsid w:val="00831827"/>
    <w:rsid w:val="0083473A"/>
    <w:rsid w:val="0083665E"/>
    <w:rsid w:val="008407B1"/>
    <w:rsid w:val="00847204"/>
    <w:rsid w:val="00854CA8"/>
    <w:rsid w:val="0086371C"/>
    <w:rsid w:val="008B6954"/>
    <w:rsid w:val="008F448D"/>
    <w:rsid w:val="008F6E15"/>
    <w:rsid w:val="009215FE"/>
    <w:rsid w:val="00931BF6"/>
    <w:rsid w:val="00947071"/>
    <w:rsid w:val="00951F01"/>
    <w:rsid w:val="00980593"/>
    <w:rsid w:val="009E6BBB"/>
    <w:rsid w:val="009F1167"/>
    <w:rsid w:val="009F5502"/>
    <w:rsid w:val="009F67D1"/>
    <w:rsid w:val="00A21AE3"/>
    <w:rsid w:val="00A21E5D"/>
    <w:rsid w:val="00A228CE"/>
    <w:rsid w:val="00A44775"/>
    <w:rsid w:val="00A72589"/>
    <w:rsid w:val="00AA1BC6"/>
    <w:rsid w:val="00AA373C"/>
    <w:rsid w:val="00AB595B"/>
    <w:rsid w:val="00AB7F1E"/>
    <w:rsid w:val="00AC260D"/>
    <w:rsid w:val="00AD5370"/>
    <w:rsid w:val="00AE498E"/>
    <w:rsid w:val="00AE687A"/>
    <w:rsid w:val="00B30ADE"/>
    <w:rsid w:val="00B34696"/>
    <w:rsid w:val="00B37882"/>
    <w:rsid w:val="00B51F75"/>
    <w:rsid w:val="00B634BD"/>
    <w:rsid w:val="00B64858"/>
    <w:rsid w:val="00BD0C00"/>
    <w:rsid w:val="00BE0364"/>
    <w:rsid w:val="00BF624E"/>
    <w:rsid w:val="00C0603B"/>
    <w:rsid w:val="00C14A4B"/>
    <w:rsid w:val="00C20D7C"/>
    <w:rsid w:val="00C32928"/>
    <w:rsid w:val="00C4731E"/>
    <w:rsid w:val="00C61474"/>
    <w:rsid w:val="00C664BF"/>
    <w:rsid w:val="00C67960"/>
    <w:rsid w:val="00C77C52"/>
    <w:rsid w:val="00C84129"/>
    <w:rsid w:val="00C91533"/>
    <w:rsid w:val="00CC5EF4"/>
    <w:rsid w:val="00CD28F0"/>
    <w:rsid w:val="00CE1E8E"/>
    <w:rsid w:val="00D02CE5"/>
    <w:rsid w:val="00D32C9E"/>
    <w:rsid w:val="00D51AC9"/>
    <w:rsid w:val="00D7384B"/>
    <w:rsid w:val="00D844B2"/>
    <w:rsid w:val="00D8468F"/>
    <w:rsid w:val="00D87DB1"/>
    <w:rsid w:val="00D9459F"/>
    <w:rsid w:val="00D95C7F"/>
    <w:rsid w:val="00DD0AD5"/>
    <w:rsid w:val="00DE672C"/>
    <w:rsid w:val="00E22477"/>
    <w:rsid w:val="00E22F08"/>
    <w:rsid w:val="00E405F9"/>
    <w:rsid w:val="00E729C1"/>
    <w:rsid w:val="00E801EC"/>
    <w:rsid w:val="00E96A95"/>
    <w:rsid w:val="00EC00F8"/>
    <w:rsid w:val="00EC6F1A"/>
    <w:rsid w:val="00EE0D90"/>
    <w:rsid w:val="00EE2654"/>
    <w:rsid w:val="00F2057F"/>
    <w:rsid w:val="00F328BE"/>
    <w:rsid w:val="00F40745"/>
    <w:rsid w:val="00F8414C"/>
    <w:rsid w:val="00FA2C8D"/>
    <w:rsid w:val="00FB6F28"/>
    <w:rsid w:val="00FC11D7"/>
    <w:rsid w:val="00FC4CB4"/>
    <w:rsid w:val="00FE151F"/>
    <w:rsid w:val="00FE4C82"/>
    <w:rsid w:val="00FF05EC"/>
    <w:rsid w:val="00FF5F4C"/>
    <w:rsid w:val="00FF7A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15AF"/>
  <w15:docId w15:val="{5A12F11B-0003-4A42-BED0-9D400A06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371C"/>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86371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raststmeklis">
    <w:name w:val="Normal (Web)"/>
    <w:basedOn w:val="Parasts"/>
    <w:unhideWhenUsed/>
    <w:rsid w:val="0086371C"/>
    <w:pPr>
      <w:spacing w:before="100" w:beforeAutospacing="1" w:after="100" w:afterAutospacing="1"/>
    </w:pPr>
    <w:rPr>
      <w:sz w:val="24"/>
      <w:szCs w:val="24"/>
    </w:rPr>
  </w:style>
  <w:style w:type="character" w:styleId="Hipersaite">
    <w:name w:val="Hyperlink"/>
    <w:basedOn w:val="Noklusjumarindkopasfonts"/>
    <w:uiPriority w:val="99"/>
    <w:unhideWhenUsed/>
    <w:rsid w:val="0086371C"/>
    <w:rPr>
      <w:color w:val="0000FF"/>
      <w:u w:val="single"/>
    </w:rPr>
  </w:style>
  <w:style w:type="paragraph" w:styleId="Galvene">
    <w:name w:val="header"/>
    <w:basedOn w:val="Parasts"/>
    <w:link w:val="GalveneRakstz"/>
    <w:uiPriority w:val="99"/>
    <w:rsid w:val="00847204"/>
    <w:pPr>
      <w:widowControl w:val="0"/>
      <w:tabs>
        <w:tab w:val="center" w:pos="4153"/>
        <w:tab w:val="right" w:pos="8306"/>
      </w:tabs>
    </w:pPr>
    <w:rPr>
      <w:lang w:val="en-GB"/>
    </w:rPr>
  </w:style>
  <w:style w:type="character" w:customStyle="1" w:styleId="GalveneRakstz">
    <w:name w:val="Galvene Rakstz."/>
    <w:basedOn w:val="Noklusjumarindkopasfonts"/>
    <w:link w:val="Galvene"/>
    <w:uiPriority w:val="99"/>
    <w:rsid w:val="00847204"/>
    <w:rPr>
      <w:rFonts w:ascii="Times New Roman" w:eastAsia="Times New Roman" w:hAnsi="Times New Roman" w:cs="Times New Roman"/>
      <w:sz w:val="20"/>
      <w:szCs w:val="20"/>
      <w:lang w:val="en-GB" w:eastAsia="lv-LV"/>
    </w:rPr>
  </w:style>
  <w:style w:type="paragraph" w:styleId="Balonteksts">
    <w:name w:val="Balloon Text"/>
    <w:basedOn w:val="Parasts"/>
    <w:link w:val="BalontekstsRakstz"/>
    <w:uiPriority w:val="99"/>
    <w:semiHidden/>
    <w:unhideWhenUsed/>
    <w:rsid w:val="0017162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7162B"/>
    <w:rPr>
      <w:rFonts w:ascii="Tahoma" w:eastAsia="Times New Roman" w:hAnsi="Tahoma" w:cs="Tahoma"/>
      <w:sz w:val="16"/>
      <w:szCs w:val="16"/>
      <w:lang w:eastAsia="lv-LV"/>
    </w:rPr>
  </w:style>
  <w:style w:type="character" w:styleId="Komentraatsauce">
    <w:name w:val="annotation reference"/>
    <w:basedOn w:val="Noklusjumarindkopasfonts"/>
    <w:uiPriority w:val="99"/>
    <w:semiHidden/>
    <w:unhideWhenUsed/>
    <w:rsid w:val="00FC11D7"/>
    <w:rPr>
      <w:sz w:val="16"/>
      <w:szCs w:val="16"/>
    </w:rPr>
  </w:style>
  <w:style w:type="paragraph" w:styleId="Komentrateksts">
    <w:name w:val="annotation text"/>
    <w:basedOn w:val="Parasts"/>
    <w:link w:val="KomentratekstsRakstz"/>
    <w:uiPriority w:val="99"/>
    <w:semiHidden/>
    <w:unhideWhenUsed/>
    <w:rsid w:val="00FC11D7"/>
  </w:style>
  <w:style w:type="character" w:customStyle="1" w:styleId="KomentratekstsRakstz">
    <w:name w:val="Komentāra teksts Rakstz."/>
    <w:basedOn w:val="Noklusjumarindkopasfonts"/>
    <w:link w:val="Komentrateksts"/>
    <w:uiPriority w:val="99"/>
    <w:semiHidden/>
    <w:rsid w:val="00FC11D7"/>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FC11D7"/>
    <w:rPr>
      <w:b/>
      <w:bCs/>
    </w:rPr>
  </w:style>
  <w:style w:type="character" w:customStyle="1" w:styleId="KomentratmaRakstz">
    <w:name w:val="Komentāra tēma Rakstz."/>
    <w:basedOn w:val="KomentratekstsRakstz"/>
    <w:link w:val="Komentratma"/>
    <w:uiPriority w:val="99"/>
    <w:semiHidden/>
    <w:rsid w:val="00FC11D7"/>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1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undag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undaga.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A63AD-7592-4285-847E-27ACCC6D5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1335</Words>
  <Characters>7612</Characters>
  <Application>Microsoft Office Word</Application>
  <DocSecurity>0</DocSecurity>
  <Lines>63</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sintija</dc:creator>
  <cp:lastModifiedBy>Inga Ralle</cp:lastModifiedBy>
  <cp:revision>8</cp:revision>
  <cp:lastPrinted>2018-12-17T08:05:00Z</cp:lastPrinted>
  <dcterms:created xsi:type="dcterms:W3CDTF">2019-04-03T05:40:00Z</dcterms:created>
  <dcterms:modified xsi:type="dcterms:W3CDTF">2020-04-02T10:32:00Z</dcterms:modified>
</cp:coreProperties>
</file>