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409"/>
        <w:gridCol w:w="3681"/>
      </w:tblGrid>
      <w:tr w:rsidR="001E0FC2" w:rsidTr="0011440E">
        <w:trPr>
          <w:trHeight w:val="708"/>
        </w:trPr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1E0FC2" w:rsidRDefault="001E0FC2" w:rsidP="0011440E">
            <w:r>
              <w:rPr>
                <w:noProof/>
                <w:lang w:eastAsia="lv-LV"/>
              </w:rPr>
              <w:drawing>
                <wp:inline distT="0" distB="0" distL="0" distR="0" wp14:anchorId="3544CB61" wp14:editId="2B3B2227">
                  <wp:extent cx="446400" cy="464400"/>
                  <wp:effectExtent l="0" t="0" r="0" b="0"/>
                  <wp:docPr id="18" name="Attēls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OGO.wm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00" cy="46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E0FC2" w:rsidRDefault="001E0FC2" w:rsidP="0011440E">
            <w:r>
              <w:rPr>
                <w:noProof/>
                <w:lang w:eastAsia="lv-LV"/>
              </w:rPr>
              <w:drawing>
                <wp:inline distT="0" distB="0" distL="0" distR="0" wp14:anchorId="169A0AD0" wp14:editId="2E9D7C78">
                  <wp:extent cx="1368804" cy="462280"/>
                  <wp:effectExtent l="0" t="0" r="3175" b="0"/>
                  <wp:docPr id="19" name="Attēls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v_id_logo_1228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89" cy="470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1" w:type="dxa"/>
            <w:tcBorders>
              <w:left w:val="single" w:sz="4" w:space="0" w:color="auto"/>
            </w:tcBorders>
            <w:vAlign w:val="bottom"/>
          </w:tcPr>
          <w:p w:rsidR="001E0FC2" w:rsidRDefault="001E0FC2" w:rsidP="0011440E">
            <w:pPr>
              <w:ind w:left="175"/>
            </w:pPr>
            <w:r>
              <w:rPr>
                <w:noProof/>
                <w:lang w:eastAsia="lv-LV"/>
              </w:rPr>
              <w:drawing>
                <wp:inline distT="0" distB="0" distL="0" distR="0" wp14:anchorId="6ABCD631" wp14:editId="69720465">
                  <wp:extent cx="1961962" cy="453390"/>
                  <wp:effectExtent l="0" t="0" r="635" b="3810"/>
                  <wp:docPr id="22" name="Attēls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ejzf_logo_57c6b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3505" cy="4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0FC2" w:rsidTr="0011440E">
        <w:tc>
          <w:tcPr>
            <w:tcW w:w="7224" w:type="dxa"/>
            <w:gridSpan w:val="3"/>
          </w:tcPr>
          <w:p w:rsidR="001E0FC2" w:rsidRDefault="001E0FC2" w:rsidP="0011440E">
            <w:pPr>
              <w:spacing w:before="120"/>
              <w:jc w:val="center"/>
            </w:pPr>
            <w:r w:rsidRPr="00FF2B5F">
              <w:rPr>
                <w:rFonts w:ascii="Verdana" w:hAnsi="Verdana"/>
                <w:b/>
                <w:sz w:val="20"/>
                <w:szCs w:val="20"/>
              </w:rPr>
              <w:t>Atbalsta Zemkopības ministrija un Lauku atbalsta dienests</w:t>
            </w:r>
          </w:p>
        </w:tc>
      </w:tr>
    </w:tbl>
    <w:p w:rsidR="001E0FC2" w:rsidRDefault="001E0FC2" w:rsidP="001E0FC2">
      <w:pPr>
        <w:spacing w:before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Biedrības „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Ziemeļkurzemes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biznesa asociācija” paziņojums</w:t>
      </w:r>
    </w:p>
    <w:p w:rsidR="001E0FC2" w:rsidRDefault="001E0FC2" w:rsidP="001E0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Biedrība „</w:t>
      </w:r>
      <w:proofErr w:type="spellStart"/>
      <w:r>
        <w:rPr>
          <w:rFonts w:ascii="Times New Roman" w:hAnsi="Times New Roman" w:cs="Times New Roman"/>
          <w:sz w:val="24"/>
          <w:szCs w:val="24"/>
        </w:rPr>
        <w:t>Ziemeļkurzemes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biznesa asociācija” izsludina atklāta konkursa projektu iesniegumu pieņemšanas </w:t>
      </w:r>
      <w:r w:rsidRPr="004F6006">
        <w:rPr>
          <w:rFonts w:ascii="Times New Roman" w:hAnsi="Times New Roman" w:cs="Times New Roman"/>
          <w:b/>
          <w:sz w:val="24"/>
          <w:szCs w:val="24"/>
        </w:rPr>
        <w:t>9.kārtu</w:t>
      </w:r>
      <w:r>
        <w:rPr>
          <w:rFonts w:ascii="Times New Roman" w:hAnsi="Times New Roman" w:cs="Times New Roman"/>
          <w:sz w:val="24"/>
          <w:szCs w:val="24"/>
        </w:rPr>
        <w:t xml:space="preserve"> Eiropas Jūrlietu un Zivsaimniecības fonda (EJZF) Latvijas Rīcības programmas zivsaimniecības attīstībai 2014.-2020.gadam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apakšpasākuma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43.02. „Sabiedrības virzītas vietējās attīstības stratēģiju īstenošana” aktivitātēs: </w:t>
      </w:r>
      <w:r>
        <w:rPr>
          <w:rFonts w:ascii="Times New Roman" w:hAnsi="Times New Roman" w:cs="Times New Roman"/>
          <w:b/>
          <w:sz w:val="24"/>
          <w:szCs w:val="24"/>
        </w:rPr>
        <w:t>43</w:t>
      </w:r>
      <w:r w:rsidRPr="00CF0BE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CF0BE3">
        <w:rPr>
          <w:rFonts w:ascii="Times New Roman" w:hAnsi="Times New Roman" w:cs="Times New Roman"/>
          <w:b/>
          <w:sz w:val="24"/>
          <w:szCs w:val="24"/>
        </w:rPr>
        <w:t>2.1. „</w:t>
      </w:r>
      <w:r>
        <w:rPr>
          <w:rFonts w:ascii="Times New Roman" w:hAnsi="Times New Roman" w:cs="Times New Roman"/>
          <w:b/>
          <w:sz w:val="24"/>
          <w:szCs w:val="24"/>
        </w:rPr>
        <w:t>Pievienotās vērtības veidošana un inovācijas veicināšana visos zvejas akvakultūras produktu piegādes posmos”,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342D">
        <w:rPr>
          <w:rFonts w:ascii="Times New Roman" w:hAnsi="Times New Roman" w:cs="Times New Roman"/>
          <w:b/>
          <w:sz w:val="24"/>
          <w:szCs w:val="24"/>
        </w:rPr>
        <w:t>43</w:t>
      </w:r>
      <w:r w:rsidRPr="00CF0BE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CF0BE3">
        <w:rPr>
          <w:rFonts w:ascii="Times New Roman" w:hAnsi="Times New Roman" w:cs="Times New Roman"/>
          <w:b/>
          <w:sz w:val="24"/>
          <w:szCs w:val="24"/>
        </w:rPr>
        <w:t>2.2. „</w:t>
      </w:r>
      <w:r>
        <w:rPr>
          <w:rFonts w:ascii="Times New Roman" w:hAnsi="Times New Roman" w:cs="Times New Roman"/>
          <w:b/>
          <w:sz w:val="24"/>
          <w:szCs w:val="24"/>
        </w:rPr>
        <w:t>Darbību dažādošana zivsaimniecības nozarē un citās jūras ekonomikas nozarēs</w:t>
      </w:r>
      <w:r w:rsidRPr="00CF0BE3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>, 43</w:t>
      </w:r>
      <w:r w:rsidRPr="00CF0BE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02.3</w:t>
      </w:r>
      <w:r w:rsidRPr="00CF0BE3">
        <w:rPr>
          <w:rFonts w:ascii="Times New Roman" w:hAnsi="Times New Roman" w:cs="Times New Roman"/>
          <w:b/>
          <w:sz w:val="24"/>
          <w:szCs w:val="24"/>
        </w:rPr>
        <w:t>. „</w:t>
      </w:r>
      <w:r>
        <w:rPr>
          <w:rFonts w:ascii="Times New Roman" w:hAnsi="Times New Roman" w:cs="Times New Roman"/>
          <w:b/>
          <w:sz w:val="24"/>
          <w:szCs w:val="24"/>
        </w:rPr>
        <w:t xml:space="preserve">Vides resursu vairošanai vai izmantošanai, kā arī klimata pārmaiņu mazināšanai” </w:t>
      </w:r>
      <w:r>
        <w:rPr>
          <w:rFonts w:ascii="Times New Roman" w:hAnsi="Times New Roman" w:cs="Times New Roman"/>
          <w:sz w:val="24"/>
          <w:szCs w:val="24"/>
        </w:rPr>
        <w:t xml:space="preserve">un </w:t>
      </w:r>
      <w:r w:rsidRPr="0095342D">
        <w:rPr>
          <w:rFonts w:ascii="Times New Roman" w:hAnsi="Times New Roman" w:cs="Times New Roman"/>
          <w:b/>
          <w:sz w:val="24"/>
          <w:szCs w:val="24"/>
        </w:rPr>
        <w:t>43</w:t>
      </w:r>
      <w:r w:rsidRPr="00CF0BE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CF0BE3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F0BE3">
        <w:rPr>
          <w:rFonts w:ascii="Times New Roman" w:hAnsi="Times New Roman" w:cs="Times New Roman"/>
          <w:b/>
          <w:sz w:val="24"/>
          <w:szCs w:val="24"/>
        </w:rPr>
        <w:t>. „</w:t>
      </w:r>
      <w:r>
        <w:rPr>
          <w:rFonts w:ascii="Times New Roman" w:hAnsi="Times New Roman" w:cs="Times New Roman"/>
          <w:b/>
          <w:sz w:val="24"/>
          <w:szCs w:val="24"/>
        </w:rPr>
        <w:t>Zvejas vai jūras kultūras mantojuma izmantošanas veicināšanai</w:t>
      </w:r>
      <w:r w:rsidRPr="00CF0BE3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E0FC2" w:rsidRDefault="001E0FC2" w:rsidP="001E0FC2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CF0BE3">
        <w:rPr>
          <w:rFonts w:ascii="Times New Roman" w:hAnsi="Times New Roman" w:cs="Times New Roman"/>
          <w:b/>
          <w:sz w:val="24"/>
          <w:szCs w:val="24"/>
        </w:rPr>
        <w:t>Projektu iesniegumu pieņemšana notiks</w:t>
      </w:r>
      <w:r>
        <w:rPr>
          <w:rFonts w:ascii="Times New Roman" w:hAnsi="Times New Roman" w:cs="Times New Roman"/>
          <w:sz w:val="24"/>
          <w:szCs w:val="24"/>
        </w:rPr>
        <w:t xml:space="preserve">: no </w:t>
      </w:r>
      <w:r w:rsidRPr="004F6006">
        <w:rPr>
          <w:rFonts w:ascii="Times New Roman" w:hAnsi="Times New Roman" w:cs="Times New Roman"/>
          <w:b/>
          <w:sz w:val="24"/>
          <w:szCs w:val="24"/>
        </w:rPr>
        <w:t>2020.gada 1</w:t>
      </w:r>
      <w:r>
        <w:rPr>
          <w:rFonts w:ascii="Times New Roman" w:hAnsi="Times New Roman" w:cs="Times New Roman"/>
          <w:b/>
          <w:sz w:val="24"/>
          <w:szCs w:val="24"/>
        </w:rPr>
        <w:t>6.aprīļa līdz 2020</w:t>
      </w:r>
      <w:r w:rsidRPr="004F6006">
        <w:rPr>
          <w:rFonts w:ascii="Times New Roman" w:hAnsi="Times New Roman" w:cs="Times New Roman"/>
          <w:b/>
          <w:sz w:val="24"/>
          <w:szCs w:val="24"/>
        </w:rPr>
        <w:t>.gada 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F6006">
        <w:rPr>
          <w:rFonts w:ascii="Times New Roman" w:hAnsi="Times New Roman" w:cs="Times New Roman"/>
          <w:b/>
          <w:sz w:val="24"/>
          <w:szCs w:val="24"/>
        </w:rPr>
        <w:t>.maijam</w:t>
      </w:r>
    </w:p>
    <w:p w:rsidR="001E0FC2" w:rsidRDefault="001E0FC2" w:rsidP="001E0FC2">
      <w:pPr>
        <w:spacing w:before="120" w:after="0"/>
        <w:rPr>
          <w:rFonts w:ascii="Times New Roman" w:hAnsi="Times New Roman" w:cs="Times New Roman"/>
        </w:rPr>
      </w:pPr>
      <w:r w:rsidRPr="000329DA">
        <w:rPr>
          <w:rFonts w:ascii="Times New Roman" w:hAnsi="Times New Roman" w:cs="Times New Roman"/>
          <w:b/>
        </w:rPr>
        <w:t>Sludinājuma kopsumma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1 127 773,63 EUR</w:t>
      </w:r>
    </w:p>
    <w:p w:rsidR="001E0FC2" w:rsidRDefault="001E0FC2" w:rsidP="001E0FC2">
      <w:pPr>
        <w:spacing w:before="120" w:after="0"/>
        <w:rPr>
          <w:rFonts w:ascii="Times New Roman" w:hAnsi="Times New Roman" w:cs="Times New Roman"/>
          <w:b/>
        </w:rPr>
      </w:pPr>
      <w:r w:rsidRPr="001E0FC2">
        <w:rPr>
          <w:rFonts w:ascii="Times New Roman" w:hAnsi="Times New Roman" w:cs="Times New Roman"/>
          <w:b/>
        </w:rPr>
        <w:t xml:space="preserve">Rīcībā </w:t>
      </w:r>
      <w:r w:rsidRPr="001E0FC2">
        <w:rPr>
          <w:rFonts w:ascii="Times New Roman" w:hAnsi="Times New Roman" w:cs="Times New Roman"/>
          <w:b/>
        </w:rPr>
        <w:t>EJZF1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Piekrastes uzņēmējdarbības atbalsts, darbības uzsākšana, dažādošana un sezonalitātes mazināšana</w:t>
      </w:r>
      <w:r>
        <w:rPr>
          <w:rFonts w:ascii="Times New Roman" w:hAnsi="Times New Roman" w:cs="Times New Roman"/>
        </w:rPr>
        <w:t xml:space="preserve">” pieejamais atbalsta apmērs: </w:t>
      </w:r>
      <w:r w:rsidRPr="007014A1">
        <w:rPr>
          <w:rFonts w:ascii="Times New Roman" w:hAnsi="Times New Roman" w:cs="Times New Roman"/>
          <w:b/>
        </w:rPr>
        <w:t>293 896,77  EUR</w:t>
      </w:r>
    </w:p>
    <w:p w:rsidR="001E0FC2" w:rsidRDefault="001E0FC2" w:rsidP="001E0FC2">
      <w:pPr>
        <w:spacing w:before="120"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Rīcībā EJZF2 “</w:t>
      </w:r>
      <w:r>
        <w:rPr>
          <w:rFonts w:ascii="Times New Roman" w:hAnsi="Times New Roman" w:cs="Times New Roman"/>
        </w:rPr>
        <w:t>Piekrastes dabas vērtību un vides resursu saglabāšana, tūrisma pakalpojumu piedāvājuma paplašināšana</w:t>
      </w:r>
      <w:r>
        <w:rPr>
          <w:rFonts w:ascii="Times New Roman" w:hAnsi="Times New Roman" w:cs="Times New Roman"/>
        </w:rPr>
        <w:t xml:space="preserve">” pieejamais atbalsta apmērs: </w:t>
      </w:r>
      <w:r w:rsidRPr="007014A1">
        <w:rPr>
          <w:rFonts w:ascii="Times New Roman" w:hAnsi="Times New Roman" w:cs="Times New Roman"/>
          <w:b/>
        </w:rPr>
        <w:t xml:space="preserve">231 953,25 </w:t>
      </w:r>
      <w:r>
        <w:rPr>
          <w:rFonts w:ascii="Times New Roman" w:hAnsi="Times New Roman" w:cs="Times New Roman"/>
          <w:b/>
        </w:rPr>
        <w:t xml:space="preserve"> </w:t>
      </w:r>
      <w:r w:rsidRPr="007014A1">
        <w:rPr>
          <w:rFonts w:ascii="Times New Roman" w:hAnsi="Times New Roman" w:cs="Times New Roman"/>
          <w:b/>
        </w:rPr>
        <w:t>EUR</w:t>
      </w:r>
    </w:p>
    <w:p w:rsidR="001E0FC2" w:rsidRPr="001E0FC2" w:rsidRDefault="001E0FC2" w:rsidP="001E0FC2">
      <w:pPr>
        <w:spacing w:before="120" w:after="0"/>
        <w:rPr>
          <w:rFonts w:ascii="Times New Roman" w:hAnsi="Times New Roman" w:cs="Times New Roman"/>
          <w:b/>
        </w:rPr>
      </w:pPr>
      <w:r w:rsidRPr="001E0FC2">
        <w:rPr>
          <w:rFonts w:ascii="Times New Roman" w:hAnsi="Times New Roman" w:cs="Times New Roman"/>
          <w:b/>
        </w:rPr>
        <w:t xml:space="preserve">Rīcībā EJZF3 </w:t>
      </w:r>
      <w:r>
        <w:rPr>
          <w:rFonts w:ascii="Times New Roman" w:hAnsi="Times New Roman" w:cs="Times New Roman"/>
          <w:b/>
        </w:rPr>
        <w:t>“</w:t>
      </w:r>
      <w:r w:rsidRPr="0009051C">
        <w:rPr>
          <w:rFonts w:ascii="Times New Roman" w:hAnsi="Times New Roman" w:cs="Times New Roman"/>
        </w:rPr>
        <w:t>Piekrastes teritoriju publiskās infrastruktūras pilnveidošana</w:t>
      </w:r>
      <w:r>
        <w:rPr>
          <w:rFonts w:ascii="Times New Roman" w:hAnsi="Times New Roman" w:cs="Times New Roman"/>
        </w:rPr>
        <w:t>, zvejas un jūras</w:t>
      </w:r>
      <w:r w:rsidRPr="0009051C">
        <w:rPr>
          <w:rFonts w:ascii="Times New Roman" w:hAnsi="Times New Roman" w:cs="Times New Roman"/>
        </w:rPr>
        <w:t xml:space="preserve"> kultūras mantojuma pieejamība</w:t>
      </w:r>
      <w:r>
        <w:rPr>
          <w:rFonts w:ascii="Times New Roman" w:hAnsi="Times New Roman" w:cs="Times New Roman"/>
        </w:rPr>
        <w:t xml:space="preserve">” pieejamais atbalsta apmērs: </w:t>
      </w:r>
      <w:r w:rsidRPr="007014A1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0</w:t>
      </w:r>
      <w:r w:rsidRPr="007014A1">
        <w:rPr>
          <w:rFonts w:ascii="Times New Roman" w:hAnsi="Times New Roman" w:cs="Times New Roman"/>
          <w:b/>
        </w:rPr>
        <w:t>1 923,61</w:t>
      </w:r>
      <w:r>
        <w:rPr>
          <w:rFonts w:ascii="Times New Roman" w:hAnsi="Times New Roman" w:cs="Times New Roman"/>
          <w:b/>
        </w:rPr>
        <w:t xml:space="preserve"> </w:t>
      </w:r>
      <w:r w:rsidRPr="007014A1">
        <w:rPr>
          <w:rFonts w:ascii="Times New Roman" w:hAnsi="Times New Roman" w:cs="Times New Roman"/>
          <w:b/>
        </w:rPr>
        <w:t xml:space="preserve"> EUR</w:t>
      </w:r>
    </w:p>
    <w:p w:rsidR="001E0FC2" w:rsidRDefault="001E0FC2" w:rsidP="001E0FC2">
      <w:pPr>
        <w:spacing w:before="120" w:after="0"/>
        <w:rPr>
          <w:rFonts w:ascii="Times New Roman" w:hAnsi="Times New Roman" w:cs="Times New Roman"/>
        </w:rPr>
      </w:pPr>
      <w:r w:rsidRPr="0001269C">
        <w:rPr>
          <w:rFonts w:ascii="Times New Roman" w:hAnsi="Times New Roman" w:cs="Times New Roman"/>
          <w:b/>
        </w:rPr>
        <w:t>Projektu darbības teritorija</w:t>
      </w:r>
      <w:r>
        <w:rPr>
          <w:rFonts w:ascii="Times New Roman" w:hAnsi="Times New Roman" w:cs="Times New Roman"/>
        </w:rPr>
        <w:t>: Dundagas novada Kolkas pagasts, Ventspils novada Jūrkalnes, Tārgales, Užavas, Vārves pagasti un Ventspils pilsēta.</w:t>
      </w:r>
    </w:p>
    <w:p w:rsidR="001E0FC2" w:rsidRDefault="001E0FC2" w:rsidP="001E0FC2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329DA">
        <w:rPr>
          <w:rFonts w:ascii="Times New Roman" w:hAnsi="Times New Roman" w:cs="Times New Roman"/>
          <w:b/>
        </w:rPr>
        <w:t>Projektu  īstenošanas termiņš</w:t>
      </w:r>
      <w:r>
        <w:rPr>
          <w:rFonts w:ascii="Times New Roman" w:hAnsi="Times New Roman" w:cs="Times New Roman"/>
          <w:b/>
        </w:rPr>
        <w:t xml:space="preserve">: </w:t>
      </w:r>
      <w:r w:rsidRPr="00BF290B">
        <w:rPr>
          <w:rFonts w:ascii="Times New Roman" w:hAnsi="Times New Roman" w:cs="Times New Roman"/>
          <w:sz w:val="24"/>
          <w:szCs w:val="24"/>
        </w:rPr>
        <w:t>Infrastruktūras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290B">
        <w:rPr>
          <w:rFonts w:ascii="Times New Roman" w:hAnsi="Times New Roman" w:cs="Times New Roman"/>
          <w:sz w:val="24"/>
          <w:szCs w:val="24"/>
        </w:rPr>
        <w:t>(būvniecības) projektiem- 2 gadi, pārējiem projektiem- 1 gads no LAD lēmuma pieņemšanas par projekta iesnieguma apstiprināšanu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0FC2" w:rsidRPr="004B56D4" w:rsidRDefault="001E0FC2" w:rsidP="001E0FC2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Detalizētāk par rīcību aprakstiem, m</w:t>
      </w:r>
      <w:r w:rsidRPr="001E0FC2">
        <w:rPr>
          <w:rFonts w:ascii="Times New Roman" w:hAnsi="Times New Roman" w:cs="Times New Roman"/>
        </w:rPr>
        <w:t>aksimālā</w:t>
      </w:r>
      <w:r>
        <w:rPr>
          <w:rFonts w:ascii="Times New Roman" w:hAnsi="Times New Roman" w:cs="Times New Roman"/>
        </w:rPr>
        <w:t>m attiecināmo izmaksu summām</w:t>
      </w:r>
      <w:r w:rsidRPr="001E0FC2">
        <w:rPr>
          <w:rFonts w:ascii="Times New Roman" w:hAnsi="Times New Roman" w:cs="Times New Roman"/>
        </w:rPr>
        <w:t xml:space="preserve"> vienam projektam</w:t>
      </w:r>
      <w:r>
        <w:rPr>
          <w:rFonts w:ascii="Times New Roman" w:hAnsi="Times New Roman" w:cs="Times New Roman"/>
        </w:rPr>
        <w:t xml:space="preserve">, maksimālo atbalsta intensitāti un vērtēšanas kritērijiem lasiet biedrības mājas lapā </w:t>
      </w:r>
      <w:r w:rsidRPr="001E0FC2">
        <w:rPr>
          <w:rFonts w:ascii="Times New Roman" w:hAnsi="Times New Roman" w:cs="Times New Roman"/>
          <w:b/>
        </w:rPr>
        <w:t>www.ziemelkurzeme.lv</w:t>
      </w:r>
      <w:r>
        <w:rPr>
          <w:rFonts w:ascii="Times New Roman" w:hAnsi="Times New Roman" w:cs="Times New Roman"/>
        </w:rPr>
        <w:t xml:space="preserve"> un Lauku atbalsta dienesta (LAD) mājas lapā: </w:t>
      </w:r>
      <w:r w:rsidRPr="001E0FC2">
        <w:rPr>
          <w:rFonts w:ascii="Times New Roman" w:hAnsi="Times New Roman" w:cs="Times New Roman"/>
          <w:b/>
        </w:rPr>
        <w:t>www.lad.gov.lv</w:t>
      </w:r>
      <w:r>
        <w:rPr>
          <w:rFonts w:ascii="Times New Roman" w:hAnsi="Times New Roman" w:cs="Times New Roman"/>
        </w:rPr>
        <w:t xml:space="preserve">. Turpat ir iegūstama informācija par </w:t>
      </w:r>
      <w:proofErr w:type="spellStart"/>
      <w:r>
        <w:rPr>
          <w:rFonts w:ascii="Times New Roman" w:hAnsi="Times New Roman" w:cs="Times New Roman"/>
        </w:rPr>
        <w:t>Ziemeļkurzemes</w:t>
      </w:r>
      <w:proofErr w:type="spellEnd"/>
      <w:r>
        <w:rPr>
          <w:rFonts w:ascii="Times New Roman" w:hAnsi="Times New Roman" w:cs="Times New Roman"/>
        </w:rPr>
        <w:t xml:space="preserve"> partnerības S</w:t>
      </w:r>
      <w:r>
        <w:rPr>
          <w:rFonts w:ascii="Times New Roman" w:hAnsi="Times New Roman" w:cs="Times New Roman"/>
        </w:rPr>
        <w:t>VVA stratēģiju 2015.-2020.gadam.</w:t>
      </w:r>
    </w:p>
    <w:p w:rsidR="001E0FC2" w:rsidRDefault="001E0FC2" w:rsidP="001E0FC2">
      <w:pPr>
        <w:spacing w:after="0"/>
        <w:rPr>
          <w:rFonts w:ascii="Times New Roman" w:hAnsi="Times New Roman" w:cs="Times New Roman"/>
          <w:b/>
        </w:rPr>
      </w:pPr>
    </w:p>
    <w:p w:rsidR="001E0FC2" w:rsidRPr="00CB54F8" w:rsidRDefault="001E0FC2" w:rsidP="001E0FC2">
      <w:pPr>
        <w:pStyle w:val="Sarakstarindkopa"/>
        <w:spacing w:after="0"/>
        <w:ind w:left="0"/>
        <w:rPr>
          <w:rFonts w:ascii="Times New Roman" w:hAnsi="Times New Roman" w:cs="Times New Roman"/>
          <w:b/>
        </w:rPr>
      </w:pPr>
      <w:r w:rsidRPr="00CB54F8">
        <w:rPr>
          <w:rFonts w:ascii="Times New Roman" w:hAnsi="Times New Roman" w:cs="Times New Roman"/>
          <w:b/>
        </w:rPr>
        <w:t>Projekta iesniegumus jāiesniedz elektroniski LAD elektroniskajā pieteikšanās sistēmā (EPS).</w:t>
      </w:r>
    </w:p>
    <w:p w:rsidR="001E0FC2" w:rsidRDefault="001E0FC2" w:rsidP="001E0FC2">
      <w:pPr>
        <w:spacing w:after="0"/>
        <w:rPr>
          <w:rFonts w:ascii="Times New Roman" w:hAnsi="Times New Roman" w:cs="Times New Roman"/>
          <w:b/>
        </w:rPr>
      </w:pPr>
    </w:p>
    <w:p w:rsidR="001E0FC2" w:rsidRDefault="001E0FC2" w:rsidP="001E0FC2">
      <w:pPr>
        <w:spacing w:after="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Kontaktperosnas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1E0FC2" w:rsidRDefault="001E0FC2" w:rsidP="001E0FC2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D36738">
        <w:rPr>
          <w:rFonts w:ascii="Times New Roman" w:hAnsi="Times New Roman" w:cs="Times New Roman"/>
        </w:rPr>
        <w:t xml:space="preserve">oordinatore Gunta </w:t>
      </w:r>
      <w:proofErr w:type="spellStart"/>
      <w:r w:rsidRPr="00D36738">
        <w:rPr>
          <w:rFonts w:ascii="Times New Roman" w:hAnsi="Times New Roman" w:cs="Times New Roman"/>
        </w:rPr>
        <w:t>Abaja</w:t>
      </w:r>
      <w:proofErr w:type="spellEnd"/>
      <w:r w:rsidRPr="00D36738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tel. 29172814, zba@dundaga.lv</w:t>
      </w:r>
      <w:hyperlink r:id="rId8" w:history="1"/>
      <w:r>
        <w:rPr>
          <w:rFonts w:ascii="Times New Roman" w:hAnsi="Times New Roman" w:cs="Times New Roman"/>
        </w:rPr>
        <w:t>,</w:t>
      </w:r>
    </w:p>
    <w:p w:rsidR="001E0FC2" w:rsidRPr="00D36738" w:rsidRDefault="001E0FC2" w:rsidP="001E0FC2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D36738">
        <w:rPr>
          <w:rFonts w:ascii="Times New Roman" w:hAnsi="Times New Roman" w:cs="Times New Roman"/>
        </w:rPr>
        <w:t xml:space="preserve">onsultante Evita </w:t>
      </w:r>
      <w:proofErr w:type="spellStart"/>
      <w:r w:rsidRPr="00D36738">
        <w:rPr>
          <w:rFonts w:ascii="Times New Roman" w:hAnsi="Times New Roman" w:cs="Times New Roman"/>
        </w:rPr>
        <w:t>Roģe</w:t>
      </w:r>
      <w:proofErr w:type="spellEnd"/>
      <w:r w:rsidRPr="00D36738">
        <w:rPr>
          <w:rFonts w:ascii="Times New Roman" w:hAnsi="Times New Roman" w:cs="Times New Roman"/>
        </w:rPr>
        <w:t xml:space="preserve"> – tel.29295234, evita.roge@ventspilsnd.lv</w:t>
      </w:r>
    </w:p>
    <w:p w:rsidR="001E0FC2" w:rsidRDefault="001E0FC2" w:rsidP="001E0FC2">
      <w:pPr>
        <w:pStyle w:val="Sarakstarindkopa"/>
        <w:spacing w:after="0"/>
        <w:ind w:left="505"/>
        <w:rPr>
          <w:rFonts w:ascii="Times New Roman" w:hAnsi="Times New Roman" w:cs="Times New Roman"/>
        </w:rPr>
      </w:pPr>
    </w:p>
    <w:p w:rsidR="001E0FC2" w:rsidRPr="000329DA" w:rsidRDefault="001E0FC2" w:rsidP="001E0FC2">
      <w:pPr>
        <w:pStyle w:val="Sarakstarindkopa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Biedrības „</w:t>
      </w:r>
      <w:proofErr w:type="spellStart"/>
      <w:r>
        <w:rPr>
          <w:rFonts w:ascii="Times New Roman" w:hAnsi="Times New Roman" w:cs="Times New Roman"/>
        </w:rPr>
        <w:t>Ziemeļkurzemes</w:t>
      </w:r>
      <w:proofErr w:type="spellEnd"/>
      <w:r>
        <w:rPr>
          <w:rFonts w:ascii="Times New Roman" w:hAnsi="Times New Roman" w:cs="Times New Roman"/>
        </w:rPr>
        <w:t xml:space="preserve"> biznesa asociācija” koordinatore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Gunta </w:t>
      </w:r>
      <w:proofErr w:type="spellStart"/>
      <w:r>
        <w:rPr>
          <w:rFonts w:ascii="Times New Roman" w:hAnsi="Times New Roman" w:cs="Times New Roman"/>
        </w:rPr>
        <w:t>Abaja</w:t>
      </w:r>
      <w:bookmarkStart w:id="0" w:name="_GoBack"/>
      <w:bookmarkEnd w:id="0"/>
      <w:proofErr w:type="spellEnd"/>
    </w:p>
    <w:sectPr w:rsidR="001E0FC2" w:rsidRPr="000329DA" w:rsidSect="00B40F5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45929"/>
    <w:multiLevelType w:val="hybridMultilevel"/>
    <w:tmpl w:val="9DD43B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66E41"/>
    <w:multiLevelType w:val="hybridMultilevel"/>
    <w:tmpl w:val="BAEC99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FC2"/>
    <w:rsid w:val="001E0FC2"/>
    <w:rsid w:val="00246D00"/>
    <w:rsid w:val="0089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47B30B3-8504-45C0-A454-BE7BADDE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E0FC2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E0FC2"/>
    <w:pPr>
      <w:ind w:left="720"/>
      <w:contextualSpacing/>
    </w:pPr>
  </w:style>
  <w:style w:type="table" w:styleId="Reatabula">
    <w:name w:val="Table Grid"/>
    <w:basedOn w:val="Parastatabula"/>
    <w:uiPriority w:val="39"/>
    <w:rsid w:val="001E0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1E0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Parastais">
    <w:name w:val="Parastais"/>
    <w:qFormat/>
    <w:rsid w:val="001E0F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ipersaite">
    <w:name w:val="Hyperlink"/>
    <w:basedOn w:val="Noklusjumarindkopasfonts"/>
    <w:uiPriority w:val="99"/>
    <w:unhideWhenUsed/>
    <w:rsid w:val="001E0F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a@dundaga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1566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</dc:creator>
  <cp:keywords/>
  <dc:description/>
  <cp:lastModifiedBy>Gunta</cp:lastModifiedBy>
  <cp:revision>1</cp:revision>
  <dcterms:created xsi:type="dcterms:W3CDTF">2020-03-25T08:44:00Z</dcterms:created>
  <dcterms:modified xsi:type="dcterms:W3CDTF">2020-03-25T08:55:00Z</dcterms:modified>
</cp:coreProperties>
</file>