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pPr>
      <w:r>
        <w:rPr>
          <w:sz w:val="24"/>
          <w:szCs w:val="24"/>
          <w:lang w:val="lv-LV"/>
        </w:rPr>
        <w:t xml:space="preserve">Cenu aptaujai ar </w:t>
      </w:r>
      <w:r>
        <w:rPr>
          <w:bCs/>
          <w:sz w:val="24"/>
          <w:szCs w:val="24"/>
          <w:lang w:eastAsia="lv-LV"/>
        </w:rPr>
        <w:t xml:space="preserve">identifikācijas Nr. </w:t>
      </w:r>
      <w:r>
        <w:rPr>
          <w:sz w:val="24"/>
          <w:szCs w:val="24"/>
          <w:lang w:val="lv-LV"/>
        </w:rPr>
        <w:t>DNPz 2020/</w:t>
      </w:r>
      <w:r>
        <w:rPr>
          <w:sz w:val="24"/>
          <w:szCs w:val="24"/>
          <w:lang w:val="lv-LV"/>
        </w:rPr>
        <w:t>45</w:t>
      </w:r>
    </w:p>
    <w:p>
      <w:pPr>
        <w:pStyle w:val="Normal"/>
        <w:bidi w:val="0"/>
        <w:spacing w:lineRule="auto" w:line="240" w:before="0" w:after="0"/>
        <w:ind w:left="360" w:hanging="0"/>
        <w:jc w:val="center"/>
        <w:rPr/>
      </w:pPr>
      <w:r>
        <w:rPr>
          <w:rStyle w:val="Virsraksts1Rakstz"/>
          <w:rFonts w:eastAsia="Calibri" w:cs="Times New Roman"/>
          <w:b/>
          <w:bCs/>
          <w:i w:val="false"/>
          <w:iCs w:val="false"/>
          <w:strike w:val="false"/>
          <w:dstrike w:val="false"/>
          <w:outline w:val="false"/>
          <w:shadow w:val="false"/>
          <w:color w:val="000000"/>
          <w:kern w:val="0"/>
          <w:sz w:val="24"/>
          <w:szCs w:val="24"/>
          <w:u w:val="none"/>
          <w:em w:val="none"/>
          <w:lang w:val="lv-LV" w:eastAsia="lv-LV" w:bidi="ar-SA"/>
        </w:rPr>
        <w:t>“</w:t>
      </w:r>
      <w:bookmarkStart w:id="0" w:name="_Hlk8751540"/>
      <w:r>
        <w:rPr>
          <w:rStyle w:val="Virsraksts1Rakstz"/>
          <w:rFonts w:eastAsia="Calibri" w:cs="Times New Roman"/>
          <w:b/>
          <w:bCs/>
          <w:i w:val="false"/>
          <w:iCs w:val="false"/>
          <w:strike w:val="false"/>
          <w:dstrike w:val="false"/>
          <w:outline w:val="false"/>
          <w:shadow w:val="false"/>
          <w:color w:val="000000"/>
          <w:kern w:val="0"/>
          <w:sz w:val="24"/>
          <w:szCs w:val="24"/>
          <w:u w:val="none"/>
          <w:em w:val="none"/>
          <w:lang w:val="lv-LV" w:eastAsia="lv-LV" w:bidi="ar-SA"/>
        </w:rPr>
        <w:t xml:space="preserve">Ielu apgaismojuma ierīkošana </w:t>
      </w:r>
      <w:r>
        <w:rPr>
          <w:rStyle w:val="Virsraksts1Rakstz"/>
          <w:rFonts w:eastAsia="Calibri" w:cs="Times New Roman" w:eastAsiaTheme="minorHAnsi"/>
          <w:b/>
          <w:bCs/>
          <w:i w:val="false"/>
          <w:iCs w:val="false"/>
          <w:strike w:val="false"/>
          <w:dstrike w:val="false"/>
          <w:outline w:val="false"/>
          <w:shadow w:val="false"/>
          <w:color w:val="auto"/>
          <w:kern w:val="0"/>
          <w:sz w:val="24"/>
          <w:szCs w:val="24"/>
          <w:u w:val="none"/>
          <w:em w:val="none"/>
          <w:lang w:val="lv-LV" w:eastAsia="en-US" w:bidi="ar-SA"/>
        </w:rPr>
        <w:t>Bānīša</w:t>
      </w:r>
      <w:r>
        <w:rPr>
          <w:rStyle w:val="Virsraksts1Rakstz"/>
          <w:rFonts w:eastAsia="Calibri" w:cs="Times New Roman"/>
          <w:b/>
          <w:bCs/>
          <w:i w:val="false"/>
          <w:iCs w:val="false"/>
          <w:strike w:val="false"/>
          <w:dstrike w:val="false"/>
          <w:outline w:val="false"/>
          <w:shadow w:val="false"/>
          <w:color w:val="000000"/>
          <w:kern w:val="0"/>
          <w:sz w:val="24"/>
          <w:szCs w:val="24"/>
          <w:u w:val="none"/>
          <w:em w:val="none"/>
          <w:lang w:val="lv-LV" w:eastAsia="lv-LV" w:bidi="ar-SA"/>
        </w:rPr>
        <w:t xml:space="preserve"> ielā, Dundagā</w:t>
      </w:r>
      <w:bookmarkEnd w:id="0"/>
      <w:r>
        <w:rPr>
          <w:rStyle w:val="Virsraksts1Rakstz"/>
          <w:rFonts w:eastAsia="Calibri" w:cs="Times New Roman"/>
          <w:b/>
          <w:bCs/>
          <w:i w:val="false"/>
          <w:iCs w:val="false"/>
          <w:strike w:val="false"/>
          <w:dstrike w:val="false"/>
          <w:outline w:val="false"/>
          <w:shadow w:val="false"/>
          <w:color w:val="000000"/>
          <w:kern w:val="0"/>
          <w:sz w:val="24"/>
          <w:szCs w:val="24"/>
          <w:u w:val="none"/>
          <w:em w:val="none"/>
          <w:lang w:val="lv-LV" w:eastAsia="lv-LV" w:bidi="ar-SA"/>
        </w:rPr>
        <w:t>”</w:t>
      </w:r>
    </w:p>
    <w:p>
      <w:pPr>
        <w:pStyle w:val="Normal"/>
        <w:ind w:left="360" w:hanging="0"/>
        <w:jc w:val="both"/>
        <w:rPr>
          <w:i/>
          <w:i/>
          <w:sz w:val="20"/>
          <w:szCs w:val="20"/>
          <w:lang w:val="lv-LV"/>
        </w:rPr>
      </w:pPr>
      <w:r>
        <w:rPr>
          <w:i/>
          <w:sz w:val="20"/>
          <w:szCs w:val="20"/>
          <w:lang w:val="lv-LV"/>
        </w:rPr>
      </w:r>
    </w:p>
    <w:p>
      <w:pPr>
        <w:pStyle w:val="Normal"/>
        <w:ind w:left="360" w:hanging="0"/>
        <w:jc w:val="both"/>
        <w:rPr/>
      </w:pPr>
      <w:r>
        <w:rPr>
          <w:i/>
          <w:sz w:val="20"/>
          <w:szCs w:val="20"/>
          <w:lang w:val="lv-LV"/>
        </w:rPr>
        <w:t>AIZPILDA PRETENDENTS</w:t>
      </w:r>
    </w:p>
    <w:tbl>
      <w:tblPr>
        <w:tblStyle w:val="Reatabula"/>
        <w:tblW w:w="9563"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6"/>
        <w:gridCol w:w="1860"/>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6"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0"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6"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0"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posOffset>225425</wp:posOffset>
                </wp:positionH>
                <wp:positionV relativeFrom="paragraph">
                  <wp:posOffset>163195</wp:posOffset>
                </wp:positionV>
                <wp:extent cx="6066790" cy="346710"/>
                <wp:effectExtent l="0" t="0" r="20320" b="19050"/>
                <wp:wrapNone/>
                <wp:docPr id="1" name="Tekstlodziņš 3"/>
                <a:graphic xmlns:a="http://schemas.openxmlformats.org/drawingml/2006/main">
                  <a:graphicData uri="http://schemas.microsoft.com/office/word/2010/wordprocessingShape">
                    <wps:wsp>
                      <wps:cNvSpPr/>
                      <wps:spPr>
                        <a:xfrm>
                          <a:off x="0" y="0"/>
                          <a:ext cx="606600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17.75pt;margin-top:12.85pt;width:477.6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posOffset>225425</wp:posOffset>
                </wp:positionH>
                <wp:positionV relativeFrom="paragraph">
                  <wp:posOffset>163195</wp:posOffset>
                </wp:positionV>
                <wp:extent cx="5535295" cy="346710"/>
                <wp:effectExtent l="0" t="0" r="0" b="0"/>
                <wp:wrapNone/>
                <wp:docPr id="2" name="Ietvars1"/>
                <a:graphic xmlns:a="http://schemas.openxmlformats.org/drawingml/2006/main">
                  <a:graphicData uri="http://schemas.microsoft.com/office/word/2010/wordprocessingShape">
                    <wps:wsp>
                      <wps:cNvSpPr/>
                      <wps:spPr>
                        <a:xfrm>
                          <a:off x="0" y="0"/>
                          <a:ext cx="5534640" cy="34596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7.75pt;margin-top:12.85pt;width:435.75pt;height:27.2p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793"/>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posOffset>202565</wp:posOffset>
                </wp:positionH>
                <wp:positionV relativeFrom="paragraph">
                  <wp:posOffset>108585</wp:posOffset>
                </wp:positionV>
                <wp:extent cx="6060440" cy="346710"/>
                <wp:effectExtent l="0" t="0" r="20320" b="19050"/>
                <wp:wrapNone/>
                <wp:docPr id="4" name="Tekstlodziņš 2"/>
                <a:graphic xmlns:a="http://schemas.openxmlformats.org/drawingml/2006/main">
                  <a:graphicData uri="http://schemas.microsoft.com/office/word/2010/wordprocessingShape">
                    <wps:wsp>
                      <wps:cNvSpPr/>
                      <wps:spPr>
                        <a:xfrm>
                          <a:off x="0" y="0"/>
                          <a:ext cx="605988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15.95pt;margin-top:8.55pt;width:477.1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posOffset>202565</wp:posOffset>
                </wp:positionH>
                <wp:positionV relativeFrom="paragraph">
                  <wp:posOffset>154305</wp:posOffset>
                </wp:positionV>
                <wp:extent cx="5558155" cy="346710"/>
                <wp:effectExtent l="0" t="0" r="0" b="0"/>
                <wp:wrapNone/>
                <wp:docPr id="5" name="Ietvars2"/>
                <a:graphic xmlns:a="http://schemas.openxmlformats.org/drawingml/2006/main">
                  <a:graphicData uri="http://schemas.microsoft.com/office/word/2010/wordprocessingShape">
                    <wps:wsp>
                      <wps:cNvSpPr/>
                      <wps:spPr>
                        <a:xfrm>
                          <a:off x="0" y="0"/>
                          <a:ext cx="5557680" cy="34596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5.95pt;margin-top:12.15pt;width:437.55pt;height:27.2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3037"/>
        <w:gridCol w:w="6513"/>
      </w:tblGrid>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651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posOffset>266065</wp:posOffset>
                </wp:positionH>
                <wp:positionV relativeFrom="paragraph">
                  <wp:posOffset>12700</wp:posOffset>
                </wp:positionV>
                <wp:extent cx="6031230" cy="346710"/>
                <wp:effectExtent l="0" t="0" r="12065" b="19050"/>
                <wp:wrapNone/>
                <wp:docPr id="7" name="Tekstlodziņš 1"/>
                <a:graphic xmlns:a="http://schemas.openxmlformats.org/drawingml/2006/main">
                  <a:graphicData uri="http://schemas.microsoft.com/office/word/2010/wordprocessingShape">
                    <wps:wsp>
                      <wps:cNvSpPr/>
                      <wps:spPr>
                        <a:xfrm>
                          <a:off x="0" y="0"/>
                          <a:ext cx="603072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20.95pt;margin-top:1pt;width:474.8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posOffset>194945</wp:posOffset>
                </wp:positionH>
                <wp:positionV relativeFrom="paragraph">
                  <wp:posOffset>12700</wp:posOffset>
                </wp:positionV>
                <wp:extent cx="5565775" cy="346710"/>
                <wp:effectExtent l="0" t="0" r="0" b="0"/>
                <wp:wrapNone/>
                <wp:docPr id="8" name="Ietvars3"/>
                <a:graphic xmlns:a="http://schemas.openxmlformats.org/drawingml/2006/main">
                  <a:graphicData uri="http://schemas.microsoft.com/office/word/2010/wordprocessingShape">
                    <wps:wsp>
                      <wps:cNvSpPr/>
                      <wps:spPr>
                        <a:xfrm>
                          <a:off x="0" y="0"/>
                          <a:ext cx="5565240" cy="34596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5.35pt;margin-top:1pt;width:438.15pt;height:27.2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793"/>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2160" w:leader="none"/>
        </w:tabs>
        <w:spacing w:lineRule="auto" w:line="360"/>
        <w:ind w:left="360" w:hanging="0"/>
        <w:rPr/>
      </w:pPr>
      <w:r>
        <w:rPr>
          <w:sz w:val="22"/>
          <w:lang w:val="lv-LV"/>
        </w:rPr>
        <w:tab/>
      </w:r>
    </w:p>
    <w:p>
      <w:pPr>
        <w:pStyle w:val="Normal"/>
        <w:ind w:left="360" w:hanging="0"/>
        <w:jc w:val="both"/>
        <w:rPr/>
      </w:pPr>
      <w:r>
        <w:rPr>
          <w:sz w:val="22"/>
          <w:lang w:val="lv-LV"/>
        </w:rPr>
        <w:t xml:space="preserve">Ar šī pieteikuma iesniegšanu mēs apliecinām savu dalību cenu aptaujā </w:t>
      </w:r>
      <w:r>
        <w:rPr>
          <w:rStyle w:val="Virsraksts1Rakstz"/>
          <w:rFonts w:eastAsia="Calibri" w:cs="Times New Roman"/>
          <w:b/>
          <w:bCs/>
          <w:i w:val="false"/>
          <w:strike w:val="false"/>
          <w:dstrike w:val="false"/>
          <w:outline w:val="false"/>
          <w:shadow w:val="false"/>
          <w:color w:val="000000"/>
          <w:kern w:val="0"/>
          <w:sz w:val="24"/>
          <w:szCs w:val="24"/>
          <w:u w:val="none"/>
          <w:em w:val="none"/>
          <w:lang w:val="lv-LV" w:eastAsia="lv-LV" w:bidi="ar-SA"/>
        </w:rPr>
        <w:t>“</w:t>
      </w:r>
      <w:bookmarkStart w:id="1" w:name="_Hlk87515401"/>
      <w:r>
        <w:rPr>
          <w:rStyle w:val="Virsraksts1Rakstz"/>
          <w:rFonts w:eastAsia="Calibri" w:cs="Times New Roman"/>
          <w:b/>
          <w:bCs/>
          <w:i w:val="false"/>
          <w:strike w:val="false"/>
          <w:dstrike w:val="false"/>
          <w:outline w:val="false"/>
          <w:shadow w:val="false"/>
          <w:color w:val="000000"/>
          <w:kern w:val="0"/>
          <w:sz w:val="24"/>
          <w:szCs w:val="24"/>
          <w:u w:val="none"/>
          <w:em w:val="none"/>
          <w:lang w:val="lv-LV" w:eastAsia="lv-LV" w:bidi="ar-SA"/>
        </w:rPr>
        <w:t xml:space="preserve">Ielu apgaismojuma ierīkošana </w:t>
      </w:r>
      <w:r>
        <w:rPr>
          <w:rStyle w:val="Virsraksts1Rakstz"/>
          <w:rFonts w:eastAsia="Calibri" w:cs="Times New Roman" w:eastAsiaTheme="minorHAnsi"/>
          <w:b/>
          <w:bCs/>
          <w:i w:val="false"/>
          <w:strike w:val="false"/>
          <w:dstrike w:val="false"/>
          <w:outline w:val="false"/>
          <w:shadow w:val="false"/>
          <w:color w:val="auto"/>
          <w:kern w:val="0"/>
          <w:sz w:val="24"/>
          <w:szCs w:val="24"/>
          <w:u w:val="none"/>
          <w:em w:val="none"/>
          <w:lang w:val="lv-LV" w:eastAsia="en-US" w:bidi="ar-SA"/>
        </w:rPr>
        <w:t>Bānīša</w:t>
      </w:r>
      <w:r>
        <w:rPr>
          <w:rStyle w:val="Virsraksts1Rakstz"/>
          <w:rFonts w:eastAsia="Calibri" w:cs="Times New Roman"/>
          <w:b/>
          <w:bCs/>
          <w:i w:val="false"/>
          <w:strike w:val="false"/>
          <w:dstrike w:val="false"/>
          <w:outline w:val="false"/>
          <w:shadow w:val="false"/>
          <w:color w:val="000000"/>
          <w:kern w:val="0"/>
          <w:sz w:val="24"/>
          <w:szCs w:val="24"/>
          <w:u w:val="none"/>
          <w:em w:val="none"/>
          <w:lang w:val="lv-LV" w:eastAsia="lv-LV" w:bidi="ar-SA"/>
        </w:rPr>
        <w:t xml:space="preserve"> ielā, Dundagā</w:t>
      </w:r>
      <w:bookmarkEnd w:id="1"/>
      <w:r>
        <w:rPr>
          <w:rStyle w:val="Virsraksts1Rakstz"/>
          <w:rFonts w:eastAsia="Calibri" w:cs="Times New Roman"/>
          <w:b/>
          <w:bCs/>
          <w:i w:val="false"/>
          <w:strike w:val="false"/>
          <w:dstrike w:val="false"/>
          <w:outline w:val="false"/>
          <w:shadow w:val="false"/>
          <w:color w:val="000000"/>
          <w:kern w:val="0"/>
          <w:sz w:val="24"/>
          <w:szCs w:val="24"/>
          <w:u w:val="none"/>
          <w:em w:val="none"/>
          <w:lang w:val="lv-LV" w:eastAsia="lv-LV" w:bidi="ar-SA"/>
        </w:rPr>
        <w:t>”</w:t>
      </w:r>
      <w:r>
        <w:rPr>
          <w:b w:val="false"/>
          <w:bCs w:val="false"/>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9551"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8"/>
        <w:gridCol w:w="3170"/>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8"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3170"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8"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3170"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2042"/>
        <w:gridCol w:w="7508"/>
      </w:tblGrid>
      <w:tr>
        <w:trPr/>
        <w:tc>
          <w:tcPr>
            <w:tcW w:w="2042"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750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2"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50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40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7776" w:type="dxa"/>
        <w:jc w:val="left"/>
        <w:tblInd w:w="1008" w:type="dxa"/>
        <w:tblCellMar>
          <w:top w:w="0" w:type="dxa"/>
          <w:left w:w="108" w:type="dxa"/>
          <w:bottom w:w="0" w:type="dxa"/>
          <w:right w:w="108" w:type="dxa"/>
        </w:tblCellMar>
        <w:tblLook w:firstRow="1" w:noVBand="0" w:lastRow="1" w:firstColumn="1" w:lastColumn="1" w:noHBand="0" w:val="01e0"/>
      </w:tblPr>
      <w:tblGrid>
        <w:gridCol w:w="3801"/>
        <w:gridCol w:w="3974"/>
      </w:tblGrid>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Pretendenta nosaukums: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vārds, uzvārds: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amats: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paraksts: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i/>
          <w:i/>
          <w:iCs/>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2020/</w:t>
    </w:r>
    <w:r>
      <w:rPr>
        <w:i/>
        <w:sz w:val="18"/>
        <w:szCs w:val="18"/>
        <w:lang w:val="lv-LV"/>
      </w:rPr>
      <w:t>45</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character" w:styleId="Virsraksts1Rakstz">
    <w:name w:val="Virsraksts 1 Rakstz."/>
    <w:qFormat/>
    <w:rPr>
      <w:rFonts w:ascii="Times New Roman" w:hAnsi="Times New Roman" w:eastAsia="Times New Roman" w:cs="Times New Roman"/>
      <w:b/>
      <w:bCs/>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Application>LibreOffice/6.3.4.2$Windows_X86_64 LibreOffice_project/60da17e045e08f1793c57c00ba83cdfce946d0aa</Application>
  <Pages>2</Pages>
  <Words>205</Words>
  <Characters>1467</Characters>
  <CharactersWithSpaces>1669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2020-12-08T09:20:37Z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