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3A9" w:rsidRDefault="005A73A9">
      <w:pPr>
        <w:jc w:val="right"/>
        <w:rPr>
          <w:rFonts w:ascii="Times New Roman" w:hAnsi="Times New Roman" w:cs="Times New Roman"/>
          <w:sz w:val="20"/>
          <w:szCs w:val="20"/>
        </w:rPr>
      </w:pPr>
    </w:p>
    <w:p w:rsidR="005A73A9" w:rsidRDefault="00A517FC">
      <w:pPr>
        <w:spacing w:after="0"/>
        <w:jc w:val="center"/>
      </w:pPr>
      <w:r>
        <w:rPr>
          <w:rFonts w:ascii="Times New Roman" w:hAnsi="Times New Roman" w:cs="Times New Roman"/>
          <w:sz w:val="24"/>
          <w:szCs w:val="24"/>
        </w:rPr>
        <w:t xml:space="preserve">CENU APTAUJA NR. </w:t>
      </w:r>
      <w:proofErr w:type="spellStart"/>
      <w:r>
        <w:rPr>
          <w:rFonts w:ascii="Times New Roman" w:hAnsi="Times New Roman" w:cs="Times New Roman"/>
          <w:sz w:val="24"/>
          <w:szCs w:val="24"/>
        </w:rPr>
        <w:t>DNPz</w:t>
      </w:r>
      <w:proofErr w:type="spellEnd"/>
      <w:r>
        <w:rPr>
          <w:rFonts w:ascii="Times New Roman" w:hAnsi="Times New Roman" w:cs="Times New Roman"/>
          <w:sz w:val="24"/>
          <w:szCs w:val="24"/>
        </w:rPr>
        <w:t xml:space="preserve"> 2019/20</w:t>
      </w:r>
    </w:p>
    <w:p w:rsidR="005A73A9" w:rsidRDefault="00A517FC">
      <w:pPr>
        <w:spacing w:after="0"/>
        <w:jc w:val="center"/>
        <w:rPr>
          <w:sz w:val="28"/>
          <w:szCs w:val="28"/>
        </w:rPr>
      </w:pPr>
      <w:r>
        <w:rPr>
          <w:rFonts w:ascii="Times New Roman" w:hAnsi="Times New Roman" w:cs="Times New Roman"/>
          <w:sz w:val="28"/>
          <w:szCs w:val="28"/>
        </w:rPr>
        <w:t xml:space="preserve">Datu aizsardzības </w:t>
      </w:r>
      <w:r w:rsidR="00C96971">
        <w:rPr>
          <w:rFonts w:ascii="Times New Roman" w:hAnsi="Times New Roman" w:cs="Times New Roman"/>
          <w:sz w:val="28"/>
          <w:szCs w:val="28"/>
        </w:rPr>
        <w:t>pakalpojumi Dundagas novada pašvaldīb</w:t>
      </w:r>
      <w:r>
        <w:rPr>
          <w:rFonts w:ascii="Times New Roman" w:hAnsi="Times New Roman" w:cs="Times New Roman"/>
          <w:sz w:val="28"/>
          <w:szCs w:val="28"/>
        </w:rPr>
        <w:t>ā</w:t>
      </w:r>
    </w:p>
    <w:p w:rsidR="005A73A9" w:rsidRDefault="005A73A9">
      <w:pPr>
        <w:spacing w:after="0"/>
        <w:jc w:val="center"/>
        <w:rPr>
          <w:rFonts w:ascii="Times New Roman" w:hAnsi="Times New Roman" w:cs="Times New Roman"/>
          <w:sz w:val="24"/>
          <w:szCs w:val="24"/>
        </w:rPr>
      </w:pPr>
    </w:p>
    <w:p w:rsidR="005A73A9" w:rsidRDefault="00C96971">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5A73A9" w:rsidRDefault="005A73A9">
      <w:pPr>
        <w:jc w:val="both"/>
        <w:rPr>
          <w:rFonts w:ascii="Times New Roman" w:hAnsi="Times New Roman" w:cs="Times New Roman"/>
          <w:b/>
          <w:sz w:val="20"/>
          <w:szCs w:val="20"/>
        </w:rPr>
      </w:pPr>
    </w:p>
    <w:p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5A73A9" w:rsidRDefault="00C96971">
      <w:pPr>
        <w:spacing w:after="0" w:line="240" w:lineRule="auto"/>
        <w:jc w:val="both"/>
      </w:pPr>
      <w:r>
        <w:rPr>
          <w:rFonts w:ascii="Times New Roman" w:hAnsi="Times New Roman" w:cs="Times New Roman"/>
          <w:sz w:val="24"/>
          <w:szCs w:val="24"/>
        </w:rPr>
        <w:t xml:space="preserve">Iepirkuma priekšmets ir </w:t>
      </w:r>
      <w:r w:rsidR="00A517FC" w:rsidRPr="00A517FC">
        <w:rPr>
          <w:rFonts w:ascii="Times New Roman" w:hAnsi="Times New Roman" w:cs="Times New Roman"/>
          <w:sz w:val="24"/>
          <w:szCs w:val="24"/>
        </w:rPr>
        <w:t>Datu aizsardzības pakalpojumi Dundagas novada pašvaldībā</w:t>
      </w:r>
      <w:r w:rsidR="00A517FC">
        <w:rPr>
          <w:rFonts w:ascii="Times New Roman" w:hAnsi="Times New Roman" w:cs="Times New Roman"/>
          <w:sz w:val="24"/>
          <w:szCs w:val="24"/>
        </w:rPr>
        <w:t xml:space="preserve">, pakalpojumu sniegt Dundagas novada pašvaldībai un </w:t>
      </w:r>
      <w:r w:rsidR="00571377">
        <w:rPr>
          <w:rFonts w:ascii="Times New Roman" w:hAnsi="Times New Roman" w:cs="Times New Roman"/>
          <w:sz w:val="24"/>
          <w:szCs w:val="24"/>
        </w:rPr>
        <w:t xml:space="preserve">Dundagas novada </w:t>
      </w:r>
      <w:r w:rsidR="00A517FC">
        <w:rPr>
          <w:rFonts w:ascii="Times New Roman" w:hAnsi="Times New Roman" w:cs="Times New Roman"/>
          <w:sz w:val="24"/>
          <w:szCs w:val="24"/>
        </w:rPr>
        <w:t>pašvaldības kapitālsabiedrībām (</w:t>
      </w:r>
      <w:r w:rsidR="00A517FC" w:rsidRPr="00A517FC">
        <w:rPr>
          <w:rFonts w:ascii="Times New Roman" w:hAnsi="Times New Roman" w:cs="Times New Roman"/>
          <w:sz w:val="24"/>
          <w:szCs w:val="24"/>
        </w:rPr>
        <w:t>SIA “</w:t>
      </w:r>
      <w:proofErr w:type="spellStart"/>
      <w:r w:rsidR="00A517FC" w:rsidRPr="00A517FC">
        <w:rPr>
          <w:rFonts w:ascii="Times New Roman" w:hAnsi="Times New Roman" w:cs="Times New Roman"/>
          <w:sz w:val="24"/>
          <w:szCs w:val="24"/>
        </w:rPr>
        <w:t>Ziemeļkurzeme</w:t>
      </w:r>
      <w:proofErr w:type="spellEnd"/>
      <w:r w:rsidR="00A517FC" w:rsidRPr="00A517FC">
        <w:rPr>
          <w:rFonts w:ascii="Times New Roman" w:hAnsi="Times New Roman" w:cs="Times New Roman"/>
          <w:sz w:val="24"/>
          <w:szCs w:val="24"/>
        </w:rPr>
        <w:t>”, reģistrācijas numurs: 40003382317; SIA “Kolkas ūdens”, reģistrācijas numurs: 40003579893; SIA “Dundagas veselības centrs”, reģistrācijas numurs: 51203036041)</w:t>
      </w:r>
      <w:r>
        <w:rPr>
          <w:rStyle w:val="FontStyle24"/>
          <w:sz w:val="24"/>
          <w:szCs w:val="24"/>
        </w:rPr>
        <w:t xml:space="preserve">. </w:t>
      </w:r>
      <w:r>
        <w:rPr>
          <w:rFonts w:ascii="Times New Roman" w:hAnsi="Times New Roman" w:cs="Times New Roman"/>
          <w:sz w:val="24"/>
          <w:szCs w:val="24"/>
        </w:rPr>
        <w:t xml:space="preserve">Līgums ar šīs cenu aptaujas uzvarētāju tiks noslēgts 5 darba dienu laikā pēc lēmuma pieņemšanas. Līgums tiek slēgts uz gadu. </w:t>
      </w:r>
    </w:p>
    <w:p w:rsidR="005A73A9" w:rsidRDefault="005A73A9">
      <w:pPr>
        <w:pStyle w:val="Sarakstarindkopa"/>
        <w:ind w:left="0" w:firstLine="851"/>
        <w:jc w:val="both"/>
        <w:rPr>
          <w:rFonts w:ascii="Times New Roman" w:hAnsi="Times New Roman" w:cs="Times New Roman"/>
          <w:sz w:val="24"/>
          <w:szCs w:val="24"/>
        </w:rPr>
      </w:pPr>
    </w:p>
    <w:p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5A73A9" w:rsidRDefault="00C96971">
      <w:pPr>
        <w:spacing w:after="159" w:line="240" w:lineRule="auto"/>
        <w:jc w:val="both"/>
      </w:pPr>
      <w:r>
        <w:rPr>
          <w:rFonts w:ascii="Times New Roman" w:hAnsi="Times New Roman" w:cs="Times New Roman"/>
          <w:sz w:val="24"/>
          <w:szCs w:val="24"/>
        </w:rPr>
        <w:t>Piedāvājumu (elektroniski parakstīts dokuments vai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var iesniegt, nosūtot pa e-pastu </w:t>
      </w:r>
      <w:hyperlink r:id="rId7">
        <w:r>
          <w:rPr>
            <w:rStyle w:val="Internetasaite"/>
            <w:rFonts w:ascii="Times New Roman" w:hAnsi="Times New Roman" w:cs="Times New Roman"/>
            <w:color w:val="auto"/>
            <w:sz w:val="24"/>
            <w:szCs w:val="24"/>
            <w:u w:val="none"/>
          </w:rPr>
          <w:t>iepirkumi@dundaga.lv</w:t>
        </w:r>
      </w:hyperlink>
      <w:r>
        <w:rPr>
          <w:rStyle w:val="Internetasaite"/>
          <w:rFonts w:ascii="Times New Roman" w:hAnsi="Times New Roman" w:cs="Times New Roman"/>
          <w:color w:val="auto"/>
          <w:sz w:val="24"/>
          <w:szCs w:val="24"/>
          <w:u w:val="none"/>
        </w:rPr>
        <w:t xml:space="preserve"> līdz </w:t>
      </w:r>
      <w:r>
        <w:rPr>
          <w:rFonts w:ascii="Times New Roman" w:eastAsia="Times New Roman" w:hAnsi="Times New Roman" w:cs="Times New Roman"/>
          <w:b/>
          <w:bCs/>
          <w:sz w:val="24"/>
          <w:szCs w:val="24"/>
          <w:lang w:eastAsia="lv-LV"/>
        </w:rPr>
        <w:t xml:space="preserve">2019.gada </w:t>
      </w:r>
      <w:r w:rsidR="00A517FC">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w:t>
      </w:r>
      <w:r w:rsidR="00A517FC">
        <w:rPr>
          <w:rFonts w:ascii="Times New Roman" w:eastAsia="Times New Roman" w:hAnsi="Times New Roman" w:cs="Times New Roman"/>
          <w:b/>
          <w:bCs/>
          <w:sz w:val="24"/>
          <w:szCs w:val="24"/>
          <w:lang w:eastAsia="lv-LV"/>
        </w:rPr>
        <w:t>oktobrim</w:t>
      </w:r>
      <w:r>
        <w:rPr>
          <w:rFonts w:ascii="Times New Roman" w:eastAsia="Times New Roman" w:hAnsi="Times New Roman" w:cs="Times New Roman"/>
          <w:b/>
          <w:bCs/>
          <w:sz w:val="24"/>
          <w:szCs w:val="24"/>
          <w:lang w:eastAsia="lv-LV"/>
        </w:rPr>
        <w:t xml:space="preserve"> plkst.10.00</w:t>
      </w:r>
      <w:r>
        <w:rPr>
          <w:rStyle w:val="Internetasaite"/>
          <w:rFonts w:ascii="Times New Roman" w:hAnsi="Times New Roman" w:cs="Times New Roman"/>
          <w:b/>
          <w:bCs/>
          <w:color w:val="auto"/>
          <w:sz w:val="24"/>
          <w:szCs w:val="24"/>
          <w:u w:val="none"/>
        </w:rPr>
        <w:t xml:space="preserve"> </w:t>
      </w:r>
      <w:r>
        <w:rPr>
          <w:rStyle w:val="Internetasaite"/>
          <w:rFonts w:ascii="Times New Roman" w:hAnsi="Times New Roman" w:cs="Times New Roman"/>
          <w:color w:val="auto"/>
          <w:sz w:val="24"/>
          <w:szCs w:val="24"/>
          <w:u w:val="none"/>
        </w:rPr>
        <w:t>(norādot “Cenu aptaujai ar</w:t>
      </w:r>
      <w:r w:rsidR="00A517FC">
        <w:rPr>
          <w:rStyle w:val="Internetasaite"/>
          <w:rFonts w:ascii="Times New Roman" w:hAnsi="Times New Roman" w:cs="Times New Roman"/>
          <w:color w:val="auto"/>
          <w:sz w:val="24"/>
          <w:szCs w:val="24"/>
          <w:u w:val="none"/>
        </w:rPr>
        <w:t xml:space="preserve"> identifikācijas Nr. </w:t>
      </w:r>
      <w:proofErr w:type="spellStart"/>
      <w:r w:rsidR="00A517FC">
        <w:rPr>
          <w:rStyle w:val="Internetasaite"/>
          <w:rFonts w:ascii="Times New Roman" w:hAnsi="Times New Roman" w:cs="Times New Roman"/>
          <w:color w:val="auto"/>
          <w:sz w:val="24"/>
          <w:szCs w:val="24"/>
          <w:u w:val="none"/>
        </w:rPr>
        <w:t>DNPz</w:t>
      </w:r>
      <w:proofErr w:type="spellEnd"/>
      <w:r w:rsidR="00A517FC">
        <w:rPr>
          <w:rStyle w:val="Internetasaite"/>
          <w:rFonts w:ascii="Times New Roman" w:hAnsi="Times New Roman" w:cs="Times New Roman"/>
          <w:color w:val="auto"/>
          <w:sz w:val="24"/>
          <w:szCs w:val="24"/>
          <w:u w:val="none"/>
        </w:rPr>
        <w:t xml:space="preserve"> 2019/20</w:t>
      </w:r>
      <w:r>
        <w:rPr>
          <w:rStyle w:val="Internetasaite"/>
          <w:rFonts w:ascii="Times New Roman" w:hAnsi="Times New Roman" w:cs="Times New Roman"/>
          <w:color w:val="auto"/>
          <w:sz w:val="24"/>
          <w:szCs w:val="24"/>
          <w:u w:val="none"/>
        </w:rPr>
        <w:t>”).</w:t>
      </w:r>
    </w:p>
    <w:p w:rsidR="005A73A9" w:rsidRDefault="00C96971">
      <w:pPr>
        <w:pStyle w:val="Sarakstarindkopa"/>
        <w:numPr>
          <w:ilvl w:val="0"/>
          <w:numId w:val="6"/>
        </w:numPr>
        <w:spacing w:after="0" w:line="240" w:lineRule="auto"/>
        <w:jc w:val="both"/>
      </w:pPr>
      <w:r>
        <w:rPr>
          <w:rStyle w:val="Internetasaite"/>
          <w:rFonts w:ascii="Times New Roman" w:hAnsi="Times New Roman" w:cs="Times New Roman"/>
          <w:color w:val="auto"/>
          <w:sz w:val="24"/>
          <w:szCs w:val="24"/>
          <w:u w:val="none"/>
        </w:rPr>
        <w:t xml:space="preserve">Kontaktpersona: </w:t>
      </w:r>
      <w:r w:rsidR="00A517FC">
        <w:rPr>
          <w:rFonts w:ascii="Times New Roman" w:hAnsi="Times New Roman" w:cs="Times New Roman"/>
          <w:sz w:val="24"/>
          <w:szCs w:val="24"/>
        </w:rPr>
        <w:t>Inga Ralle</w:t>
      </w:r>
      <w:r>
        <w:rPr>
          <w:rFonts w:ascii="Times New Roman" w:hAnsi="Times New Roman" w:cs="Times New Roman"/>
          <w:sz w:val="24"/>
          <w:szCs w:val="24"/>
        </w:rPr>
        <w:t xml:space="preserve">, </w:t>
      </w:r>
      <w:r w:rsidR="00A517FC">
        <w:rPr>
          <w:rFonts w:ascii="Times New Roman" w:hAnsi="Times New Roman" w:cs="Times New Roman"/>
          <w:sz w:val="24"/>
          <w:szCs w:val="24"/>
        </w:rPr>
        <w:t>finanšu speciāliste</w:t>
      </w:r>
      <w:r>
        <w:rPr>
          <w:rFonts w:ascii="Times New Roman" w:hAnsi="Times New Roman" w:cs="Times New Roman"/>
          <w:sz w:val="24"/>
          <w:szCs w:val="24"/>
        </w:rPr>
        <w:t xml:space="preserve">, tālr.: </w:t>
      </w:r>
      <w:r w:rsidR="00A517FC" w:rsidRPr="00A517FC">
        <w:rPr>
          <w:rFonts w:ascii="Times New Roman" w:hAnsi="Times New Roman" w:cs="Times New Roman"/>
          <w:sz w:val="24"/>
          <w:szCs w:val="24"/>
        </w:rPr>
        <w:t>63237849</w:t>
      </w:r>
      <w:r>
        <w:rPr>
          <w:rFonts w:ascii="Times New Roman" w:hAnsi="Times New Roman" w:cs="Times New Roman"/>
          <w:sz w:val="24"/>
          <w:szCs w:val="24"/>
        </w:rPr>
        <w:t>;</w:t>
      </w:r>
    </w:p>
    <w:p w:rsidR="005A73A9" w:rsidRDefault="005A73A9">
      <w:pPr>
        <w:spacing w:after="0"/>
        <w:jc w:val="both"/>
        <w:rPr>
          <w:rFonts w:ascii="Times New Roman" w:hAnsi="Times New Roman" w:cs="Times New Roman"/>
          <w:sz w:val="24"/>
          <w:szCs w:val="24"/>
        </w:rPr>
      </w:pPr>
    </w:p>
    <w:p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noformēšana. </w:t>
      </w:r>
    </w:p>
    <w:p w:rsidR="005A73A9" w:rsidRDefault="00C96971">
      <w:pPr>
        <w:pStyle w:val="Sarakstarindkopa"/>
        <w:numPr>
          <w:ilvl w:val="0"/>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Iesniedzamie dokumenti:</w:t>
      </w:r>
    </w:p>
    <w:p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Pretendents pievieno piesaistīto speciālistu izglītību apliecinošus dokumentus vai sertifikātus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w:t>
      </w:r>
    </w:p>
    <w:p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 xml:space="preserve">Pretendenta pieredzes apraksts un piesaistītā </w:t>
      </w:r>
      <w:r w:rsidR="00A517FC">
        <w:rPr>
          <w:rFonts w:ascii="Times New Roman" w:hAnsi="Times New Roman" w:cs="Times New Roman"/>
          <w:sz w:val="24"/>
          <w:szCs w:val="24"/>
        </w:rPr>
        <w:t xml:space="preserve">datu speciālista </w:t>
      </w:r>
      <w:r>
        <w:rPr>
          <w:rFonts w:ascii="Times New Roman" w:hAnsi="Times New Roman" w:cs="Times New Roman"/>
          <w:sz w:val="24"/>
          <w:szCs w:val="24"/>
        </w:rPr>
        <w:t>pieredzes apraksts</w:t>
      </w:r>
      <w:r w:rsidR="00A517FC">
        <w:rPr>
          <w:rFonts w:ascii="Times New Roman" w:hAnsi="Times New Roman" w:cs="Times New Roman"/>
          <w:sz w:val="24"/>
          <w:szCs w:val="24"/>
        </w:rPr>
        <w:t xml:space="preserve"> (brīvā formā)</w:t>
      </w:r>
      <w:r>
        <w:rPr>
          <w:rFonts w:ascii="Times New Roman" w:hAnsi="Times New Roman" w:cs="Times New Roman"/>
          <w:sz w:val="24"/>
          <w:szCs w:val="24"/>
        </w:rPr>
        <w:t>;</w:t>
      </w:r>
    </w:p>
    <w:p w:rsidR="005A73A9" w:rsidRDefault="005A73A9">
      <w:pPr>
        <w:tabs>
          <w:tab w:val="left" w:pos="142"/>
        </w:tabs>
        <w:spacing w:after="0"/>
        <w:ind w:left="357"/>
        <w:jc w:val="both"/>
        <w:rPr>
          <w:rFonts w:ascii="Times New Roman" w:hAnsi="Times New Roman" w:cs="Times New Roman"/>
          <w:sz w:val="24"/>
          <w:szCs w:val="24"/>
        </w:rPr>
      </w:pPr>
    </w:p>
    <w:p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cena </w:t>
      </w:r>
    </w:p>
    <w:p w:rsidR="005A6062" w:rsidRDefault="00A517FC" w:rsidP="005A6062">
      <w:pPr>
        <w:pStyle w:val="Sarakstarindkopa"/>
        <w:numPr>
          <w:ilvl w:val="1"/>
          <w:numId w:val="6"/>
        </w:numPr>
        <w:spacing w:after="0" w:line="240" w:lineRule="auto"/>
        <w:jc w:val="both"/>
        <w:rPr>
          <w:rFonts w:ascii="Times New Roman" w:hAnsi="Times New Roman" w:cs="Times New Roman"/>
          <w:sz w:val="24"/>
          <w:szCs w:val="24"/>
        </w:rPr>
      </w:pPr>
      <w:r w:rsidRPr="005A6062">
        <w:rPr>
          <w:rFonts w:ascii="Times New Roman" w:hAnsi="Times New Roman" w:cs="Times New Roman"/>
          <w:sz w:val="24"/>
          <w:szCs w:val="24"/>
        </w:rPr>
        <w:t>Piedāvāto cenu pretendents sniedz par pakalpojumu kopumā</w:t>
      </w:r>
      <w:r w:rsidR="001A7EE5" w:rsidRPr="005A6062">
        <w:rPr>
          <w:rFonts w:ascii="Times New Roman" w:hAnsi="Times New Roman" w:cs="Times New Roman"/>
          <w:sz w:val="24"/>
          <w:szCs w:val="24"/>
        </w:rPr>
        <w:t xml:space="preserve"> </w:t>
      </w:r>
      <w:r w:rsidRPr="005A6062">
        <w:rPr>
          <w:rFonts w:ascii="Times New Roman" w:hAnsi="Times New Roman" w:cs="Times New Roman"/>
          <w:sz w:val="24"/>
          <w:szCs w:val="24"/>
        </w:rPr>
        <w:t xml:space="preserve">(Dundagas novada pašvaldībai un Dundagas novada pašvaldības kapitālsabiedrībām) </w:t>
      </w:r>
      <w:r w:rsidR="001A7EE5" w:rsidRPr="005A6062">
        <w:rPr>
          <w:rFonts w:ascii="Times New Roman" w:hAnsi="Times New Roman" w:cs="Times New Roman"/>
          <w:sz w:val="24"/>
          <w:szCs w:val="24"/>
        </w:rPr>
        <w:t xml:space="preserve">atbilstoši tehniskajai specifikācijai </w:t>
      </w:r>
      <w:r w:rsidRPr="005A6062">
        <w:rPr>
          <w:rFonts w:ascii="Times New Roman" w:hAnsi="Times New Roman" w:cs="Times New Roman"/>
          <w:sz w:val="24"/>
          <w:szCs w:val="24"/>
        </w:rPr>
        <w:t>norādot pakalpo</w:t>
      </w:r>
      <w:r w:rsidR="001A7EE5" w:rsidRPr="005A6062">
        <w:rPr>
          <w:rFonts w:ascii="Times New Roman" w:hAnsi="Times New Roman" w:cs="Times New Roman"/>
          <w:sz w:val="24"/>
          <w:szCs w:val="24"/>
        </w:rPr>
        <w:t>juma summu mēnesī neieskaitot PV</w:t>
      </w:r>
      <w:r w:rsidRPr="005A6062">
        <w:rPr>
          <w:rFonts w:ascii="Times New Roman" w:hAnsi="Times New Roman" w:cs="Times New Roman"/>
          <w:sz w:val="24"/>
          <w:szCs w:val="24"/>
        </w:rPr>
        <w:t>N 21%</w:t>
      </w:r>
      <w:r w:rsidR="00C96971" w:rsidRPr="005A6062">
        <w:rPr>
          <w:rFonts w:ascii="Times New Roman" w:hAnsi="Times New Roman" w:cs="Times New Roman"/>
          <w:sz w:val="24"/>
          <w:szCs w:val="24"/>
        </w:rPr>
        <w:t>.</w:t>
      </w:r>
    </w:p>
    <w:p w:rsidR="005A73A9" w:rsidRPr="005A6062" w:rsidRDefault="005A6062" w:rsidP="005A6062">
      <w:pPr>
        <w:pStyle w:val="Sarakstarindkopa"/>
        <w:numPr>
          <w:ilvl w:val="1"/>
          <w:numId w:val="6"/>
        </w:numPr>
        <w:spacing w:after="0" w:line="240" w:lineRule="auto"/>
        <w:jc w:val="both"/>
        <w:rPr>
          <w:rFonts w:ascii="Times New Roman" w:hAnsi="Times New Roman" w:cs="Times New Roman"/>
          <w:sz w:val="24"/>
          <w:szCs w:val="24"/>
        </w:rPr>
      </w:pPr>
      <w:r w:rsidRPr="005A6062">
        <w:rPr>
          <w:rFonts w:ascii="Times New Roman" w:hAnsi="Times New Roman" w:cs="Times New Roman"/>
          <w:sz w:val="24"/>
          <w:szCs w:val="24"/>
        </w:rPr>
        <w:t>Par Pakalpojumu Pasūtītājs maksā Izpildītājam vienu reizi mēnesī. Minētajā Līguma summā iekļauti visi iespējamie nodokļi. Minētajā Līguma summā ietverti arī izdevumi par Pasūtītāja fizisku apmeklēšanu līdz 1 reizei mēnesī, kuru Pasūtītājs un Izpildītājs saskaņo.</w:t>
      </w:r>
    </w:p>
    <w:p w:rsidR="005A73A9" w:rsidRDefault="005A73A9">
      <w:pPr>
        <w:pStyle w:val="Sarakstarindkopa"/>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Kvalifikācijas prasības pretendentiem:</w:t>
      </w:r>
    </w:p>
    <w:p w:rsidR="005A73A9" w:rsidRDefault="00C96971">
      <w:pPr>
        <w:numPr>
          <w:ilvl w:val="1"/>
          <w:numId w:val="6"/>
        </w:numPr>
        <w:suppressAutoHyphens/>
        <w:spacing w:after="0" w:line="240" w:lineRule="auto"/>
        <w:ind w:left="794" w:hanging="431"/>
        <w:jc w:val="both"/>
      </w:pPr>
      <w:r>
        <w:rPr>
          <w:rFonts w:ascii="Times New Roman" w:hAnsi="Times New Roman" w:cs="Times New Roman"/>
          <w:sz w:val="24"/>
          <w:szCs w:val="24"/>
        </w:rPr>
        <w:t>Pretendents normatīvajos tiesību aktos noteiktajā kārtībā ir reģistrēts Komercreģistrā vai līdzvērtīgā reģistrā ārvalstīs</w:t>
      </w:r>
      <w:r w:rsidR="00A517FC">
        <w:rPr>
          <w:rFonts w:ascii="Times New Roman" w:hAnsi="Times New Roman" w:cs="Times New Roman"/>
          <w:sz w:val="24"/>
          <w:szCs w:val="24"/>
        </w:rPr>
        <w:t>;</w:t>
      </w:r>
      <w:bookmarkStart w:id="0" w:name="_GoBack"/>
      <w:bookmarkEnd w:id="0"/>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 xml:space="preserve">Pretendentam jābūt tiesīgam sniegt </w:t>
      </w:r>
      <w:r w:rsidR="00A517FC">
        <w:rPr>
          <w:rFonts w:ascii="Times New Roman" w:hAnsi="Times New Roman" w:cs="Times New Roman"/>
          <w:bCs/>
          <w:sz w:val="24"/>
          <w:szCs w:val="24"/>
        </w:rPr>
        <w:t>datu aizsardzības</w:t>
      </w:r>
      <w:r>
        <w:rPr>
          <w:rFonts w:ascii="Times New Roman" w:hAnsi="Times New Roman" w:cs="Times New Roman"/>
          <w:bCs/>
          <w:sz w:val="24"/>
          <w:szCs w:val="24"/>
        </w:rPr>
        <w:t xml:space="preserve"> pakalpojumus.</w:t>
      </w:r>
    </w:p>
    <w:p w:rsidR="005A73A9" w:rsidRDefault="00C96971">
      <w:pPr>
        <w:pStyle w:val="Sarakstarindkopa"/>
        <w:numPr>
          <w:ilvl w:val="1"/>
          <w:numId w:val="6"/>
        </w:numPr>
        <w:tabs>
          <w:tab w:val="left" w:pos="993"/>
        </w:tabs>
        <w:spacing w:after="0" w:line="240" w:lineRule="auto"/>
        <w:ind w:left="794" w:hanging="431"/>
        <w:jc w:val="both"/>
      </w:pPr>
      <w:r>
        <w:rPr>
          <w:rFonts w:ascii="Times New Roman" w:hAnsi="Times New Roman" w:cs="Times New Roman"/>
          <w:sz w:val="24"/>
          <w:szCs w:val="24"/>
        </w:rPr>
        <w:t>Iepirkumā var piedalīties pretendents Publisko iepirkumu likuma 1.panta 11.punkta izpratnē, kuri ir iesnieguši 3.punktā minētos dokumentus. Piedalīšanās cenu aptaujā ir Pretendenta brīvas gribas izpausme. Cenu aptaujas noteikumi visiem Pretendentiem ir vienādi.</w:t>
      </w:r>
    </w:p>
    <w:p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 xml:space="preserve">Ja iepirkuma komisija, balstoties uz pretendenta piedāvājumā iesniegto dokumentāciju, nevarēs konstatēt piedāvājumu iesniegušā pretendenta pieredzes līdzvērtīgumu šī punkta izpratnē, attiecīgi, ja iesniegtā informācija būs neprecīza, nepilnīga, neskaidra, vai vispār </w:t>
      </w:r>
      <w:r>
        <w:rPr>
          <w:rFonts w:ascii="Times New Roman" w:hAnsi="Times New Roman" w:cs="Times New Roman"/>
          <w:bCs/>
          <w:sz w:val="24"/>
          <w:szCs w:val="24"/>
        </w:rPr>
        <w:lastRenderedPageBreak/>
        <w:t xml:space="preserve">nebūs iekļauta piedāvājumā, </w:t>
      </w:r>
      <w:r w:rsidR="00A517FC">
        <w:rPr>
          <w:rFonts w:ascii="Times New Roman" w:hAnsi="Times New Roman" w:cs="Times New Roman"/>
          <w:bCs/>
          <w:sz w:val="24"/>
          <w:szCs w:val="24"/>
        </w:rPr>
        <w:t>pasūtītājs</w:t>
      </w:r>
      <w:r>
        <w:rPr>
          <w:rFonts w:ascii="Times New Roman" w:hAnsi="Times New Roman" w:cs="Times New Roman"/>
          <w:bCs/>
          <w:sz w:val="24"/>
          <w:szCs w:val="24"/>
        </w:rPr>
        <w:t xml:space="preserve"> to uzskatīs par būtisku piedāvājuma neatbilstību izvirzītajām prasībām un izslēgs pretendenta piedāvājumu no tālākas vērtēšanas.</w:t>
      </w:r>
    </w:p>
    <w:p w:rsidR="005A73A9" w:rsidRDefault="005A73A9">
      <w:pPr>
        <w:pStyle w:val="Sarakstarindkopa"/>
        <w:spacing w:after="0"/>
        <w:ind w:left="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Informācijas sniegšana</w:t>
      </w:r>
    </w:p>
    <w:p w:rsidR="005A73A9" w:rsidRDefault="00C96971" w:rsidP="003D201E">
      <w:pPr>
        <w:spacing w:after="0"/>
        <w:jc w:val="both"/>
      </w:pPr>
      <w:r w:rsidRPr="003D201E">
        <w:rPr>
          <w:rFonts w:ascii="Times New Roman" w:hAnsi="Times New Roman" w:cs="Times New Roman"/>
          <w:sz w:val="24"/>
          <w:szCs w:val="24"/>
        </w:rPr>
        <w:t>Visi jautājumi par cenu aptaujas priekšmetu adresējami 2.punktā minētai kontaktpersonai.</w:t>
      </w:r>
    </w:p>
    <w:p w:rsidR="005A73A9" w:rsidRDefault="005A73A9">
      <w:pPr>
        <w:pStyle w:val="Sarakstarindkopa"/>
        <w:spacing w:after="0"/>
        <w:ind w:left="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Piedāvājumu iesniegšana, vērtēšana un lēmuma pieņemšana.</w:t>
      </w:r>
    </w:p>
    <w:p w:rsidR="005A73A9" w:rsidRDefault="00C96971">
      <w:pPr>
        <w:spacing w:after="0"/>
        <w:ind w:left="360"/>
        <w:jc w:val="both"/>
      </w:pPr>
      <w:r>
        <w:rPr>
          <w:rFonts w:ascii="Times New Roman" w:hAnsi="Times New Roman" w:cs="Times New Roman"/>
          <w:sz w:val="24"/>
          <w:szCs w:val="24"/>
        </w:rPr>
        <w:t xml:space="preserve">Piedāvājumus iesniedz, nosūtot uz e-pastu: </w:t>
      </w:r>
      <w:hyperlink r:id="rId8">
        <w:r>
          <w:rPr>
            <w:rStyle w:val="Internetasaite"/>
            <w:rFonts w:ascii="Times New Roman" w:hAnsi="Times New Roman" w:cs="Times New Roman"/>
            <w:sz w:val="24"/>
            <w:szCs w:val="24"/>
          </w:rPr>
          <w:t>iepirkumi@dundaga.lv</w:t>
        </w:r>
      </w:hyperlink>
      <w:r>
        <w:rPr>
          <w:rFonts w:ascii="Times New Roman" w:hAnsi="Times New Roman" w:cs="Times New Roman"/>
          <w:sz w:val="24"/>
          <w:szCs w:val="24"/>
        </w:rPr>
        <w:t>. Piedāvājumi, kas iesniegti pēc norādītā termiņa, netiks vērtēti.</w:t>
      </w:r>
    </w:p>
    <w:p w:rsidR="005A73A9" w:rsidRDefault="005A73A9">
      <w:pPr>
        <w:spacing w:after="0"/>
        <w:ind w:left="360"/>
        <w:jc w:val="both"/>
        <w:rPr>
          <w:rFonts w:ascii="Times New Roman" w:hAnsi="Times New Roman" w:cs="Times New Roman"/>
          <w:sz w:val="24"/>
          <w:szCs w:val="24"/>
        </w:rPr>
      </w:pPr>
    </w:p>
    <w:p w:rsidR="005A73A9" w:rsidRDefault="00C96971">
      <w:pPr>
        <w:pStyle w:val="Sarakstarindkopa"/>
        <w:numPr>
          <w:ilvl w:val="0"/>
          <w:numId w:val="6"/>
        </w:numPr>
        <w:spacing w:after="0"/>
        <w:jc w:val="both"/>
      </w:pPr>
      <w:r>
        <w:rPr>
          <w:rFonts w:ascii="Times New Roman" w:hAnsi="Times New Roman" w:cs="Times New Roman"/>
          <w:b/>
          <w:sz w:val="24"/>
          <w:szCs w:val="24"/>
        </w:rPr>
        <w:t xml:space="preserve">Pielikumi: </w:t>
      </w:r>
    </w:p>
    <w:p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Pretendenta pieteikums</w:t>
      </w:r>
    </w:p>
    <w:p w:rsidR="00A517FC" w:rsidRDefault="00A517FC">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Tehniskā specifikācija</w:t>
      </w:r>
    </w:p>
    <w:p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Pretendenta pieredzes apraksts.</w:t>
      </w:r>
    </w:p>
    <w:p w:rsidR="005A73A9" w:rsidRDefault="005A73A9">
      <w:pPr>
        <w:suppressAutoHyphens/>
        <w:spacing w:after="0" w:line="240" w:lineRule="auto"/>
        <w:jc w:val="both"/>
        <w:rPr>
          <w:rFonts w:ascii="Times New Roman" w:hAnsi="Times New Roman" w:cs="Times New Roman"/>
          <w:b/>
          <w:sz w:val="24"/>
          <w:szCs w:val="24"/>
        </w:rPr>
      </w:pPr>
    </w:p>
    <w:p w:rsidR="005A73A9" w:rsidRDefault="00C9697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5A73A9" w:rsidRDefault="00C96971">
      <w:pPr>
        <w:pStyle w:val="Sarakstarindkopa"/>
        <w:numPr>
          <w:ilvl w:val="0"/>
          <w:numId w:val="3"/>
        </w:numPr>
        <w:jc w:val="both"/>
      </w:pPr>
      <w:r>
        <w:rPr>
          <w:rFonts w:ascii="Times New Roman" w:hAnsi="Times New Roman" w:cs="Times New Roman"/>
          <w:sz w:val="24"/>
          <w:szCs w:val="24"/>
        </w:rPr>
        <w:t xml:space="preserve">Pārbaudīs piedāvājumu atbilstību Instrukcijā pretendentam norādītajām prasībām. </w:t>
      </w:r>
    </w:p>
    <w:p w:rsidR="005A73A9" w:rsidRDefault="00C96971">
      <w:pPr>
        <w:pStyle w:val="Sarakstarindkopa"/>
        <w:numPr>
          <w:ilvl w:val="0"/>
          <w:numId w:val="3"/>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rsidR="005A73A9" w:rsidRDefault="00C96971">
      <w:pPr>
        <w:pStyle w:val="Sarakstarindkopa"/>
        <w:numPr>
          <w:ilvl w:val="0"/>
          <w:numId w:val="3"/>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 un pretendenta piedāvāto dokumentu aprites risinājumu.</w:t>
      </w:r>
    </w:p>
    <w:p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5A73A9" w:rsidRDefault="005A73A9">
      <w:pPr>
        <w:pStyle w:val="Sarakstarindkopa"/>
        <w:jc w:val="both"/>
        <w:rPr>
          <w:rFonts w:ascii="Times New Roman" w:hAnsi="Times New Roman" w:cs="Times New Roman"/>
          <w:sz w:val="24"/>
          <w:szCs w:val="24"/>
        </w:rPr>
      </w:pPr>
    </w:p>
    <w:p w:rsidR="005A73A9" w:rsidRDefault="00C96971">
      <w:pPr>
        <w:pStyle w:val="Sarakstarindkopa"/>
        <w:numPr>
          <w:ilvl w:val="0"/>
          <w:numId w:val="5"/>
        </w:numPr>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rsidR="005A73A9" w:rsidRDefault="00C96971">
      <w:pPr>
        <w:pStyle w:val="Sarakstarindkopa"/>
        <w:ind w:left="0"/>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citos gadījumos saskaņā ar Likumu.</w:t>
      </w:r>
    </w:p>
    <w:p w:rsidR="005A73A9" w:rsidRDefault="005A73A9">
      <w:pPr>
        <w:pStyle w:val="Sarakstarindkopa"/>
        <w:ind w:left="0"/>
        <w:jc w:val="both"/>
        <w:rPr>
          <w:rFonts w:ascii="Times New Roman" w:hAnsi="Times New Roman" w:cs="Times New Roman"/>
          <w:b/>
          <w:sz w:val="20"/>
          <w:szCs w:val="20"/>
        </w:rPr>
      </w:pPr>
    </w:p>
    <w:p w:rsidR="005A6062" w:rsidRDefault="005A6062">
      <w:pPr>
        <w:pStyle w:val="Sarakstarindkopa"/>
        <w:ind w:left="0"/>
        <w:jc w:val="both"/>
        <w:rPr>
          <w:rFonts w:ascii="Times New Roman" w:hAnsi="Times New Roman" w:cs="Times New Roman"/>
          <w:b/>
          <w:sz w:val="20"/>
          <w:szCs w:val="20"/>
        </w:rPr>
      </w:pPr>
    </w:p>
    <w:p w:rsidR="005A6062" w:rsidRDefault="005A6062">
      <w:pPr>
        <w:pStyle w:val="Sarakstarindkopa"/>
        <w:ind w:left="0"/>
        <w:jc w:val="both"/>
        <w:rPr>
          <w:rFonts w:ascii="Times New Roman" w:hAnsi="Times New Roman" w:cs="Times New Roman"/>
          <w:b/>
          <w:sz w:val="20"/>
          <w:szCs w:val="20"/>
        </w:rPr>
      </w:pPr>
    </w:p>
    <w:p w:rsidR="005A6062" w:rsidRDefault="005A6062">
      <w:pPr>
        <w:pStyle w:val="Sarakstarindkopa"/>
        <w:ind w:left="0"/>
        <w:jc w:val="both"/>
        <w:rPr>
          <w:rFonts w:ascii="Times New Roman" w:hAnsi="Times New Roman" w:cs="Times New Roman"/>
          <w:b/>
          <w:sz w:val="20"/>
          <w:szCs w:val="20"/>
        </w:rPr>
      </w:pPr>
    </w:p>
    <w:p w:rsidR="005A6062" w:rsidRDefault="005A6062">
      <w:pPr>
        <w:pStyle w:val="Sarakstarindkopa"/>
        <w:ind w:left="0"/>
        <w:jc w:val="both"/>
        <w:rPr>
          <w:rFonts w:ascii="Times New Roman" w:hAnsi="Times New Roman" w:cs="Times New Roman"/>
          <w:b/>
          <w:sz w:val="20"/>
          <w:szCs w:val="20"/>
        </w:rPr>
      </w:pPr>
    </w:p>
    <w:tbl>
      <w:tblPr>
        <w:tblW w:w="9204" w:type="dxa"/>
        <w:tblCellMar>
          <w:left w:w="113" w:type="dxa"/>
        </w:tblCellMar>
        <w:tblLook w:val="04A0" w:firstRow="1" w:lastRow="0" w:firstColumn="1" w:lastColumn="0" w:noHBand="0" w:noVBand="1"/>
      </w:tblPr>
      <w:tblGrid>
        <w:gridCol w:w="3964"/>
        <w:gridCol w:w="2172"/>
        <w:gridCol w:w="3068"/>
      </w:tblGrid>
      <w:tr w:rsidR="005A73A9">
        <w:tc>
          <w:tcPr>
            <w:tcW w:w="3964" w:type="dxa"/>
            <w:shd w:val="clear" w:color="auto" w:fill="auto"/>
          </w:tcPr>
          <w:p w:rsidR="005A73A9" w:rsidRDefault="00C96971">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rsidR="005A73A9" w:rsidRDefault="00C96971">
            <w:pPr>
              <w:pStyle w:val="Sarakstarindkopa"/>
              <w:spacing w:after="0" w:line="240" w:lineRule="auto"/>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shd w:val="clear" w:color="auto" w:fill="auto"/>
          </w:tcPr>
          <w:p w:rsidR="005A73A9" w:rsidRDefault="005A73A9">
            <w:pPr>
              <w:pStyle w:val="Sarakstarindkopa"/>
              <w:spacing w:after="0" w:line="240" w:lineRule="auto"/>
              <w:ind w:left="0"/>
              <w:jc w:val="both"/>
              <w:rPr>
                <w:rFonts w:ascii="Times New Roman" w:hAnsi="Times New Roman" w:cs="Times New Roman"/>
                <w:sz w:val="20"/>
                <w:szCs w:val="20"/>
              </w:rPr>
            </w:pPr>
          </w:p>
        </w:tc>
        <w:tc>
          <w:tcPr>
            <w:tcW w:w="3068" w:type="dxa"/>
            <w:shd w:val="clear" w:color="auto" w:fill="auto"/>
          </w:tcPr>
          <w:p w:rsidR="005A73A9" w:rsidRDefault="005A73A9">
            <w:pPr>
              <w:pStyle w:val="Sarakstarindkopa"/>
              <w:spacing w:after="0" w:line="240" w:lineRule="auto"/>
              <w:ind w:left="0"/>
              <w:jc w:val="both"/>
              <w:rPr>
                <w:rFonts w:ascii="Times New Roman" w:hAnsi="Times New Roman" w:cs="Times New Roman"/>
                <w:sz w:val="20"/>
                <w:szCs w:val="20"/>
              </w:rPr>
            </w:pPr>
          </w:p>
          <w:p w:rsidR="005A73A9" w:rsidRDefault="00C96971">
            <w:pPr>
              <w:pStyle w:val="Sarakstarindkopa"/>
              <w:spacing w:after="0" w:line="240" w:lineRule="auto"/>
              <w:ind w:left="0"/>
              <w:jc w:val="right"/>
              <w:rPr>
                <w:rFonts w:ascii="Times New Roman" w:hAnsi="Times New Roman" w:cs="Times New Roman"/>
                <w:sz w:val="20"/>
                <w:szCs w:val="20"/>
              </w:rPr>
            </w:pPr>
            <w:r>
              <w:rPr>
                <w:rFonts w:ascii="Times New Roman" w:hAnsi="Times New Roman" w:cs="Times New Roman"/>
                <w:sz w:val="24"/>
                <w:szCs w:val="20"/>
              </w:rPr>
              <w:t>Janita Vanda Valtere</w:t>
            </w:r>
          </w:p>
        </w:tc>
      </w:tr>
    </w:tbl>
    <w:p w:rsidR="005A73A9" w:rsidRDefault="005A73A9">
      <w:pPr>
        <w:pStyle w:val="Sarakstarindkopa"/>
        <w:ind w:left="0"/>
        <w:jc w:val="both"/>
      </w:pPr>
    </w:p>
    <w:p w:rsidR="005A73A9" w:rsidRDefault="005A73A9">
      <w:pPr>
        <w:jc w:val="right"/>
        <w:rPr>
          <w:rFonts w:ascii="Times New Roman" w:hAnsi="Times New Roman"/>
          <w:sz w:val="24"/>
          <w:szCs w:val="24"/>
        </w:rPr>
      </w:pPr>
    </w:p>
    <w:sectPr w:rsidR="005A73A9">
      <w:footerReference w:type="default" r:id="rId9"/>
      <w:pgSz w:w="11906" w:h="16838"/>
      <w:pgMar w:top="851" w:right="849" w:bottom="1276"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50A" w:rsidRDefault="005B450A">
      <w:pPr>
        <w:spacing w:after="0" w:line="240" w:lineRule="auto"/>
      </w:pPr>
      <w:r>
        <w:separator/>
      </w:r>
    </w:p>
  </w:endnote>
  <w:endnote w:type="continuationSeparator" w:id="0">
    <w:p w:rsidR="005B450A" w:rsidRDefault="005B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3A9" w:rsidRDefault="00C96971">
    <w:pPr>
      <w:pStyle w:val="Kjene"/>
    </w:pPr>
    <w:bookmarkStart w:id="1" w:name="__DdeLink__1362_1353405456"/>
    <w:r>
      <w:rPr>
        <w:rFonts w:ascii="Times New Roman" w:hAnsi="Times New Roman" w:cs="Times New Roman"/>
        <w:i/>
        <w:sz w:val="20"/>
      </w:rPr>
      <w:t xml:space="preserve">ID Nr. </w:t>
    </w:r>
    <w:proofErr w:type="spellStart"/>
    <w:r>
      <w:rPr>
        <w:rFonts w:ascii="Times New Roman" w:hAnsi="Times New Roman" w:cs="Times New Roman"/>
        <w:i/>
        <w:sz w:val="20"/>
      </w:rPr>
      <w:t>DNPz</w:t>
    </w:r>
    <w:proofErr w:type="spellEnd"/>
    <w:r>
      <w:rPr>
        <w:rFonts w:ascii="Times New Roman" w:hAnsi="Times New Roman" w:cs="Times New Roman"/>
        <w:i/>
        <w:sz w:val="20"/>
      </w:rPr>
      <w:t xml:space="preserve"> 2019/</w:t>
    </w:r>
    <w:bookmarkEnd w:id="1"/>
    <w:r w:rsidR="00F36F23">
      <w:rPr>
        <w:rFonts w:ascii="Times New Roman" w:hAnsi="Times New Roman" w:cs="Times New Roman"/>
        <w:i/>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50A" w:rsidRDefault="005B450A">
      <w:pPr>
        <w:spacing w:after="0" w:line="240" w:lineRule="auto"/>
      </w:pPr>
      <w:r>
        <w:separator/>
      </w:r>
    </w:p>
  </w:footnote>
  <w:footnote w:type="continuationSeparator" w:id="0">
    <w:p w:rsidR="005B450A" w:rsidRDefault="005B4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A80"/>
    <w:multiLevelType w:val="multilevel"/>
    <w:tmpl w:val="6AF47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049F5"/>
    <w:multiLevelType w:val="multilevel"/>
    <w:tmpl w:val="DB363C88"/>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D33144"/>
    <w:multiLevelType w:val="multilevel"/>
    <w:tmpl w:val="60D43AE6"/>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E55623"/>
    <w:multiLevelType w:val="multilevel"/>
    <w:tmpl w:val="8A6CF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1A1EC0"/>
    <w:multiLevelType w:val="multilevel"/>
    <w:tmpl w:val="A73052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982285E"/>
    <w:multiLevelType w:val="multilevel"/>
    <w:tmpl w:val="B8343EC6"/>
    <w:lvl w:ilvl="0">
      <w:start w:val="1"/>
      <w:numFmt w:val="decimal"/>
      <w:lvlText w:val="%1."/>
      <w:lvlJc w:val="left"/>
      <w:pPr>
        <w:ind w:left="360" w:hanging="360"/>
      </w:pPr>
      <w:rPr>
        <w:b/>
        <w:sz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F0501"/>
    <w:multiLevelType w:val="multilevel"/>
    <w:tmpl w:val="3928FB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A9"/>
    <w:rsid w:val="0008036B"/>
    <w:rsid w:val="001A7EE5"/>
    <w:rsid w:val="001D4773"/>
    <w:rsid w:val="003D201E"/>
    <w:rsid w:val="00571377"/>
    <w:rsid w:val="005A6062"/>
    <w:rsid w:val="005A73A9"/>
    <w:rsid w:val="005B450A"/>
    <w:rsid w:val="00A517FC"/>
    <w:rsid w:val="00BA4ABB"/>
    <w:rsid w:val="00C96971"/>
    <w:rsid w:val="00F07CF7"/>
    <w:rsid w:val="00F36F23"/>
    <w:rsid w:val="00FB7C2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643A"/>
  <w15:docId w15:val="{90A0407E-A630-4F26-BF70-B9B18DB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uiPriority w:val="99"/>
    <w:unhideWhenUsed/>
    <w:rsid w:val="00714734"/>
    <w:rPr>
      <w:color w:val="0563C1"/>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GalveneRakstz">
    <w:name w:val="Galvene Rakstz."/>
    <w:basedOn w:val="Noklusjumarindkopasfonts"/>
    <w:link w:val="Galvene"/>
    <w:uiPriority w:val="99"/>
    <w:qFormat/>
    <w:rsid w:val="00A412DD"/>
  </w:style>
  <w:style w:type="character" w:customStyle="1" w:styleId="KjeneRakstz">
    <w:name w:val="Kājene Rakstz."/>
    <w:basedOn w:val="Noklusjumarindkopasfonts"/>
    <w:link w:val="Kjene"/>
    <w:uiPriority w:val="99"/>
    <w:qFormat/>
    <w:rsid w:val="00A412DD"/>
  </w:style>
  <w:style w:type="character" w:customStyle="1" w:styleId="ListLabel1">
    <w:name w:val="ListLabel 1"/>
    <w:qFormat/>
    <w:rPr>
      <w:rFonts w:cs="Times New Roman"/>
      <w:b/>
      <w:sz w:val="24"/>
    </w:rPr>
  </w:style>
  <w:style w:type="character" w:customStyle="1" w:styleId="ListLabel2">
    <w:name w:val="ListLabel 2"/>
    <w:qFormat/>
    <w:rPr>
      <w:rFonts w:cs="Times New Roman"/>
      <w:sz w:val="24"/>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b/>
      <w:sz w:val="24"/>
    </w:rPr>
  </w:style>
  <w:style w:type="character" w:customStyle="1" w:styleId="ListLabel20">
    <w:name w:val="ListLabel 20"/>
    <w:qFormat/>
    <w:rPr>
      <w:b/>
      <w:bCs/>
      <w:sz w:val="24"/>
      <w:szCs w:val="24"/>
    </w:rPr>
  </w:style>
  <w:style w:type="character" w:customStyle="1" w:styleId="ListLabel21">
    <w:name w:val="ListLabel 21"/>
    <w:qFormat/>
    <w:rPr>
      <w:rFonts w:ascii="Times New Roman" w:hAnsi="Times New Roman" w:cs="Times New Roman"/>
      <w:b/>
      <w:sz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color w:val="auto"/>
      <w:sz w:val="24"/>
      <w:szCs w:val="24"/>
      <w:u w:val="none"/>
    </w:rPr>
  </w:style>
  <w:style w:type="character" w:customStyle="1" w:styleId="ListLabel24">
    <w:name w:val="ListLabel 24"/>
    <w:qFormat/>
    <w:rPr>
      <w:rFonts w:ascii="Times New Roman" w:hAnsi="Times New Roman" w:cs="Times New Roman"/>
      <w:sz w:val="24"/>
      <w:szCs w:val="24"/>
    </w:rPr>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 w:eastAsia="OpenSymbol" w:hAnsi="OpenSymbol" w:cs="OpenSymbol"/>
    </w:rPr>
  </w:style>
  <w:style w:type="character" w:customStyle="1" w:styleId="FontStyle23">
    <w:name w:val="Font Style23"/>
    <w:qFormat/>
    <w:rPr>
      <w:rFonts w:ascii="Times New Roman" w:hAnsi="Times New Roman" w:cs="Times New Roman"/>
      <w:b/>
      <w:bCs/>
      <w:sz w:val="20"/>
      <w:szCs w:val="20"/>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A412DD"/>
    <w:pPr>
      <w:tabs>
        <w:tab w:val="center" w:pos="4153"/>
        <w:tab w:val="right" w:pos="8306"/>
      </w:tabs>
      <w:spacing w:after="0" w:line="240" w:lineRule="auto"/>
    </w:pPr>
  </w:style>
  <w:style w:type="paragraph" w:styleId="Kjene">
    <w:name w:val="footer"/>
    <w:basedOn w:val="Parasts"/>
    <w:link w:val="KjeneRakstz"/>
    <w:uiPriority w:val="99"/>
    <w:unhideWhenUsed/>
    <w:rsid w:val="00A412DD"/>
    <w:pPr>
      <w:tabs>
        <w:tab w:val="center" w:pos="4153"/>
        <w:tab w:val="right" w:pos="8306"/>
      </w:tabs>
      <w:spacing w:after="0" w:line="240" w:lineRule="auto"/>
    </w:p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2779</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23</cp:revision>
  <cp:lastPrinted>2019-09-04T15:47:00Z</cp:lastPrinted>
  <dcterms:created xsi:type="dcterms:W3CDTF">2019-09-01T08:07:00Z</dcterms:created>
  <dcterms:modified xsi:type="dcterms:W3CDTF">2019-09-27T05:07:00Z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