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3A9" w:rsidRDefault="005A73A9">
      <w:pPr>
        <w:jc w:val="right"/>
        <w:rPr>
          <w:rFonts w:ascii="Times New Roman" w:hAnsi="Times New Roman" w:cs="Times New Roman"/>
          <w:sz w:val="20"/>
          <w:szCs w:val="20"/>
        </w:rPr>
      </w:pPr>
    </w:p>
    <w:p w:rsidR="005A73A9" w:rsidRDefault="00C96971">
      <w:pPr>
        <w:spacing w:after="0"/>
        <w:jc w:val="center"/>
      </w:pPr>
      <w:r>
        <w:rPr>
          <w:rFonts w:ascii="Times New Roman" w:hAnsi="Times New Roman" w:cs="Times New Roman"/>
          <w:sz w:val="24"/>
          <w:szCs w:val="24"/>
        </w:rPr>
        <w:t xml:space="preserve">CENU APTAUJA NR. </w:t>
      </w:r>
      <w:proofErr w:type="spellStart"/>
      <w:r>
        <w:rPr>
          <w:rFonts w:ascii="Times New Roman" w:hAnsi="Times New Roman" w:cs="Times New Roman"/>
          <w:sz w:val="24"/>
          <w:szCs w:val="24"/>
        </w:rPr>
        <w:t>DNPz</w:t>
      </w:r>
      <w:proofErr w:type="spellEnd"/>
      <w:r>
        <w:rPr>
          <w:rFonts w:ascii="Times New Roman" w:hAnsi="Times New Roman" w:cs="Times New Roman"/>
          <w:sz w:val="24"/>
          <w:szCs w:val="24"/>
        </w:rPr>
        <w:t xml:space="preserve"> 2019/14</w:t>
      </w:r>
    </w:p>
    <w:p w:rsidR="005A73A9" w:rsidRDefault="00C96971">
      <w:pPr>
        <w:spacing w:after="0"/>
        <w:jc w:val="center"/>
        <w:rPr>
          <w:sz w:val="28"/>
          <w:szCs w:val="28"/>
        </w:rPr>
      </w:pPr>
      <w:r>
        <w:rPr>
          <w:rFonts w:ascii="Times New Roman" w:hAnsi="Times New Roman" w:cs="Times New Roman"/>
          <w:sz w:val="28"/>
          <w:szCs w:val="28"/>
        </w:rPr>
        <w:t>Revidenta pakalpojumi Dundagas novada pašvaldībai</w:t>
      </w:r>
    </w:p>
    <w:p w:rsidR="005A73A9" w:rsidRDefault="005A73A9">
      <w:pPr>
        <w:spacing w:after="0"/>
        <w:jc w:val="center"/>
        <w:rPr>
          <w:rFonts w:ascii="Times New Roman" w:hAnsi="Times New Roman" w:cs="Times New Roman"/>
          <w:sz w:val="24"/>
          <w:szCs w:val="24"/>
        </w:rPr>
      </w:pPr>
    </w:p>
    <w:p w:rsidR="005A73A9" w:rsidRDefault="00C96971">
      <w:pPr>
        <w:spacing w:after="0"/>
        <w:jc w:val="center"/>
        <w:rPr>
          <w:rFonts w:ascii="Times New Roman" w:hAnsi="Times New Roman" w:cs="Times New Roman"/>
          <w:b/>
          <w:sz w:val="24"/>
          <w:szCs w:val="24"/>
        </w:rPr>
      </w:pPr>
      <w:r>
        <w:rPr>
          <w:rFonts w:ascii="Times New Roman" w:hAnsi="Times New Roman" w:cs="Times New Roman"/>
          <w:b/>
          <w:sz w:val="24"/>
          <w:szCs w:val="24"/>
        </w:rPr>
        <w:t>INSTRUKCIJA PRETENDENTAM</w:t>
      </w:r>
    </w:p>
    <w:p w:rsidR="005A73A9" w:rsidRDefault="005A73A9">
      <w:pPr>
        <w:jc w:val="both"/>
        <w:rPr>
          <w:rFonts w:ascii="Times New Roman" w:hAnsi="Times New Roman" w:cs="Times New Roman"/>
          <w:b/>
          <w:sz w:val="20"/>
          <w:szCs w:val="20"/>
        </w:rPr>
      </w:pPr>
    </w:p>
    <w:p w:rsidR="005A73A9" w:rsidRDefault="00C96971">
      <w:pPr>
        <w:pStyle w:val="Sarakstarindkopa"/>
        <w:numPr>
          <w:ilvl w:val="0"/>
          <w:numId w:val="6"/>
        </w:numPr>
        <w:jc w:val="both"/>
        <w:rPr>
          <w:rFonts w:ascii="Times New Roman" w:hAnsi="Times New Roman" w:cs="Times New Roman"/>
          <w:b/>
          <w:sz w:val="24"/>
          <w:szCs w:val="24"/>
        </w:rPr>
      </w:pPr>
      <w:r>
        <w:rPr>
          <w:rFonts w:ascii="Times New Roman" w:hAnsi="Times New Roman" w:cs="Times New Roman"/>
          <w:b/>
          <w:sz w:val="24"/>
          <w:szCs w:val="24"/>
        </w:rPr>
        <w:t>Iepirkuma priekšmets</w:t>
      </w:r>
    </w:p>
    <w:p w:rsidR="005A73A9" w:rsidRDefault="00C96971">
      <w:pPr>
        <w:spacing w:after="0" w:line="240" w:lineRule="auto"/>
        <w:jc w:val="both"/>
      </w:pPr>
      <w:r>
        <w:rPr>
          <w:rFonts w:ascii="Times New Roman" w:hAnsi="Times New Roman" w:cs="Times New Roman"/>
          <w:sz w:val="24"/>
          <w:szCs w:val="24"/>
        </w:rPr>
        <w:t xml:space="preserve">Iepirkuma priekšmets ir </w:t>
      </w:r>
      <w:r>
        <w:rPr>
          <w:rStyle w:val="FontStyle24"/>
          <w:sz w:val="24"/>
          <w:szCs w:val="24"/>
        </w:rPr>
        <w:t xml:space="preserve">Dundagas novada pašvaldības 2019.gada finanšu pārskatu revīzijas pakalpojums. </w:t>
      </w:r>
      <w:r>
        <w:rPr>
          <w:rFonts w:ascii="Times New Roman" w:hAnsi="Times New Roman" w:cs="Times New Roman"/>
          <w:sz w:val="24"/>
          <w:szCs w:val="24"/>
        </w:rPr>
        <w:t xml:space="preserve">Līgums ar šīs cenu aptaujas uzvarētāju tiks noslēgts 5 darba dienu laikā pēc lēmuma pieņemšanas. Līgums tiek slēgts uz gadu. </w:t>
      </w:r>
    </w:p>
    <w:p w:rsidR="005A73A9" w:rsidRDefault="005A73A9">
      <w:pPr>
        <w:pStyle w:val="Sarakstarindkopa"/>
        <w:ind w:left="0" w:firstLine="851"/>
        <w:jc w:val="both"/>
        <w:rPr>
          <w:rFonts w:ascii="Times New Roman" w:hAnsi="Times New Roman" w:cs="Times New Roman"/>
          <w:sz w:val="24"/>
          <w:szCs w:val="24"/>
        </w:rPr>
      </w:pPr>
    </w:p>
    <w:p w:rsidR="005A73A9" w:rsidRDefault="00C96971">
      <w:pPr>
        <w:pStyle w:val="Sarakstarindkopa"/>
        <w:numPr>
          <w:ilvl w:val="0"/>
          <w:numId w:val="6"/>
        </w:numPr>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rsidR="005A73A9" w:rsidRDefault="00C96971">
      <w:pPr>
        <w:spacing w:after="159" w:line="240" w:lineRule="auto"/>
        <w:jc w:val="both"/>
      </w:pPr>
      <w:r>
        <w:rPr>
          <w:rFonts w:ascii="Times New Roman" w:hAnsi="Times New Roman" w:cs="Times New Roman"/>
          <w:sz w:val="24"/>
          <w:szCs w:val="24"/>
        </w:rPr>
        <w:t>Piedāvājumu (elektr</w:t>
      </w:r>
      <w:r>
        <w:rPr>
          <w:rFonts w:ascii="Times New Roman" w:hAnsi="Times New Roman" w:cs="Times New Roman"/>
          <w:sz w:val="24"/>
          <w:szCs w:val="24"/>
        </w:rPr>
        <w:t>oniski parakstīts dokuments vai skanēts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formātā var iesniegt, nosūtot pa e-pastu </w:t>
      </w:r>
      <w:hyperlink r:id="rId7">
        <w:r>
          <w:rPr>
            <w:rStyle w:val="Internetasaite"/>
            <w:rFonts w:ascii="Times New Roman" w:hAnsi="Times New Roman" w:cs="Times New Roman"/>
            <w:color w:val="auto"/>
            <w:sz w:val="24"/>
            <w:szCs w:val="24"/>
            <w:u w:val="none"/>
          </w:rPr>
          <w:t>iepirkumi@dundaga.lv</w:t>
        </w:r>
      </w:hyperlink>
      <w:r>
        <w:rPr>
          <w:rStyle w:val="Internetasaite"/>
          <w:rFonts w:ascii="Times New Roman" w:hAnsi="Times New Roman" w:cs="Times New Roman"/>
          <w:color w:val="auto"/>
          <w:sz w:val="24"/>
          <w:szCs w:val="24"/>
          <w:u w:val="none"/>
        </w:rPr>
        <w:t xml:space="preserve"> līdz </w:t>
      </w:r>
      <w:r>
        <w:rPr>
          <w:rFonts w:ascii="Times New Roman" w:eastAsia="Times New Roman" w:hAnsi="Times New Roman" w:cs="Times New Roman"/>
          <w:b/>
          <w:bCs/>
          <w:sz w:val="24"/>
          <w:szCs w:val="24"/>
          <w:lang w:eastAsia="lv-LV"/>
        </w:rPr>
        <w:t>2019.gada 1</w:t>
      </w:r>
      <w:r w:rsidR="00BA4ABB">
        <w:rPr>
          <w:rFonts w:ascii="Times New Roman" w:eastAsia="Times New Roman" w:hAnsi="Times New Roman" w:cs="Times New Roman"/>
          <w:b/>
          <w:bCs/>
          <w:sz w:val="24"/>
          <w:szCs w:val="24"/>
          <w:lang w:eastAsia="lv-LV"/>
        </w:rPr>
        <w:t>1</w:t>
      </w:r>
      <w:r>
        <w:rPr>
          <w:rFonts w:ascii="Times New Roman" w:eastAsia="Times New Roman" w:hAnsi="Times New Roman" w:cs="Times New Roman"/>
          <w:b/>
          <w:bCs/>
          <w:sz w:val="24"/>
          <w:szCs w:val="24"/>
          <w:lang w:eastAsia="lv-LV"/>
        </w:rPr>
        <w:t>.septembrim plkst.10.00</w:t>
      </w:r>
      <w:r>
        <w:rPr>
          <w:rStyle w:val="Internetasaite"/>
          <w:rFonts w:ascii="Times New Roman" w:hAnsi="Times New Roman" w:cs="Times New Roman"/>
          <w:b/>
          <w:bCs/>
          <w:color w:val="auto"/>
          <w:sz w:val="24"/>
          <w:szCs w:val="24"/>
          <w:u w:val="none"/>
        </w:rPr>
        <w:t xml:space="preserve"> </w:t>
      </w:r>
      <w:r>
        <w:rPr>
          <w:rStyle w:val="Internetasaite"/>
          <w:rFonts w:ascii="Times New Roman" w:hAnsi="Times New Roman" w:cs="Times New Roman"/>
          <w:color w:val="auto"/>
          <w:sz w:val="24"/>
          <w:szCs w:val="24"/>
          <w:u w:val="none"/>
        </w:rPr>
        <w:t xml:space="preserve">(norādot “Cenu aptaujai ar identifikācijas Nr. </w:t>
      </w:r>
      <w:proofErr w:type="spellStart"/>
      <w:r>
        <w:rPr>
          <w:rStyle w:val="Internetasaite"/>
          <w:rFonts w:ascii="Times New Roman" w:hAnsi="Times New Roman" w:cs="Times New Roman"/>
          <w:color w:val="auto"/>
          <w:sz w:val="24"/>
          <w:szCs w:val="24"/>
          <w:u w:val="none"/>
        </w:rPr>
        <w:t>DNPz</w:t>
      </w:r>
      <w:proofErr w:type="spellEnd"/>
      <w:r>
        <w:rPr>
          <w:rStyle w:val="Internetasaite"/>
          <w:rFonts w:ascii="Times New Roman" w:hAnsi="Times New Roman" w:cs="Times New Roman"/>
          <w:color w:val="auto"/>
          <w:sz w:val="24"/>
          <w:szCs w:val="24"/>
          <w:u w:val="none"/>
        </w:rPr>
        <w:t xml:space="preserve"> </w:t>
      </w:r>
      <w:r>
        <w:rPr>
          <w:rStyle w:val="Internetasaite"/>
          <w:rFonts w:ascii="Times New Roman" w:hAnsi="Times New Roman" w:cs="Times New Roman"/>
          <w:color w:val="auto"/>
          <w:sz w:val="24"/>
          <w:szCs w:val="24"/>
          <w:u w:val="none"/>
        </w:rPr>
        <w:t>2019/14”).</w:t>
      </w:r>
    </w:p>
    <w:p w:rsidR="005A73A9" w:rsidRDefault="00C96971">
      <w:pPr>
        <w:pStyle w:val="Sarakstarindkopa"/>
        <w:numPr>
          <w:ilvl w:val="0"/>
          <w:numId w:val="6"/>
        </w:numPr>
        <w:spacing w:after="0" w:line="240" w:lineRule="auto"/>
        <w:jc w:val="both"/>
      </w:pPr>
      <w:r>
        <w:rPr>
          <w:rStyle w:val="Internetasaite"/>
          <w:rFonts w:ascii="Times New Roman" w:hAnsi="Times New Roman" w:cs="Times New Roman"/>
          <w:color w:val="auto"/>
          <w:sz w:val="24"/>
          <w:szCs w:val="24"/>
          <w:u w:val="none"/>
        </w:rPr>
        <w:t xml:space="preserve">Kontaktpersona: </w:t>
      </w:r>
      <w:r>
        <w:rPr>
          <w:rFonts w:ascii="Times New Roman" w:hAnsi="Times New Roman" w:cs="Times New Roman"/>
          <w:sz w:val="24"/>
          <w:szCs w:val="24"/>
        </w:rPr>
        <w:t>Janita Vanda Valtere, izpilddirektore, tālr.: 25656165;</w:t>
      </w:r>
    </w:p>
    <w:p w:rsidR="005A73A9" w:rsidRDefault="005A73A9">
      <w:pPr>
        <w:spacing w:after="0"/>
        <w:jc w:val="both"/>
        <w:rPr>
          <w:rFonts w:ascii="Times New Roman" w:hAnsi="Times New Roman" w:cs="Times New Roman"/>
          <w:sz w:val="24"/>
          <w:szCs w:val="24"/>
        </w:rPr>
      </w:pPr>
    </w:p>
    <w:p w:rsidR="005A73A9" w:rsidRDefault="00C96971">
      <w:pPr>
        <w:pStyle w:val="Sarakstarindkopa"/>
        <w:numPr>
          <w:ilvl w:val="0"/>
          <w:numId w:val="6"/>
        </w:numPr>
        <w:tabs>
          <w:tab w:val="left" w:pos="142"/>
        </w:tabs>
        <w:jc w:val="both"/>
      </w:pPr>
      <w:r>
        <w:rPr>
          <w:rFonts w:ascii="Times New Roman" w:hAnsi="Times New Roman" w:cs="Times New Roman"/>
          <w:b/>
          <w:sz w:val="24"/>
          <w:szCs w:val="24"/>
        </w:rPr>
        <w:t xml:space="preserve">Piedāvājuma noformēšana. </w:t>
      </w:r>
    </w:p>
    <w:p w:rsidR="005A73A9" w:rsidRDefault="00C96971">
      <w:pPr>
        <w:pStyle w:val="Sarakstarindkopa"/>
        <w:numPr>
          <w:ilvl w:val="0"/>
          <w:numId w:val="6"/>
        </w:numPr>
        <w:tabs>
          <w:tab w:val="left" w:pos="142"/>
        </w:tabs>
        <w:spacing w:after="0"/>
        <w:jc w:val="both"/>
        <w:rPr>
          <w:rFonts w:ascii="Times New Roman" w:hAnsi="Times New Roman" w:cs="Times New Roman"/>
          <w:sz w:val="24"/>
          <w:szCs w:val="24"/>
        </w:rPr>
      </w:pPr>
      <w:r>
        <w:rPr>
          <w:rFonts w:ascii="Times New Roman" w:hAnsi="Times New Roman" w:cs="Times New Roman"/>
          <w:sz w:val="24"/>
          <w:szCs w:val="24"/>
        </w:rPr>
        <w:t>Iesniedzamie dokumenti:</w:t>
      </w:r>
    </w:p>
    <w:p w:rsidR="005A73A9" w:rsidRDefault="00C96971">
      <w:pPr>
        <w:pStyle w:val="Sarakstarindkopa"/>
        <w:numPr>
          <w:ilvl w:val="1"/>
          <w:numId w:val="6"/>
        </w:numPr>
        <w:tabs>
          <w:tab w:val="left" w:pos="142"/>
        </w:tabs>
        <w:spacing w:after="0"/>
        <w:jc w:val="both"/>
        <w:rPr>
          <w:rFonts w:ascii="Times New Roman" w:hAnsi="Times New Roman" w:cs="Times New Roman"/>
          <w:sz w:val="24"/>
          <w:szCs w:val="24"/>
        </w:rPr>
      </w:pPr>
      <w:r>
        <w:rPr>
          <w:rFonts w:ascii="Times New Roman" w:hAnsi="Times New Roman" w:cs="Times New Roman"/>
          <w:sz w:val="24"/>
          <w:szCs w:val="24"/>
        </w:rPr>
        <w:t>Pretendenta pieteikums (skanēts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formātā vai elek</w:t>
      </w:r>
      <w:bookmarkStart w:id="0" w:name="_GoBack"/>
      <w:bookmarkEnd w:id="0"/>
      <w:r>
        <w:rPr>
          <w:rFonts w:ascii="Times New Roman" w:hAnsi="Times New Roman" w:cs="Times New Roman"/>
          <w:sz w:val="24"/>
          <w:szCs w:val="24"/>
        </w:rPr>
        <w:t>troniski parakstīts dokuments);</w:t>
      </w:r>
    </w:p>
    <w:p w:rsidR="005A73A9" w:rsidRDefault="00C96971">
      <w:pPr>
        <w:pStyle w:val="Sarakstarindkopa"/>
        <w:numPr>
          <w:ilvl w:val="1"/>
          <w:numId w:val="6"/>
        </w:numPr>
        <w:tabs>
          <w:tab w:val="left" w:pos="142"/>
        </w:tabs>
        <w:spacing w:after="0"/>
        <w:jc w:val="both"/>
        <w:rPr>
          <w:rFonts w:ascii="Times New Roman" w:hAnsi="Times New Roman" w:cs="Times New Roman"/>
          <w:sz w:val="24"/>
          <w:szCs w:val="24"/>
        </w:rPr>
      </w:pPr>
      <w:r>
        <w:rPr>
          <w:rFonts w:ascii="Times New Roman" w:hAnsi="Times New Roman" w:cs="Times New Roman"/>
          <w:sz w:val="24"/>
          <w:szCs w:val="24"/>
        </w:rPr>
        <w:t xml:space="preserve">Pretendents pievieno </w:t>
      </w:r>
      <w:r>
        <w:rPr>
          <w:rFonts w:ascii="Times New Roman" w:hAnsi="Times New Roman" w:cs="Times New Roman"/>
          <w:sz w:val="24"/>
          <w:szCs w:val="24"/>
        </w:rPr>
        <w:t>piesaistīto speciālistu (darba aizsardzības vecākā speciālistu) izglītību apliecinošus dokumentus vai sertifikātus (skanēts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formātā);</w:t>
      </w:r>
    </w:p>
    <w:p w:rsidR="005A73A9" w:rsidRDefault="00C96971">
      <w:pPr>
        <w:pStyle w:val="Sarakstarindkopa"/>
        <w:numPr>
          <w:ilvl w:val="1"/>
          <w:numId w:val="6"/>
        </w:numPr>
        <w:tabs>
          <w:tab w:val="left" w:pos="142"/>
        </w:tabs>
        <w:spacing w:after="0"/>
        <w:jc w:val="both"/>
      </w:pPr>
      <w:r>
        <w:rPr>
          <w:rFonts w:ascii="Times New Roman" w:hAnsi="Times New Roman" w:cs="Times New Roman"/>
          <w:sz w:val="24"/>
          <w:szCs w:val="24"/>
        </w:rPr>
        <w:t>Tehniskais piedāvājums saskaņā ar darba uzdevumu;</w:t>
      </w:r>
    </w:p>
    <w:p w:rsidR="005A73A9" w:rsidRDefault="00C96971">
      <w:pPr>
        <w:pStyle w:val="Sarakstarindkopa"/>
        <w:numPr>
          <w:ilvl w:val="1"/>
          <w:numId w:val="6"/>
        </w:numPr>
        <w:tabs>
          <w:tab w:val="left" w:pos="142"/>
        </w:tabs>
        <w:spacing w:after="0"/>
        <w:jc w:val="both"/>
      </w:pPr>
      <w:r>
        <w:rPr>
          <w:rFonts w:ascii="Times New Roman" w:hAnsi="Times New Roman" w:cs="Times New Roman"/>
          <w:sz w:val="24"/>
          <w:szCs w:val="24"/>
        </w:rPr>
        <w:t>LR zvērinātu revidentu asociācijas izsniegtas licences vai sertifi</w:t>
      </w:r>
      <w:r>
        <w:rPr>
          <w:rFonts w:ascii="Times New Roman" w:hAnsi="Times New Roman" w:cs="Times New Roman"/>
          <w:sz w:val="24"/>
          <w:szCs w:val="24"/>
        </w:rPr>
        <w:t>kāta kopija, kas apliecina pretendenta tiesības nodarboties ar finanšu revīzijas pakalpojumu sniegšanu;</w:t>
      </w:r>
    </w:p>
    <w:p w:rsidR="005A73A9" w:rsidRDefault="00C96971">
      <w:pPr>
        <w:pStyle w:val="Sarakstarindkopa"/>
        <w:numPr>
          <w:ilvl w:val="1"/>
          <w:numId w:val="6"/>
        </w:numPr>
        <w:tabs>
          <w:tab w:val="left" w:pos="142"/>
        </w:tabs>
        <w:spacing w:after="0"/>
        <w:jc w:val="both"/>
      </w:pPr>
      <w:r>
        <w:rPr>
          <w:rFonts w:ascii="Times New Roman" w:hAnsi="Times New Roman" w:cs="Times New Roman"/>
          <w:sz w:val="24"/>
          <w:szCs w:val="24"/>
        </w:rPr>
        <w:t>Pretendenta pieredzes apraksts un piesaistītā zvērināta revidenta pieredzes apraksts;</w:t>
      </w:r>
    </w:p>
    <w:p w:rsidR="005A73A9" w:rsidRDefault="00C96971">
      <w:pPr>
        <w:numPr>
          <w:ilvl w:val="1"/>
          <w:numId w:val="6"/>
        </w:numPr>
        <w:spacing w:after="0" w:line="240" w:lineRule="auto"/>
        <w:ind w:left="794" w:hanging="431"/>
        <w:rPr>
          <w:rFonts w:ascii="Times New Roman" w:hAnsi="Times New Roman"/>
          <w:sz w:val="24"/>
          <w:szCs w:val="24"/>
        </w:rPr>
      </w:pPr>
      <w:r>
        <w:rPr>
          <w:rFonts w:ascii="Times New Roman" w:hAnsi="Times New Roman"/>
          <w:sz w:val="24"/>
          <w:szCs w:val="24"/>
        </w:rPr>
        <w:t>Spēkā esošas civiltiesiskās atbildības apdrošināšanas polises kopi</w:t>
      </w:r>
      <w:r>
        <w:rPr>
          <w:rFonts w:ascii="Times New Roman" w:hAnsi="Times New Roman"/>
          <w:sz w:val="24"/>
          <w:szCs w:val="24"/>
        </w:rPr>
        <w:t>ja;</w:t>
      </w:r>
    </w:p>
    <w:p w:rsidR="005A73A9" w:rsidRDefault="00C96971">
      <w:pPr>
        <w:numPr>
          <w:ilvl w:val="1"/>
          <w:numId w:val="6"/>
        </w:numPr>
        <w:spacing w:after="0" w:line="240" w:lineRule="auto"/>
        <w:ind w:left="794" w:hanging="431"/>
        <w:rPr>
          <w:rFonts w:ascii="Times New Roman" w:hAnsi="Times New Roman"/>
          <w:sz w:val="24"/>
          <w:szCs w:val="24"/>
        </w:rPr>
      </w:pPr>
      <w:r>
        <w:rPr>
          <w:rFonts w:ascii="Times New Roman" w:hAnsi="Times New Roman"/>
          <w:sz w:val="24"/>
          <w:szCs w:val="24"/>
        </w:rPr>
        <w:t>Izziņa par iepriekšējo 2 (divu) gadu laikā izpildītajiem līgumiem saskaņā ar paraugu 3.pielikumā. Izziņai pievieno vismaz 1 pasūtītāja pozitīvu atsauksmi;</w:t>
      </w:r>
    </w:p>
    <w:p w:rsidR="005A73A9" w:rsidRDefault="00C96971">
      <w:pPr>
        <w:numPr>
          <w:ilvl w:val="1"/>
          <w:numId w:val="6"/>
        </w:numPr>
        <w:spacing w:after="0" w:line="240" w:lineRule="auto"/>
        <w:ind w:left="794" w:hanging="431"/>
        <w:rPr>
          <w:rFonts w:ascii="Times New Roman" w:hAnsi="Times New Roman"/>
          <w:sz w:val="24"/>
          <w:szCs w:val="24"/>
        </w:rPr>
      </w:pPr>
      <w:r>
        <w:rPr>
          <w:rFonts w:ascii="Times New Roman" w:hAnsi="Times New Roman"/>
          <w:sz w:val="24"/>
          <w:szCs w:val="24"/>
        </w:rPr>
        <w:t>Piedāvātā zvērinātā revidenta pašrocīgi parakstīts apliecinājums par to, ka attiecīgais revidents</w:t>
      </w:r>
      <w:r>
        <w:rPr>
          <w:rFonts w:ascii="Times New Roman" w:hAnsi="Times New Roman"/>
          <w:sz w:val="24"/>
          <w:szCs w:val="24"/>
        </w:rPr>
        <w:t xml:space="preserve"> nodrošinās pakalpojuma sniegšanu Dundagas  novada pašvaldībai, ja pretendents iegūs līguma slēgšanas tiesības;</w:t>
      </w:r>
    </w:p>
    <w:p w:rsidR="005A73A9" w:rsidRDefault="005A73A9">
      <w:pPr>
        <w:tabs>
          <w:tab w:val="left" w:pos="142"/>
        </w:tabs>
        <w:spacing w:after="0"/>
        <w:ind w:left="357"/>
        <w:jc w:val="both"/>
        <w:rPr>
          <w:rFonts w:ascii="Times New Roman" w:hAnsi="Times New Roman" w:cs="Times New Roman"/>
          <w:sz w:val="24"/>
          <w:szCs w:val="24"/>
        </w:rPr>
      </w:pPr>
    </w:p>
    <w:p w:rsidR="005A73A9" w:rsidRDefault="00C96971">
      <w:pPr>
        <w:pStyle w:val="Sarakstarindkopa"/>
        <w:numPr>
          <w:ilvl w:val="0"/>
          <w:numId w:val="6"/>
        </w:numPr>
        <w:tabs>
          <w:tab w:val="left" w:pos="142"/>
        </w:tabs>
        <w:jc w:val="both"/>
      </w:pPr>
      <w:r>
        <w:rPr>
          <w:rFonts w:ascii="Times New Roman" w:hAnsi="Times New Roman" w:cs="Times New Roman"/>
          <w:b/>
          <w:sz w:val="24"/>
          <w:szCs w:val="24"/>
        </w:rPr>
        <w:t xml:space="preserve">Piedāvājuma cena </w:t>
      </w:r>
    </w:p>
    <w:p w:rsidR="005A73A9" w:rsidRDefault="00C969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Piedāvājumam jābūt izteiktam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 xml:space="preserve"> neieskaitot  PVN. </w:t>
      </w:r>
    </w:p>
    <w:p w:rsidR="005A73A9" w:rsidRDefault="005A73A9">
      <w:pPr>
        <w:pStyle w:val="Sarakstarindkopa"/>
        <w:jc w:val="both"/>
        <w:rPr>
          <w:rFonts w:ascii="Times New Roman" w:hAnsi="Times New Roman" w:cs="Times New Roman"/>
          <w:sz w:val="24"/>
          <w:szCs w:val="24"/>
        </w:rPr>
      </w:pPr>
    </w:p>
    <w:p w:rsidR="005A73A9" w:rsidRDefault="00C96971">
      <w:pPr>
        <w:pStyle w:val="Sarakstarindkopa"/>
        <w:numPr>
          <w:ilvl w:val="0"/>
          <w:numId w:val="6"/>
        </w:numPr>
        <w:spacing w:after="0"/>
        <w:jc w:val="both"/>
      </w:pPr>
      <w:r>
        <w:rPr>
          <w:rFonts w:ascii="Times New Roman" w:hAnsi="Times New Roman" w:cs="Times New Roman"/>
          <w:b/>
          <w:sz w:val="24"/>
          <w:szCs w:val="24"/>
        </w:rPr>
        <w:t>Kvalifikācijas prasības pretendentiem:</w:t>
      </w:r>
    </w:p>
    <w:p w:rsidR="005A73A9" w:rsidRDefault="00C96971">
      <w:pPr>
        <w:numPr>
          <w:ilvl w:val="1"/>
          <w:numId w:val="6"/>
        </w:numPr>
        <w:suppressAutoHyphens/>
        <w:spacing w:after="0" w:line="240" w:lineRule="auto"/>
        <w:ind w:left="794" w:hanging="431"/>
        <w:jc w:val="both"/>
      </w:pPr>
      <w:r>
        <w:rPr>
          <w:rFonts w:ascii="Times New Roman" w:hAnsi="Times New Roman" w:cs="Times New Roman"/>
          <w:sz w:val="24"/>
          <w:szCs w:val="24"/>
        </w:rPr>
        <w:t>Pretendents normatīvajos tiesību</w:t>
      </w:r>
      <w:r>
        <w:rPr>
          <w:rFonts w:ascii="Times New Roman" w:hAnsi="Times New Roman" w:cs="Times New Roman"/>
          <w:sz w:val="24"/>
          <w:szCs w:val="24"/>
        </w:rPr>
        <w:t xml:space="preserve"> aktos noteiktajā kārtībā ir reģistrēts Komercreģistrā vai līdzvērtīgā reģistrā ārvalstīs</w:t>
      </w:r>
    </w:p>
    <w:p w:rsidR="005A73A9" w:rsidRDefault="00C96971">
      <w:pPr>
        <w:numPr>
          <w:ilvl w:val="1"/>
          <w:numId w:val="6"/>
        </w:numPr>
        <w:tabs>
          <w:tab w:val="left" w:pos="993"/>
        </w:tabs>
        <w:suppressAutoHyphens/>
        <w:spacing w:after="0" w:line="240" w:lineRule="auto"/>
        <w:ind w:left="794" w:hanging="431"/>
        <w:jc w:val="both"/>
      </w:pPr>
      <w:r>
        <w:rPr>
          <w:rFonts w:ascii="Times New Roman" w:hAnsi="Times New Roman" w:cs="Times New Roman"/>
          <w:bCs/>
          <w:sz w:val="24"/>
          <w:szCs w:val="24"/>
        </w:rPr>
        <w:t>Pretendentam jābūt tiesīgam sniegt revīzijas pakalpojumus.</w:t>
      </w:r>
    </w:p>
    <w:p w:rsidR="005A73A9" w:rsidRDefault="00C96971">
      <w:pPr>
        <w:numPr>
          <w:ilvl w:val="1"/>
          <w:numId w:val="6"/>
        </w:numPr>
        <w:tabs>
          <w:tab w:val="left" w:pos="993"/>
        </w:tabs>
        <w:suppressAutoHyphens/>
        <w:spacing w:after="0" w:line="240" w:lineRule="auto"/>
        <w:ind w:left="794" w:hanging="431"/>
        <w:jc w:val="both"/>
      </w:pPr>
      <w:r>
        <w:rPr>
          <w:rFonts w:ascii="Times New Roman" w:hAnsi="Times New Roman" w:cs="Times New Roman"/>
          <w:sz w:val="24"/>
          <w:szCs w:val="24"/>
        </w:rPr>
        <w:t xml:space="preserve">Pretendentam jābūt civiltiesiskās atbildības apdrošināšanas polisei, kur civiltiesiskās </w:t>
      </w:r>
      <w:r>
        <w:rPr>
          <w:rFonts w:ascii="Times New Roman" w:hAnsi="Times New Roman" w:cs="Times New Roman"/>
          <w:sz w:val="24"/>
          <w:szCs w:val="24"/>
        </w:rPr>
        <w:t xml:space="preserve">atbildības apdrošināšanas minimālās atbildības limits atbilst Ministru kabineta 27.12.2011. noteikumu Nr. 547 „Noteikumi par zvērināta revidenta – </w:t>
      </w:r>
      <w:proofErr w:type="spellStart"/>
      <w:r>
        <w:rPr>
          <w:rFonts w:ascii="Times New Roman" w:hAnsi="Times New Roman" w:cs="Times New Roman"/>
          <w:sz w:val="24"/>
          <w:szCs w:val="24"/>
        </w:rPr>
        <w:t>pašnodarbinātas</w:t>
      </w:r>
      <w:proofErr w:type="spellEnd"/>
      <w:r>
        <w:rPr>
          <w:rFonts w:ascii="Times New Roman" w:hAnsi="Times New Roman" w:cs="Times New Roman"/>
          <w:sz w:val="24"/>
          <w:szCs w:val="24"/>
        </w:rPr>
        <w:t xml:space="preserve"> personas vai individuāla komersanta – un zvērinātu revidentu komercdarbības civiltiesiskās at</w:t>
      </w:r>
      <w:r>
        <w:rPr>
          <w:rFonts w:ascii="Times New Roman" w:hAnsi="Times New Roman" w:cs="Times New Roman"/>
          <w:sz w:val="24"/>
          <w:szCs w:val="24"/>
        </w:rPr>
        <w:t>bildības apdrošināšanas minimālo atbildību limitu” prasībām.</w:t>
      </w:r>
    </w:p>
    <w:p w:rsidR="005A73A9" w:rsidRDefault="00C96971">
      <w:pPr>
        <w:pStyle w:val="Sarakstarindkopa"/>
        <w:numPr>
          <w:ilvl w:val="1"/>
          <w:numId w:val="6"/>
        </w:numPr>
        <w:tabs>
          <w:tab w:val="left" w:pos="993"/>
        </w:tabs>
        <w:spacing w:after="0" w:line="240" w:lineRule="auto"/>
        <w:ind w:left="794" w:hanging="431"/>
        <w:jc w:val="both"/>
      </w:pPr>
      <w:r>
        <w:rPr>
          <w:rFonts w:ascii="Times New Roman" w:hAnsi="Times New Roman" w:cs="Times New Roman"/>
          <w:sz w:val="24"/>
          <w:szCs w:val="24"/>
        </w:rPr>
        <w:t xml:space="preserve">Iepirkumā var piedalīties pretendents Publisko iepirkumu likuma 1.panta 11.punkta izpratnē, kuri ir iesnieguši 3.punktā minētos dokumentus. Piedalīšanās cenu aptaujā ir </w:t>
      </w:r>
      <w:r>
        <w:rPr>
          <w:rFonts w:ascii="Times New Roman" w:hAnsi="Times New Roman" w:cs="Times New Roman"/>
          <w:sz w:val="24"/>
          <w:szCs w:val="24"/>
        </w:rPr>
        <w:lastRenderedPageBreak/>
        <w:t xml:space="preserve">Pretendenta brīvas gribas </w:t>
      </w:r>
      <w:r>
        <w:rPr>
          <w:rFonts w:ascii="Times New Roman" w:hAnsi="Times New Roman" w:cs="Times New Roman"/>
          <w:sz w:val="24"/>
          <w:szCs w:val="24"/>
        </w:rPr>
        <w:t>izpausme. Cenu aptaujas noteikumi visiem Pretendentiem ir vienādi.</w:t>
      </w:r>
    </w:p>
    <w:p w:rsidR="005A73A9" w:rsidRDefault="00C96971">
      <w:pPr>
        <w:numPr>
          <w:ilvl w:val="1"/>
          <w:numId w:val="6"/>
        </w:numPr>
        <w:tabs>
          <w:tab w:val="left" w:pos="993"/>
        </w:tabs>
        <w:suppressAutoHyphens/>
        <w:spacing w:after="0" w:line="240" w:lineRule="auto"/>
        <w:ind w:left="794" w:hanging="431"/>
        <w:jc w:val="both"/>
      </w:pPr>
      <w:r>
        <w:rPr>
          <w:rFonts w:ascii="Times New Roman" w:hAnsi="Times New Roman" w:cs="Times New Roman"/>
          <w:sz w:val="24"/>
          <w:szCs w:val="24"/>
        </w:rPr>
        <w:t xml:space="preserve">Pretendentam pēdējo 3 (trīs) gadu laikā ir bijusi pozitīva pieredze finanšu revīzijas pakalpojumu sniegšanā vismaz 1 (vienā ) pašvaldībā ar vismaz 5 miljonu gada pamatbudžeta izdevumiem. </w:t>
      </w:r>
    </w:p>
    <w:p w:rsidR="005A73A9" w:rsidRDefault="00C96971">
      <w:pPr>
        <w:numPr>
          <w:ilvl w:val="1"/>
          <w:numId w:val="6"/>
        </w:numPr>
        <w:tabs>
          <w:tab w:val="left" w:pos="993"/>
        </w:tabs>
        <w:suppressAutoHyphens/>
        <w:spacing w:after="0" w:line="240" w:lineRule="auto"/>
        <w:ind w:left="794" w:hanging="431"/>
        <w:jc w:val="both"/>
      </w:pPr>
      <w:r>
        <w:rPr>
          <w:rFonts w:ascii="Times New Roman" w:hAnsi="Times New Roman" w:cs="Times New Roman"/>
          <w:bCs/>
          <w:sz w:val="24"/>
          <w:szCs w:val="24"/>
        </w:rPr>
        <w:t>J</w:t>
      </w:r>
      <w:r>
        <w:rPr>
          <w:rFonts w:ascii="Times New Roman" w:hAnsi="Times New Roman" w:cs="Times New Roman"/>
          <w:bCs/>
          <w:sz w:val="24"/>
          <w:szCs w:val="24"/>
        </w:rPr>
        <w:t>a iepirkuma komisija, balstoties uz pretendenta piedāvājumā iesniegto dokumentāciju, nevarēs konstatēt piedāvājumu iesniegušā pretendenta pieredzes līdzvērtīgumu šī punkta izpratnē, attiecīgi, ja iesniegtā informācija būs neprecīza, nepilnīga, neskaidra, v</w:t>
      </w:r>
      <w:r>
        <w:rPr>
          <w:rFonts w:ascii="Times New Roman" w:hAnsi="Times New Roman" w:cs="Times New Roman"/>
          <w:bCs/>
          <w:sz w:val="24"/>
          <w:szCs w:val="24"/>
        </w:rPr>
        <w:t>ai vispār nebūs iekļauta piedāvājumā, iepirkuma komisija to uzskatīs par būtisku piedāvājuma neatbilstību izvirzītajām prasībām un izslēgs pretendenta piedāvājumu no tālākas vērtēšanas.</w:t>
      </w:r>
    </w:p>
    <w:p w:rsidR="005A73A9" w:rsidRDefault="005A73A9">
      <w:pPr>
        <w:pStyle w:val="Sarakstarindkopa"/>
        <w:spacing w:after="0"/>
        <w:ind w:left="0"/>
        <w:jc w:val="both"/>
        <w:rPr>
          <w:rFonts w:ascii="Times New Roman" w:hAnsi="Times New Roman" w:cs="Times New Roman"/>
          <w:sz w:val="24"/>
          <w:szCs w:val="24"/>
        </w:rPr>
      </w:pPr>
    </w:p>
    <w:p w:rsidR="005A73A9" w:rsidRDefault="00C96971">
      <w:pPr>
        <w:pStyle w:val="Sarakstarindkopa"/>
        <w:numPr>
          <w:ilvl w:val="0"/>
          <w:numId w:val="6"/>
        </w:numPr>
        <w:spacing w:after="0"/>
        <w:jc w:val="both"/>
        <w:rPr>
          <w:b/>
          <w:bCs/>
        </w:rPr>
      </w:pPr>
      <w:r>
        <w:rPr>
          <w:rFonts w:ascii="Times New Roman" w:hAnsi="Times New Roman" w:cs="Times New Roman"/>
          <w:b/>
          <w:bCs/>
          <w:sz w:val="24"/>
          <w:szCs w:val="24"/>
        </w:rPr>
        <w:t>Samaksas nosacījumi:</w:t>
      </w:r>
    </w:p>
    <w:p w:rsidR="005A73A9" w:rsidRDefault="00C96971">
      <w:pPr>
        <w:numPr>
          <w:ilvl w:val="0"/>
          <w:numId w:val="7"/>
        </w:numPr>
        <w:spacing w:after="0" w:line="240" w:lineRule="auto"/>
        <w:ind w:hanging="363"/>
        <w:jc w:val="both"/>
        <w:rPr>
          <w:rFonts w:ascii="Times New Roman" w:hAnsi="Times New Roman"/>
          <w:sz w:val="24"/>
          <w:szCs w:val="24"/>
        </w:rPr>
      </w:pPr>
      <w:r>
        <w:rPr>
          <w:rFonts w:ascii="Times New Roman" w:hAnsi="Times New Roman"/>
          <w:sz w:val="24"/>
          <w:szCs w:val="24"/>
        </w:rPr>
        <w:t xml:space="preserve">50 % - avansa maksājums uzsākot revīziju, </w:t>
      </w:r>
    </w:p>
    <w:p w:rsidR="005A73A9" w:rsidRDefault="00C96971">
      <w:pPr>
        <w:numPr>
          <w:ilvl w:val="0"/>
          <w:numId w:val="7"/>
        </w:numPr>
        <w:spacing w:after="0" w:line="240" w:lineRule="auto"/>
        <w:ind w:hanging="363"/>
        <w:jc w:val="both"/>
        <w:rPr>
          <w:rFonts w:ascii="Times New Roman" w:hAnsi="Times New Roman"/>
          <w:sz w:val="24"/>
          <w:szCs w:val="24"/>
        </w:rPr>
      </w:pPr>
      <w:r>
        <w:rPr>
          <w:rFonts w:ascii="Times New Roman" w:hAnsi="Times New Roman" w:cs="Times New Roman"/>
          <w:sz w:val="24"/>
          <w:szCs w:val="24"/>
        </w:rPr>
        <w:t>50 % - noslēdzot gada revīziju.</w:t>
      </w:r>
    </w:p>
    <w:p w:rsidR="005A73A9" w:rsidRDefault="005A73A9">
      <w:pPr>
        <w:pStyle w:val="Sarakstarindkopa"/>
        <w:spacing w:after="0"/>
        <w:ind w:left="0"/>
        <w:jc w:val="both"/>
        <w:rPr>
          <w:rFonts w:ascii="Times New Roman" w:hAnsi="Times New Roman" w:cs="Times New Roman"/>
          <w:sz w:val="24"/>
          <w:szCs w:val="24"/>
        </w:rPr>
      </w:pPr>
    </w:p>
    <w:p w:rsidR="005A73A9" w:rsidRDefault="00C96971">
      <w:pPr>
        <w:pStyle w:val="Sarakstarindkopa"/>
        <w:numPr>
          <w:ilvl w:val="0"/>
          <w:numId w:val="6"/>
        </w:numPr>
        <w:spacing w:after="0"/>
        <w:jc w:val="both"/>
      </w:pPr>
      <w:r>
        <w:rPr>
          <w:rFonts w:ascii="Times New Roman" w:hAnsi="Times New Roman" w:cs="Times New Roman"/>
          <w:b/>
          <w:sz w:val="24"/>
          <w:szCs w:val="24"/>
        </w:rPr>
        <w:t>Informācijas sniegšana</w:t>
      </w:r>
    </w:p>
    <w:p w:rsidR="005A73A9" w:rsidRDefault="00C96971">
      <w:pPr>
        <w:pStyle w:val="Sarakstarindkopa"/>
        <w:numPr>
          <w:ilvl w:val="0"/>
          <w:numId w:val="6"/>
        </w:numPr>
        <w:spacing w:after="0"/>
        <w:jc w:val="both"/>
      </w:pPr>
      <w:r>
        <w:rPr>
          <w:rFonts w:ascii="Times New Roman" w:hAnsi="Times New Roman" w:cs="Times New Roman"/>
          <w:sz w:val="24"/>
          <w:szCs w:val="24"/>
        </w:rPr>
        <w:t>Visi jautājumi par cenu aptaujas priekšmetu adresējami 2.punktā minētai kontaktpersonai.</w:t>
      </w:r>
    </w:p>
    <w:p w:rsidR="005A73A9" w:rsidRDefault="005A73A9">
      <w:pPr>
        <w:pStyle w:val="Sarakstarindkopa"/>
        <w:spacing w:after="0"/>
        <w:ind w:left="0"/>
        <w:jc w:val="both"/>
        <w:rPr>
          <w:rFonts w:ascii="Times New Roman" w:hAnsi="Times New Roman" w:cs="Times New Roman"/>
          <w:sz w:val="24"/>
          <w:szCs w:val="24"/>
        </w:rPr>
      </w:pPr>
    </w:p>
    <w:p w:rsidR="005A73A9" w:rsidRDefault="00C96971">
      <w:pPr>
        <w:pStyle w:val="Sarakstarindkopa"/>
        <w:numPr>
          <w:ilvl w:val="0"/>
          <w:numId w:val="6"/>
        </w:numPr>
        <w:spacing w:after="0"/>
        <w:jc w:val="both"/>
      </w:pPr>
      <w:r>
        <w:rPr>
          <w:rFonts w:ascii="Times New Roman" w:hAnsi="Times New Roman" w:cs="Times New Roman"/>
          <w:b/>
          <w:sz w:val="24"/>
          <w:szCs w:val="24"/>
        </w:rPr>
        <w:t>Piedāvājumu iesniegšana, vērtēšana un lēmuma pieņemšana.</w:t>
      </w:r>
    </w:p>
    <w:p w:rsidR="005A73A9" w:rsidRDefault="00C96971">
      <w:pPr>
        <w:spacing w:after="0"/>
        <w:ind w:left="360"/>
        <w:jc w:val="both"/>
      </w:pPr>
      <w:r>
        <w:rPr>
          <w:rFonts w:ascii="Times New Roman" w:hAnsi="Times New Roman" w:cs="Times New Roman"/>
          <w:sz w:val="24"/>
          <w:szCs w:val="24"/>
        </w:rPr>
        <w:t>Piedāvājum</w:t>
      </w:r>
      <w:r>
        <w:rPr>
          <w:rFonts w:ascii="Times New Roman" w:hAnsi="Times New Roman" w:cs="Times New Roman"/>
          <w:sz w:val="24"/>
          <w:szCs w:val="24"/>
        </w:rPr>
        <w:t xml:space="preserve">us iesniedz, nosūtot uz e-pastu: </w:t>
      </w:r>
      <w:hyperlink r:id="rId8">
        <w:r>
          <w:rPr>
            <w:rStyle w:val="Internetasaite"/>
            <w:rFonts w:ascii="Times New Roman" w:hAnsi="Times New Roman" w:cs="Times New Roman"/>
            <w:sz w:val="24"/>
            <w:szCs w:val="24"/>
          </w:rPr>
          <w:t>iepirkumi@dundaga.lv</w:t>
        </w:r>
      </w:hyperlink>
      <w:r>
        <w:rPr>
          <w:rFonts w:ascii="Times New Roman" w:hAnsi="Times New Roman" w:cs="Times New Roman"/>
          <w:sz w:val="24"/>
          <w:szCs w:val="24"/>
        </w:rPr>
        <w:t>. Piedāvājumi, kas iesniegti pēc norādītā termiņa, netiks vērtēti.</w:t>
      </w:r>
    </w:p>
    <w:p w:rsidR="005A73A9" w:rsidRDefault="005A73A9">
      <w:pPr>
        <w:spacing w:after="0"/>
        <w:ind w:left="360"/>
        <w:jc w:val="both"/>
        <w:rPr>
          <w:rFonts w:ascii="Times New Roman" w:hAnsi="Times New Roman" w:cs="Times New Roman"/>
          <w:sz w:val="24"/>
          <w:szCs w:val="24"/>
        </w:rPr>
      </w:pPr>
    </w:p>
    <w:p w:rsidR="005A73A9" w:rsidRDefault="00C96971">
      <w:pPr>
        <w:pStyle w:val="Sarakstarindkopa"/>
        <w:numPr>
          <w:ilvl w:val="0"/>
          <w:numId w:val="6"/>
        </w:numPr>
        <w:spacing w:after="0"/>
        <w:jc w:val="both"/>
      </w:pPr>
      <w:r>
        <w:rPr>
          <w:rFonts w:ascii="Times New Roman" w:hAnsi="Times New Roman" w:cs="Times New Roman"/>
          <w:b/>
          <w:sz w:val="24"/>
          <w:szCs w:val="24"/>
        </w:rPr>
        <w:t xml:space="preserve">Pielikumi: </w:t>
      </w:r>
    </w:p>
    <w:p w:rsidR="005A73A9" w:rsidRDefault="00C96971">
      <w:pPr>
        <w:numPr>
          <w:ilvl w:val="0"/>
          <w:numId w:val="2"/>
        </w:numPr>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Pretendenta pieteikums</w:t>
      </w:r>
    </w:p>
    <w:p w:rsidR="005A73A9" w:rsidRDefault="00C96971">
      <w:pPr>
        <w:numPr>
          <w:ilvl w:val="0"/>
          <w:numId w:val="2"/>
        </w:numPr>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Darba uzdevums.</w:t>
      </w:r>
    </w:p>
    <w:p w:rsidR="005A73A9" w:rsidRDefault="00C96971">
      <w:pPr>
        <w:numPr>
          <w:ilvl w:val="0"/>
          <w:numId w:val="2"/>
        </w:numPr>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 xml:space="preserve">Pretendenta pieredzes </w:t>
      </w:r>
      <w:r>
        <w:rPr>
          <w:rFonts w:ascii="Times New Roman" w:hAnsi="Times New Roman"/>
          <w:sz w:val="24"/>
          <w:szCs w:val="24"/>
        </w:rPr>
        <w:t>apraksts.</w:t>
      </w:r>
    </w:p>
    <w:p w:rsidR="005A73A9" w:rsidRDefault="005A73A9">
      <w:pPr>
        <w:suppressAutoHyphens/>
        <w:spacing w:after="0" w:line="240" w:lineRule="auto"/>
        <w:jc w:val="both"/>
        <w:rPr>
          <w:rFonts w:ascii="Times New Roman" w:hAnsi="Times New Roman" w:cs="Times New Roman"/>
          <w:b/>
          <w:sz w:val="24"/>
          <w:szCs w:val="24"/>
        </w:rPr>
      </w:pPr>
    </w:p>
    <w:p w:rsidR="005A73A9" w:rsidRDefault="00C96971">
      <w:pPr>
        <w:pStyle w:val="Sarakstarindkopa"/>
        <w:ind w:left="0"/>
        <w:jc w:val="both"/>
        <w:rPr>
          <w:rFonts w:ascii="Times New Roman" w:hAnsi="Times New Roman" w:cs="Times New Roman"/>
          <w:b/>
          <w:sz w:val="24"/>
          <w:szCs w:val="24"/>
        </w:rPr>
      </w:pPr>
      <w:r>
        <w:rPr>
          <w:rFonts w:ascii="Times New Roman" w:hAnsi="Times New Roman" w:cs="Times New Roman"/>
          <w:b/>
          <w:sz w:val="24"/>
          <w:szCs w:val="24"/>
        </w:rPr>
        <w:t>Iestāde:</w:t>
      </w:r>
    </w:p>
    <w:p w:rsidR="005A73A9" w:rsidRDefault="00C96971">
      <w:pPr>
        <w:pStyle w:val="Sarakstarindkopa"/>
        <w:numPr>
          <w:ilvl w:val="0"/>
          <w:numId w:val="3"/>
        </w:numPr>
        <w:jc w:val="both"/>
      </w:pPr>
      <w:r>
        <w:rPr>
          <w:rFonts w:ascii="Times New Roman" w:hAnsi="Times New Roman" w:cs="Times New Roman"/>
          <w:sz w:val="24"/>
          <w:szCs w:val="24"/>
        </w:rPr>
        <w:t xml:space="preserve">Pārbaudīs piedāvājumu atbilstību Instrukcijā pretendentam norādītajām prasībām. </w:t>
      </w:r>
    </w:p>
    <w:p w:rsidR="005A73A9" w:rsidRDefault="00C96971">
      <w:pPr>
        <w:pStyle w:val="Sarakstarindkopa"/>
        <w:numPr>
          <w:ilvl w:val="0"/>
          <w:numId w:val="3"/>
        </w:numPr>
        <w:jc w:val="both"/>
      </w:pPr>
      <w:r>
        <w:rPr>
          <w:rFonts w:ascii="Times New Roman" w:hAnsi="Times New Roman" w:cs="Times New Roman"/>
          <w:sz w:val="24"/>
          <w:szCs w:val="24"/>
        </w:rPr>
        <w:t>Par atbilstošiem tiks uzskatīti tikai tie piedāvājumi, kuri atbilst visām norādītajām prasībām. Neatbilstošie piedāvājumi netiks vērtēti.</w:t>
      </w:r>
    </w:p>
    <w:p w:rsidR="005A73A9" w:rsidRDefault="00C96971">
      <w:pPr>
        <w:pStyle w:val="Sarakstarindkopa"/>
        <w:numPr>
          <w:ilvl w:val="0"/>
          <w:numId w:val="3"/>
        </w:numPr>
        <w:jc w:val="both"/>
      </w:pPr>
      <w:r>
        <w:rPr>
          <w:rFonts w:ascii="Times New Roman" w:hAnsi="Times New Roman" w:cs="Times New Roman"/>
          <w:sz w:val="24"/>
          <w:szCs w:val="24"/>
        </w:rPr>
        <w:t>Pārbaudīs vai Pre</w:t>
      </w:r>
      <w:r>
        <w:rPr>
          <w:rFonts w:ascii="Times New Roman" w:hAnsi="Times New Roman" w:cs="Times New Roman"/>
          <w:sz w:val="24"/>
          <w:szCs w:val="24"/>
        </w:rPr>
        <w:t xml:space="preserve">tendentam Latvijā vai valstī, kurā tas reģistrēts vai kurā atrodas tā pastāvīgā dzīvesvieta, ir nodokļu parādi, tajā skaitā valsts sociālās apdrošināšanas obligāto iemaksu parādi, kas kopsummā katrā valstī pārsniedz 150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rsidR="005A73A9" w:rsidRDefault="00C96971">
      <w:pPr>
        <w:pStyle w:val="Sarakstarindkop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No piedāvājumiem, kas atbilst </w:t>
      </w:r>
      <w:r>
        <w:rPr>
          <w:rFonts w:ascii="Times New Roman" w:hAnsi="Times New Roman" w:cs="Times New Roman"/>
          <w:sz w:val="24"/>
          <w:szCs w:val="24"/>
        </w:rPr>
        <w:t>visām prasībām, izvēlēsies saimnieciski izdevīgāko piedāvājumu ar viszemāko cenu un pretendenta piedāvāto dokumentu aprites risinājumu.</w:t>
      </w:r>
    </w:p>
    <w:p w:rsidR="005A73A9" w:rsidRDefault="00C96971">
      <w:pPr>
        <w:pStyle w:val="Sarakstarindkopa"/>
        <w:numPr>
          <w:ilvl w:val="0"/>
          <w:numId w:val="3"/>
        </w:numPr>
        <w:jc w:val="both"/>
        <w:rPr>
          <w:rFonts w:ascii="Times New Roman" w:hAnsi="Times New Roman" w:cs="Times New Roman"/>
          <w:sz w:val="24"/>
          <w:szCs w:val="24"/>
        </w:rPr>
      </w:pPr>
      <w:r>
        <w:rPr>
          <w:rFonts w:ascii="Times New Roman" w:hAnsi="Times New Roman" w:cs="Times New Roman"/>
          <w:sz w:val="24"/>
          <w:szCs w:val="24"/>
        </w:rPr>
        <w:t>3 darba dienu laikā pēc lēmuma pieņemšanas informēs visus pretendentus par pieņemto lēmumu.</w:t>
      </w:r>
    </w:p>
    <w:p w:rsidR="005A73A9" w:rsidRDefault="005A73A9">
      <w:pPr>
        <w:pStyle w:val="Sarakstarindkopa"/>
        <w:jc w:val="both"/>
        <w:rPr>
          <w:rFonts w:ascii="Times New Roman" w:hAnsi="Times New Roman" w:cs="Times New Roman"/>
          <w:sz w:val="24"/>
          <w:szCs w:val="24"/>
        </w:rPr>
      </w:pPr>
    </w:p>
    <w:p w:rsidR="005A73A9" w:rsidRDefault="00C96971">
      <w:pPr>
        <w:pStyle w:val="Sarakstarindkopa"/>
        <w:numPr>
          <w:ilvl w:val="0"/>
          <w:numId w:val="5"/>
        </w:numPr>
        <w:jc w:val="both"/>
        <w:rPr>
          <w:rFonts w:ascii="Times New Roman" w:hAnsi="Times New Roman" w:cs="Times New Roman"/>
          <w:b/>
          <w:sz w:val="24"/>
          <w:szCs w:val="24"/>
        </w:rPr>
      </w:pPr>
      <w:r>
        <w:rPr>
          <w:rFonts w:ascii="Times New Roman" w:hAnsi="Times New Roman" w:cs="Times New Roman"/>
          <w:b/>
          <w:sz w:val="24"/>
          <w:szCs w:val="24"/>
        </w:rPr>
        <w:t xml:space="preserve">Lēmums par cenu </w:t>
      </w:r>
      <w:r>
        <w:rPr>
          <w:rFonts w:ascii="Times New Roman" w:hAnsi="Times New Roman" w:cs="Times New Roman"/>
          <w:b/>
          <w:sz w:val="24"/>
          <w:szCs w:val="24"/>
        </w:rPr>
        <w:t>aptaujas izbeigšanu bez līguma slēgšanas.</w:t>
      </w:r>
    </w:p>
    <w:p w:rsidR="005A73A9" w:rsidRDefault="00C96971">
      <w:pPr>
        <w:pStyle w:val="Sarakstarindkopa"/>
        <w:ind w:left="0"/>
        <w:jc w:val="both"/>
      </w:pP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darbu apjomos noteik</w:t>
      </w:r>
      <w:r>
        <w:rPr>
          <w:rFonts w:ascii="Times New Roman" w:hAnsi="Times New Roman" w:cs="Times New Roman"/>
          <w:sz w:val="24"/>
          <w:szCs w:val="24"/>
        </w:rPr>
        <w:t>tajām prasībām, kā arī citos gadījumos saskaņā ar Likumu.</w:t>
      </w:r>
    </w:p>
    <w:p w:rsidR="005A73A9" w:rsidRDefault="005A73A9">
      <w:pPr>
        <w:pStyle w:val="Sarakstarindkopa"/>
        <w:ind w:left="0"/>
        <w:jc w:val="both"/>
        <w:rPr>
          <w:rFonts w:ascii="Times New Roman" w:hAnsi="Times New Roman" w:cs="Times New Roman"/>
          <w:b/>
          <w:sz w:val="20"/>
          <w:szCs w:val="20"/>
        </w:rPr>
      </w:pPr>
    </w:p>
    <w:tbl>
      <w:tblPr>
        <w:tblW w:w="9204" w:type="dxa"/>
        <w:tblCellMar>
          <w:left w:w="113" w:type="dxa"/>
        </w:tblCellMar>
        <w:tblLook w:val="04A0" w:firstRow="1" w:lastRow="0" w:firstColumn="1" w:lastColumn="0" w:noHBand="0" w:noVBand="1"/>
      </w:tblPr>
      <w:tblGrid>
        <w:gridCol w:w="3964"/>
        <w:gridCol w:w="2172"/>
        <w:gridCol w:w="3068"/>
      </w:tblGrid>
      <w:tr w:rsidR="005A73A9">
        <w:tc>
          <w:tcPr>
            <w:tcW w:w="3964" w:type="dxa"/>
            <w:shd w:val="clear" w:color="auto" w:fill="auto"/>
          </w:tcPr>
          <w:p w:rsidR="005A73A9" w:rsidRDefault="00C96971">
            <w:pPr>
              <w:pStyle w:val="Sarakstarindkopa"/>
              <w:spacing w:after="0" w:line="240" w:lineRule="auto"/>
              <w:ind w:left="0"/>
              <w:jc w:val="both"/>
              <w:rPr>
                <w:rFonts w:ascii="Times New Roman" w:hAnsi="Times New Roman" w:cs="Times New Roman"/>
                <w:sz w:val="24"/>
                <w:szCs w:val="20"/>
              </w:rPr>
            </w:pPr>
            <w:r>
              <w:rPr>
                <w:rFonts w:ascii="Times New Roman" w:hAnsi="Times New Roman" w:cs="Times New Roman"/>
                <w:sz w:val="24"/>
                <w:szCs w:val="20"/>
              </w:rPr>
              <w:t>Dundagas novada pašvaldības</w:t>
            </w:r>
          </w:p>
          <w:p w:rsidR="005A73A9" w:rsidRDefault="00C96971">
            <w:pPr>
              <w:pStyle w:val="Sarakstarindkopa"/>
              <w:spacing w:after="0" w:line="240" w:lineRule="auto"/>
              <w:ind w:left="0"/>
              <w:jc w:val="both"/>
              <w:rPr>
                <w:rFonts w:ascii="Times New Roman" w:hAnsi="Times New Roman" w:cs="Times New Roman"/>
                <w:sz w:val="20"/>
                <w:szCs w:val="20"/>
              </w:rPr>
            </w:pPr>
            <w:r>
              <w:rPr>
                <w:rFonts w:ascii="Times New Roman" w:hAnsi="Times New Roman" w:cs="Times New Roman"/>
                <w:sz w:val="24"/>
                <w:szCs w:val="20"/>
              </w:rPr>
              <w:t>izpilddirektore</w:t>
            </w:r>
          </w:p>
        </w:tc>
        <w:tc>
          <w:tcPr>
            <w:tcW w:w="2172" w:type="dxa"/>
            <w:shd w:val="clear" w:color="auto" w:fill="auto"/>
          </w:tcPr>
          <w:p w:rsidR="005A73A9" w:rsidRDefault="005A73A9">
            <w:pPr>
              <w:pStyle w:val="Sarakstarindkopa"/>
              <w:spacing w:after="0" w:line="240" w:lineRule="auto"/>
              <w:ind w:left="0"/>
              <w:jc w:val="both"/>
              <w:rPr>
                <w:rFonts w:ascii="Times New Roman" w:hAnsi="Times New Roman" w:cs="Times New Roman"/>
                <w:sz w:val="20"/>
                <w:szCs w:val="20"/>
              </w:rPr>
            </w:pPr>
          </w:p>
        </w:tc>
        <w:tc>
          <w:tcPr>
            <w:tcW w:w="3068" w:type="dxa"/>
            <w:shd w:val="clear" w:color="auto" w:fill="auto"/>
          </w:tcPr>
          <w:p w:rsidR="005A73A9" w:rsidRDefault="005A73A9">
            <w:pPr>
              <w:pStyle w:val="Sarakstarindkopa"/>
              <w:spacing w:after="0" w:line="240" w:lineRule="auto"/>
              <w:ind w:left="0"/>
              <w:jc w:val="both"/>
              <w:rPr>
                <w:rFonts w:ascii="Times New Roman" w:hAnsi="Times New Roman" w:cs="Times New Roman"/>
                <w:sz w:val="20"/>
                <w:szCs w:val="20"/>
              </w:rPr>
            </w:pPr>
          </w:p>
          <w:p w:rsidR="005A73A9" w:rsidRDefault="00C96971">
            <w:pPr>
              <w:pStyle w:val="Sarakstarindkopa"/>
              <w:spacing w:after="0" w:line="240" w:lineRule="auto"/>
              <w:ind w:left="0"/>
              <w:jc w:val="right"/>
              <w:rPr>
                <w:rFonts w:ascii="Times New Roman" w:hAnsi="Times New Roman" w:cs="Times New Roman"/>
                <w:sz w:val="20"/>
                <w:szCs w:val="20"/>
              </w:rPr>
            </w:pPr>
            <w:r>
              <w:rPr>
                <w:rFonts w:ascii="Times New Roman" w:hAnsi="Times New Roman" w:cs="Times New Roman"/>
                <w:sz w:val="24"/>
                <w:szCs w:val="20"/>
              </w:rPr>
              <w:t>Janita Vanda Valtere</w:t>
            </w:r>
          </w:p>
        </w:tc>
      </w:tr>
    </w:tbl>
    <w:p w:rsidR="005A73A9" w:rsidRDefault="005A73A9">
      <w:pPr>
        <w:pStyle w:val="Sarakstarindkopa"/>
        <w:ind w:left="0"/>
        <w:jc w:val="both"/>
      </w:pPr>
    </w:p>
    <w:p w:rsidR="005A73A9" w:rsidRDefault="005A73A9">
      <w:pPr>
        <w:jc w:val="right"/>
        <w:rPr>
          <w:rFonts w:ascii="Times New Roman" w:hAnsi="Times New Roman"/>
          <w:sz w:val="24"/>
          <w:szCs w:val="24"/>
        </w:rPr>
      </w:pPr>
    </w:p>
    <w:p w:rsidR="005A73A9" w:rsidRDefault="00C96971">
      <w:pPr>
        <w:jc w:val="right"/>
      </w:pPr>
      <w:r>
        <w:rPr>
          <w:rFonts w:ascii="Times New Roman" w:hAnsi="Times New Roman"/>
          <w:sz w:val="24"/>
          <w:szCs w:val="24"/>
        </w:rPr>
        <w:t>Pielikums</w:t>
      </w:r>
    </w:p>
    <w:p w:rsidR="005A73A9" w:rsidRDefault="00C96971">
      <w:pPr>
        <w:jc w:val="center"/>
      </w:pPr>
      <w:bookmarkStart w:id="1" w:name="__DdeLink__34191_3020097500"/>
      <w:r>
        <w:rPr>
          <w:rFonts w:ascii="Times New Roman" w:hAnsi="Times New Roman"/>
          <w:b/>
          <w:sz w:val="28"/>
          <w:szCs w:val="28"/>
        </w:rPr>
        <w:t xml:space="preserve">Revidenta pakalpojumi </w:t>
      </w:r>
      <w:bookmarkEnd w:id="1"/>
      <w:r>
        <w:rPr>
          <w:rFonts w:ascii="Times New Roman" w:hAnsi="Times New Roman"/>
          <w:b/>
          <w:sz w:val="28"/>
          <w:szCs w:val="28"/>
        </w:rPr>
        <w:t>Dundagas novada pašvaldībai</w:t>
      </w:r>
    </w:p>
    <w:p w:rsidR="005A73A9" w:rsidRDefault="00C96971">
      <w:pPr>
        <w:rPr>
          <w:rFonts w:ascii="Times New Roman" w:hAnsi="Times New Roman"/>
          <w:sz w:val="24"/>
          <w:szCs w:val="24"/>
        </w:rPr>
      </w:pPr>
      <w:r>
        <w:rPr>
          <w:rFonts w:ascii="Times New Roman" w:hAnsi="Times New Roman"/>
          <w:sz w:val="24"/>
          <w:szCs w:val="24"/>
        </w:rPr>
        <w:t>Darba uzdevums</w:t>
      </w:r>
    </w:p>
    <w:p w:rsidR="005A73A9" w:rsidRDefault="00C96971">
      <w:pPr>
        <w:numPr>
          <w:ilvl w:val="0"/>
          <w:numId w:val="4"/>
        </w:numPr>
        <w:rPr>
          <w:rFonts w:ascii="Times New Roman" w:hAnsi="Times New Roman"/>
          <w:sz w:val="24"/>
          <w:szCs w:val="24"/>
          <w:u w:val="single"/>
        </w:rPr>
      </w:pPr>
      <w:r>
        <w:rPr>
          <w:rFonts w:ascii="Times New Roman" w:hAnsi="Times New Roman"/>
          <w:sz w:val="24"/>
          <w:szCs w:val="24"/>
          <w:u w:val="single"/>
        </w:rPr>
        <w:t xml:space="preserve">Iepirkuma priekšmets: </w:t>
      </w:r>
    </w:p>
    <w:p w:rsidR="005A73A9" w:rsidRDefault="00C96971">
      <w:pPr>
        <w:ind w:left="360"/>
        <w:jc w:val="both"/>
        <w:rPr>
          <w:rFonts w:ascii="Times New Roman" w:hAnsi="Times New Roman"/>
          <w:sz w:val="24"/>
          <w:szCs w:val="24"/>
        </w:rPr>
      </w:pPr>
      <w:r>
        <w:rPr>
          <w:rFonts w:ascii="Times New Roman" w:hAnsi="Times New Roman"/>
          <w:sz w:val="24"/>
          <w:szCs w:val="24"/>
        </w:rPr>
        <w:t xml:space="preserve">Dundagas novada </w:t>
      </w:r>
      <w:r>
        <w:rPr>
          <w:rFonts w:ascii="Times New Roman" w:hAnsi="Times New Roman"/>
          <w:sz w:val="24"/>
          <w:szCs w:val="24"/>
        </w:rPr>
        <w:t>pašvaldības 2019.gada finanšu pārskata revīzija, plānotie budžeta izdevumi 4 miljoni EUR</w:t>
      </w:r>
    </w:p>
    <w:p w:rsidR="005A73A9" w:rsidRDefault="00C96971">
      <w:pPr>
        <w:numPr>
          <w:ilvl w:val="0"/>
          <w:numId w:val="4"/>
        </w:numPr>
        <w:spacing w:after="0" w:line="240" w:lineRule="auto"/>
        <w:rPr>
          <w:rFonts w:ascii="Times New Roman" w:hAnsi="Times New Roman"/>
          <w:sz w:val="24"/>
          <w:szCs w:val="24"/>
          <w:u w:val="single"/>
        </w:rPr>
      </w:pPr>
      <w:r>
        <w:rPr>
          <w:rFonts w:ascii="Times New Roman" w:hAnsi="Times New Roman"/>
          <w:sz w:val="24"/>
          <w:szCs w:val="24"/>
          <w:u w:val="single"/>
        </w:rPr>
        <w:t>Uzdevumi</w:t>
      </w:r>
    </w:p>
    <w:p w:rsidR="005A73A9" w:rsidRDefault="00C96971">
      <w:pPr>
        <w:numPr>
          <w:ilvl w:val="1"/>
          <w:numId w:val="4"/>
        </w:numPr>
        <w:spacing w:after="0" w:line="240" w:lineRule="auto"/>
        <w:jc w:val="both"/>
      </w:pPr>
      <w:r>
        <w:rPr>
          <w:rStyle w:val="FontStyle24"/>
          <w:sz w:val="24"/>
          <w:szCs w:val="24"/>
        </w:rPr>
        <w:t>pretendents sniedz 2019.gada finanšu pārskata revīzijas pakalpojumus Dundagas</w:t>
      </w:r>
      <w:r>
        <w:rPr>
          <w:rStyle w:val="FontStyle24"/>
          <w:rFonts w:cstheme="minorBidi"/>
          <w:sz w:val="24"/>
          <w:szCs w:val="24"/>
        </w:rPr>
        <w:t xml:space="preserve"> novada pašvaldībā un tās kapitālsabiedrībām,</w:t>
      </w:r>
      <w:r>
        <w:rPr>
          <w:rStyle w:val="FontStyle24"/>
          <w:sz w:val="24"/>
          <w:szCs w:val="24"/>
        </w:rPr>
        <w:t xml:space="preserve"> atbilstoši Latvijas Republikas likumam ,,Par pašvaldībām”, likumam ,,Par budžetu un finanšu vadību”, Ministru kabineta 2018.gada 19.jūnija noteikumu Nr.344 „Gada pārskata sagatavošanas kārtība” un citu normatīvo aktu prasībām, kā arī  izmantoto grāmatvedī</w:t>
      </w:r>
      <w:r>
        <w:rPr>
          <w:rStyle w:val="FontStyle24"/>
          <w:sz w:val="24"/>
          <w:szCs w:val="24"/>
        </w:rPr>
        <w:t xml:space="preserve">bas principu un iekšējās kontroles sistēmas </w:t>
      </w:r>
      <w:proofErr w:type="spellStart"/>
      <w:r>
        <w:rPr>
          <w:rStyle w:val="FontStyle24"/>
          <w:sz w:val="24"/>
          <w:szCs w:val="24"/>
        </w:rPr>
        <w:t>izvērtējumu</w:t>
      </w:r>
      <w:proofErr w:type="spellEnd"/>
      <w:r>
        <w:rPr>
          <w:rStyle w:val="FontStyle24"/>
          <w:sz w:val="24"/>
          <w:szCs w:val="24"/>
        </w:rPr>
        <w:t>, kā rezultātā jāgūst pārliecība, ka 2019.gada finanšu pārskatā nav būtisku neatbilstību</w:t>
      </w:r>
      <w:r>
        <w:rPr>
          <w:rFonts w:ascii="Times New Roman" w:hAnsi="Times New Roman" w:cs="Times New Roman"/>
          <w:sz w:val="24"/>
          <w:szCs w:val="24"/>
        </w:rPr>
        <w:t>;</w:t>
      </w:r>
    </w:p>
    <w:p w:rsidR="005A73A9" w:rsidRDefault="00C96971">
      <w:pPr>
        <w:numPr>
          <w:ilvl w:val="1"/>
          <w:numId w:val="4"/>
        </w:numPr>
        <w:spacing w:after="0" w:line="240" w:lineRule="auto"/>
        <w:jc w:val="both"/>
      </w:pPr>
      <w:r>
        <w:rPr>
          <w:rStyle w:val="FontStyle24"/>
          <w:sz w:val="24"/>
          <w:szCs w:val="24"/>
        </w:rPr>
        <w:t>revīzijas pakalpojumi tiek sniegti atbilstoši likuma „Par zvērinātiem revidentiem", Revīzijas pakalpojumu likum</w:t>
      </w:r>
      <w:r>
        <w:rPr>
          <w:rStyle w:val="FontStyle24"/>
          <w:sz w:val="24"/>
          <w:szCs w:val="24"/>
        </w:rPr>
        <w:t>s  un ,,Profesionālās ētikas kodeksa normām”, ievērojot Latvijā atzīto starptautisko revīzijas standartu prasības.</w:t>
      </w:r>
    </w:p>
    <w:p w:rsidR="005A73A9" w:rsidRDefault="005A73A9">
      <w:pPr>
        <w:spacing w:after="0" w:line="240" w:lineRule="auto"/>
        <w:ind w:left="792"/>
        <w:jc w:val="both"/>
        <w:rPr>
          <w:rStyle w:val="FontStyle24"/>
          <w:sz w:val="24"/>
          <w:szCs w:val="24"/>
        </w:rPr>
      </w:pPr>
    </w:p>
    <w:p w:rsidR="005A73A9" w:rsidRDefault="00C96971">
      <w:pPr>
        <w:numPr>
          <w:ilvl w:val="0"/>
          <w:numId w:val="4"/>
        </w:numPr>
      </w:pPr>
      <w:r>
        <w:rPr>
          <w:rStyle w:val="FontStyle24"/>
          <w:sz w:val="24"/>
          <w:szCs w:val="24"/>
          <w:u w:val="single"/>
        </w:rPr>
        <w:t>Revīzijas pakalpojuma gala rezultāts</w:t>
      </w:r>
      <w:r>
        <w:rPr>
          <w:rStyle w:val="FontStyle24"/>
          <w:sz w:val="24"/>
          <w:szCs w:val="24"/>
        </w:rPr>
        <w:t xml:space="preserve"> ir:</w:t>
      </w:r>
    </w:p>
    <w:p w:rsidR="005A73A9" w:rsidRDefault="00C96971">
      <w:pPr>
        <w:spacing w:after="0" w:line="240" w:lineRule="auto"/>
      </w:pPr>
      <w:r>
        <w:rPr>
          <w:rStyle w:val="FontStyle24"/>
          <w:sz w:val="24"/>
          <w:szCs w:val="24"/>
        </w:rPr>
        <w:t>3.1.izvērsts revīzijas pārskats;</w:t>
      </w:r>
    </w:p>
    <w:p w:rsidR="005A73A9" w:rsidRDefault="00C96971">
      <w:pPr>
        <w:spacing w:after="0" w:line="240" w:lineRule="auto"/>
      </w:pPr>
      <w:r>
        <w:rPr>
          <w:rStyle w:val="FontStyle24"/>
          <w:sz w:val="24"/>
          <w:szCs w:val="24"/>
        </w:rPr>
        <w:t xml:space="preserve">3.2.zvērināta revidenta atzinums un ziņojums vadībai par </w:t>
      </w:r>
      <w:r>
        <w:rPr>
          <w:rStyle w:val="FontStyle24"/>
          <w:sz w:val="24"/>
          <w:szCs w:val="24"/>
        </w:rPr>
        <w:t>attiecīgā gada finanšu pārskatu un saimniecisko darbību.</w:t>
      </w:r>
    </w:p>
    <w:p w:rsidR="005A73A9" w:rsidRDefault="005A73A9">
      <w:pPr>
        <w:spacing w:after="0" w:line="240" w:lineRule="auto"/>
        <w:rPr>
          <w:rStyle w:val="FontStyle24"/>
          <w:sz w:val="24"/>
          <w:szCs w:val="24"/>
          <w:u w:val="single"/>
        </w:rPr>
      </w:pPr>
    </w:p>
    <w:p w:rsidR="005A73A9" w:rsidRDefault="00C96971">
      <w:pPr>
        <w:jc w:val="both"/>
      </w:pPr>
      <w:r>
        <w:rPr>
          <w:rStyle w:val="FontStyle23"/>
          <w:b w:val="0"/>
          <w:bCs w:val="0"/>
          <w:sz w:val="24"/>
          <w:szCs w:val="24"/>
          <w:u w:val="single"/>
        </w:rPr>
        <w:t>4.Darba apraksts:</w:t>
      </w:r>
    </w:p>
    <w:p w:rsidR="005A73A9" w:rsidRDefault="00C96971">
      <w:pPr>
        <w:spacing w:after="0" w:line="240" w:lineRule="auto"/>
        <w:jc w:val="both"/>
      </w:pPr>
      <w:r>
        <w:rPr>
          <w:rStyle w:val="FontStyle24"/>
          <w:rFonts w:cstheme="minorBidi"/>
          <w:sz w:val="24"/>
          <w:szCs w:val="24"/>
        </w:rPr>
        <w:t>4.1.Dundagas novada pašvaldības</w:t>
      </w:r>
      <w:r>
        <w:rPr>
          <w:rStyle w:val="FontStyle24"/>
          <w:sz w:val="24"/>
          <w:szCs w:val="24"/>
        </w:rPr>
        <w:t xml:space="preserve"> un tās kapitālsabiedrību 2019.gada pārskatu finanšu revīzijas veikšana, noslēgumā sniedzot revidenta ziņojumu ar atzinumu par finanšu gada pārskatu;</w:t>
      </w:r>
    </w:p>
    <w:p w:rsidR="005A73A9" w:rsidRDefault="00C96971">
      <w:pPr>
        <w:spacing w:after="0" w:line="240" w:lineRule="auto"/>
        <w:jc w:val="both"/>
      </w:pPr>
      <w:r>
        <w:rPr>
          <w:rStyle w:val="FontStyle24"/>
          <w:sz w:val="24"/>
          <w:szCs w:val="24"/>
        </w:rPr>
        <w:t xml:space="preserve">4.2.Zvērināta revidenta ziņojums un ziņojums vadībai, kā arī starp revīzijas darba rezultāts jāiesniedz 3 (trijos) eksemplāros papīra formā, iesiets, latviešu valodā, kā arī elektroniskā formā. </w:t>
      </w:r>
    </w:p>
    <w:p w:rsidR="005A73A9" w:rsidRDefault="00C96971">
      <w:pPr>
        <w:spacing w:after="0" w:line="240" w:lineRule="auto"/>
        <w:jc w:val="both"/>
      </w:pPr>
      <w:r>
        <w:rPr>
          <w:rStyle w:val="FontStyle24"/>
          <w:sz w:val="24"/>
          <w:szCs w:val="24"/>
        </w:rPr>
        <w:t>4.3.revidentam jāveic revīzijas procedūras attiecībā uz kopē</w:t>
      </w:r>
      <w:r>
        <w:rPr>
          <w:rStyle w:val="FontStyle24"/>
          <w:sz w:val="24"/>
          <w:szCs w:val="24"/>
        </w:rPr>
        <w:t>jiem budžeta izdevumiem Dundagas</w:t>
      </w:r>
      <w:r>
        <w:rPr>
          <w:rStyle w:val="FontStyle24"/>
          <w:rFonts w:cstheme="minorBidi"/>
          <w:sz w:val="24"/>
          <w:szCs w:val="24"/>
        </w:rPr>
        <w:t xml:space="preserve"> novada pašvaldībā.</w:t>
      </w:r>
      <w:r>
        <w:rPr>
          <w:rStyle w:val="FontStyle24"/>
          <w:sz w:val="24"/>
          <w:szCs w:val="24"/>
        </w:rPr>
        <w:t xml:space="preserve">  Revidentam jāievēro līguma noteikumi un papildus jāņem vērā šādi nosacījumi, gūstot pārliecību, ka:</w:t>
      </w:r>
    </w:p>
    <w:p w:rsidR="005A73A9" w:rsidRDefault="00C96971">
      <w:pPr>
        <w:pStyle w:val="Sarakstarindkopa"/>
        <w:spacing w:after="0" w:line="240" w:lineRule="auto"/>
        <w:ind w:left="567"/>
        <w:jc w:val="both"/>
      </w:pPr>
      <w:r>
        <w:rPr>
          <w:rStyle w:val="FontStyle24"/>
          <w:sz w:val="24"/>
          <w:szCs w:val="24"/>
        </w:rPr>
        <w:t>4.3.1.budžeta izdevumi, kas uzrādīti finanšu pārskatos, atbilst Dundaga</w:t>
      </w:r>
      <w:r>
        <w:rPr>
          <w:rStyle w:val="FontStyle24"/>
          <w:rFonts w:cstheme="minorBidi"/>
          <w:sz w:val="24"/>
          <w:szCs w:val="24"/>
        </w:rPr>
        <w:t>s novada pašvaldības g</w:t>
      </w:r>
      <w:r>
        <w:rPr>
          <w:rStyle w:val="FontStyle24"/>
          <w:sz w:val="24"/>
          <w:szCs w:val="24"/>
        </w:rPr>
        <w:t>rāmatvedīb</w:t>
      </w:r>
      <w:r>
        <w:rPr>
          <w:rStyle w:val="FontStyle24"/>
          <w:sz w:val="24"/>
          <w:szCs w:val="24"/>
        </w:rPr>
        <w:t>ā reģistrētajām summām;</w:t>
      </w:r>
    </w:p>
    <w:p w:rsidR="005A73A9" w:rsidRDefault="00C96971">
      <w:pPr>
        <w:pStyle w:val="Sarakstarindkopa"/>
        <w:spacing w:after="0" w:line="240" w:lineRule="auto"/>
        <w:ind w:left="567"/>
        <w:jc w:val="both"/>
      </w:pPr>
      <w:r>
        <w:rPr>
          <w:rStyle w:val="FontStyle24"/>
          <w:sz w:val="24"/>
          <w:szCs w:val="24"/>
        </w:rPr>
        <w:t>4.3.2.grāmatojumi un grāmatvedības pārskati atbilst līgumu nosacījumiem, Latvijas Republikas normatīvo aktu prasībām, it sevišķi:</w:t>
      </w:r>
    </w:p>
    <w:p w:rsidR="005A73A9" w:rsidRDefault="00C96971">
      <w:pPr>
        <w:pStyle w:val="Sarakstarindkopa"/>
        <w:spacing w:after="0" w:line="240" w:lineRule="auto"/>
        <w:ind w:left="1134"/>
        <w:jc w:val="both"/>
      </w:pPr>
      <w:r>
        <w:rPr>
          <w:rStyle w:val="FontStyle24"/>
          <w:sz w:val="24"/>
          <w:szCs w:val="24"/>
        </w:rPr>
        <w:t>4.3.2.1.grāmatojumi un grāmatvedības pārskati ir precīzi un sistemātiski;</w:t>
      </w:r>
    </w:p>
    <w:p w:rsidR="005A73A9" w:rsidRDefault="00C96971">
      <w:pPr>
        <w:pStyle w:val="Sarakstarindkopa"/>
        <w:spacing w:after="0" w:line="240" w:lineRule="auto"/>
        <w:ind w:left="1134"/>
        <w:jc w:val="both"/>
      </w:pPr>
      <w:r>
        <w:rPr>
          <w:rStyle w:val="FontStyle24"/>
          <w:sz w:val="24"/>
          <w:szCs w:val="24"/>
        </w:rPr>
        <w:t>4.3.2.2.izdevumi, naudas plūsma, aktīvi un pasīvi grāmatvedības uzskaitē ir identificējami, nodalīti un pārbaudāmi;</w:t>
      </w:r>
    </w:p>
    <w:p w:rsidR="005A73A9" w:rsidRDefault="00C96971">
      <w:pPr>
        <w:pStyle w:val="Sarakstarindkopa"/>
        <w:spacing w:after="0" w:line="240" w:lineRule="auto"/>
        <w:ind w:left="567"/>
        <w:jc w:val="both"/>
      </w:pPr>
      <w:r>
        <w:rPr>
          <w:rStyle w:val="FontStyle24"/>
          <w:sz w:val="24"/>
          <w:szCs w:val="24"/>
        </w:rPr>
        <w:t>4.3.3.maksājumu procedūras atbilst līgumu noteikumiem un nav veikti darījumi, kas nebūtu atbilstoši apstiprināti;</w:t>
      </w:r>
    </w:p>
    <w:p w:rsidR="005A73A9" w:rsidRDefault="00C96971">
      <w:pPr>
        <w:ind w:left="567"/>
        <w:jc w:val="both"/>
      </w:pPr>
      <w:r>
        <w:rPr>
          <w:rStyle w:val="FontStyle24"/>
          <w:sz w:val="24"/>
          <w:szCs w:val="24"/>
        </w:rPr>
        <w:t>4.3.4.pamatlīdzekļi eksist</w:t>
      </w:r>
      <w:r>
        <w:rPr>
          <w:rStyle w:val="FontStyle24"/>
          <w:sz w:val="24"/>
          <w:szCs w:val="24"/>
        </w:rPr>
        <w:t>ē un par to eksistenci ir jāpārliecinās, veicot pamatlīdzekļu inventarizāciju, saskaņā ar statistiskās izlases metodi;</w:t>
      </w:r>
    </w:p>
    <w:p w:rsidR="005A73A9" w:rsidRDefault="00C96971">
      <w:pPr>
        <w:ind w:left="567"/>
        <w:jc w:val="both"/>
      </w:pPr>
      <w:r>
        <w:rPr>
          <w:rStyle w:val="FontStyle24"/>
          <w:sz w:val="24"/>
          <w:szCs w:val="24"/>
        </w:rPr>
        <w:t>4.3.5.darījumi un norēķinu atlikumi ar pakalpojumu sniedzējiem ir precīzi, par ko ir jāpārliecinās, veicot salīdzināšanas procedūras ar p</w:t>
      </w:r>
      <w:r>
        <w:rPr>
          <w:rStyle w:val="FontStyle24"/>
          <w:sz w:val="24"/>
          <w:szCs w:val="24"/>
        </w:rPr>
        <w:t>akalpojumu sniedzēju, saskaņā ar statistiskās izlases metodi;</w:t>
      </w:r>
    </w:p>
    <w:p w:rsidR="005A73A9" w:rsidRDefault="00C96971">
      <w:pPr>
        <w:spacing w:after="0" w:line="240" w:lineRule="auto"/>
        <w:jc w:val="both"/>
      </w:pPr>
      <w:r>
        <w:rPr>
          <w:rStyle w:val="FontStyle24"/>
          <w:sz w:val="24"/>
          <w:szCs w:val="24"/>
        </w:rPr>
        <w:t xml:space="preserve">4.4.sniegt konsultācijas saistībā ar finanšu uzskaiti, gada pārskata sagatavošanu, kā arī nepieciešamības gadījumā konsultēt vispārējos grāmatvedības jautājumos līdz savstarpēji noslēgtā līguma </w:t>
      </w:r>
      <w:r>
        <w:rPr>
          <w:rStyle w:val="FontStyle24"/>
          <w:sz w:val="24"/>
          <w:szCs w:val="24"/>
        </w:rPr>
        <w:t>pilnīgai izpildei;</w:t>
      </w:r>
    </w:p>
    <w:p w:rsidR="005A73A9" w:rsidRDefault="00C96971">
      <w:pPr>
        <w:spacing w:after="0" w:line="240" w:lineRule="auto"/>
        <w:jc w:val="both"/>
      </w:pPr>
      <w:r>
        <w:rPr>
          <w:rStyle w:val="FontStyle24"/>
          <w:sz w:val="24"/>
          <w:szCs w:val="24"/>
        </w:rPr>
        <w:t>4.5.ne retāk kā reizi gadā kontrolēt pašvaldības budžeta sagatavošanas un izlietošanas atbilstību Latvijas Republikas normatīviem aktiem un pašvaldības domes lēmumiem;</w:t>
      </w:r>
    </w:p>
    <w:p w:rsidR="005A73A9" w:rsidRDefault="005A73A9">
      <w:pPr>
        <w:spacing w:after="0" w:line="240" w:lineRule="auto"/>
        <w:ind w:left="720"/>
        <w:jc w:val="both"/>
        <w:rPr>
          <w:rStyle w:val="FontStyle23"/>
          <w:b w:val="0"/>
          <w:bCs w:val="0"/>
          <w:sz w:val="24"/>
          <w:szCs w:val="24"/>
          <w:u w:val="single"/>
        </w:rPr>
      </w:pPr>
    </w:p>
    <w:p w:rsidR="005A73A9" w:rsidRDefault="00C96971">
      <w:pPr>
        <w:spacing w:after="0" w:line="240" w:lineRule="auto"/>
        <w:ind w:left="720"/>
        <w:jc w:val="both"/>
      </w:pPr>
      <w:r>
        <w:rPr>
          <w:rStyle w:val="FontStyle23"/>
          <w:b w:val="0"/>
          <w:bCs w:val="0"/>
          <w:sz w:val="24"/>
          <w:szCs w:val="24"/>
          <w:u w:val="single"/>
        </w:rPr>
        <w:t>5.Pakalpojumu sniegšanas termiņi un kārtība</w:t>
      </w:r>
      <w:r>
        <w:rPr>
          <w:rFonts w:ascii="Times New Roman" w:hAnsi="Times New Roman" w:cs="Times New Roman"/>
          <w:sz w:val="24"/>
          <w:szCs w:val="24"/>
          <w:u w:val="single"/>
        </w:rPr>
        <w:t>:</w:t>
      </w:r>
    </w:p>
    <w:p w:rsidR="005A73A9" w:rsidRDefault="005A73A9">
      <w:pPr>
        <w:spacing w:after="0" w:line="240" w:lineRule="auto"/>
        <w:jc w:val="both"/>
        <w:rPr>
          <w:rFonts w:ascii="Times New Roman" w:hAnsi="Times New Roman" w:cs="Times New Roman"/>
          <w:sz w:val="24"/>
          <w:szCs w:val="24"/>
          <w:u w:val="single"/>
        </w:rPr>
      </w:pPr>
    </w:p>
    <w:p w:rsidR="005A73A9" w:rsidRDefault="00C96971">
      <w:pPr>
        <w:tabs>
          <w:tab w:val="left" w:pos="855"/>
        </w:tabs>
        <w:spacing w:after="0" w:line="240" w:lineRule="auto"/>
        <w:ind w:left="1440"/>
        <w:jc w:val="both"/>
      </w:pPr>
      <w:r>
        <w:rPr>
          <w:rStyle w:val="FontStyle24"/>
          <w:sz w:val="24"/>
          <w:szCs w:val="24"/>
        </w:rPr>
        <w:t xml:space="preserve">5.1.Finanšu </w:t>
      </w:r>
      <w:r>
        <w:rPr>
          <w:rStyle w:val="FontStyle24"/>
          <w:sz w:val="24"/>
          <w:szCs w:val="24"/>
        </w:rPr>
        <w:t>pārskata revīzijas pakalpojumi jāveic atbilstoši saskaņotajam revīzijas darba grafikam, bet ne vēlāk kā līdz nākamā gada 20.aprīlim. Gada pārskata revīzijai noteikti trīs galvenie posmi šādā kārtībā:</w:t>
      </w:r>
    </w:p>
    <w:p w:rsidR="005A73A9" w:rsidRDefault="00C96971">
      <w:pPr>
        <w:spacing w:after="0" w:line="240" w:lineRule="auto"/>
        <w:ind w:left="567"/>
        <w:jc w:val="both"/>
      </w:pPr>
      <w:r>
        <w:rPr>
          <w:rStyle w:val="FontStyle24"/>
          <w:sz w:val="24"/>
          <w:szCs w:val="24"/>
        </w:rPr>
        <w:t>5.1.1.plānošana (pēc līguma noslēgšanas ar vadību, kuras</w:t>
      </w:r>
      <w:r>
        <w:rPr>
          <w:rStyle w:val="FontStyle24"/>
          <w:sz w:val="24"/>
          <w:szCs w:val="24"/>
        </w:rPr>
        <w:t xml:space="preserve"> rezultātā tiek plānoti un precizēti veicamās revīzijas apjomi un procedūras) – katra pārskata gada </w:t>
      </w:r>
      <w:r>
        <w:rPr>
          <w:rStyle w:val="FontStyle24"/>
          <w:rFonts w:cstheme="minorBidi"/>
          <w:sz w:val="24"/>
          <w:szCs w:val="24"/>
        </w:rPr>
        <w:t>oktobra</w:t>
      </w:r>
      <w:r>
        <w:rPr>
          <w:rStyle w:val="FontStyle24"/>
          <w:sz w:val="24"/>
          <w:szCs w:val="24"/>
        </w:rPr>
        <w:t xml:space="preserve"> mēnesis un tiek veikta līdz revīzijas uzsākšanai;</w:t>
      </w:r>
    </w:p>
    <w:p w:rsidR="005A73A9" w:rsidRDefault="00C96971">
      <w:pPr>
        <w:spacing w:after="0" w:line="240" w:lineRule="auto"/>
        <w:ind w:left="567"/>
        <w:jc w:val="both"/>
      </w:pPr>
      <w:r>
        <w:rPr>
          <w:rStyle w:val="FontStyle24"/>
          <w:sz w:val="24"/>
          <w:szCs w:val="24"/>
        </w:rPr>
        <w:t>5.1.2.revīzija (gada pārskata revīzija, zvērināta revidenta atzinuma un ziņojuma iesniegšana, izvē</w:t>
      </w:r>
      <w:r>
        <w:rPr>
          <w:rStyle w:val="FontStyle24"/>
          <w:sz w:val="24"/>
          <w:szCs w:val="24"/>
        </w:rPr>
        <w:t xml:space="preserve">rsta revīzijas pārskata iesniegšanu un vadības iepazīstināšana ar revīzijas rezultātiem) - tiek veikta un katru gadu laika posmā no </w:t>
      </w:r>
      <w:r>
        <w:rPr>
          <w:rStyle w:val="FontStyle24"/>
          <w:rFonts w:cstheme="minorBidi"/>
          <w:sz w:val="24"/>
          <w:szCs w:val="24"/>
        </w:rPr>
        <w:t>oktobra</w:t>
      </w:r>
      <w:r>
        <w:rPr>
          <w:rStyle w:val="FontStyle24"/>
          <w:sz w:val="24"/>
          <w:szCs w:val="24"/>
        </w:rPr>
        <w:t xml:space="preserve"> līdz aprīlim. Pārbaudes veikšanas laiki un saturs iepriekš saskaņojami ar pasūtītāja vadību.</w:t>
      </w:r>
    </w:p>
    <w:p w:rsidR="005A73A9" w:rsidRDefault="00C96971">
      <w:pPr>
        <w:spacing w:after="0" w:line="240" w:lineRule="auto"/>
        <w:jc w:val="both"/>
      </w:pPr>
      <w:r>
        <w:rPr>
          <w:rStyle w:val="FontStyle24"/>
          <w:sz w:val="24"/>
          <w:szCs w:val="24"/>
        </w:rPr>
        <w:t>5.2.Revīzijas darba gra</w:t>
      </w:r>
      <w:r>
        <w:rPr>
          <w:rStyle w:val="FontStyle24"/>
          <w:sz w:val="24"/>
          <w:szCs w:val="24"/>
        </w:rPr>
        <w:t xml:space="preserve">fiks tiek sagatavots, ievērojot spēkā esošajos normatīvajos aktos noteiktos pārskatu iesniegšanas termiņus, revīzijas noslēgumu un vadības ziņojuma iesniegšanu nodrošinot ne vēlāk kā līdz </w:t>
      </w:r>
      <w:r>
        <w:rPr>
          <w:rStyle w:val="FontStyle24"/>
          <w:rFonts w:cstheme="minorBidi"/>
          <w:sz w:val="24"/>
          <w:szCs w:val="24"/>
        </w:rPr>
        <w:t>20</w:t>
      </w:r>
      <w:r>
        <w:rPr>
          <w:rStyle w:val="FontStyle24"/>
          <w:sz w:val="24"/>
          <w:szCs w:val="24"/>
        </w:rPr>
        <w:t xml:space="preserve">.04.2020 </w:t>
      </w:r>
      <w:r>
        <w:rPr>
          <w:rStyle w:val="FontStyle24"/>
          <w:rFonts w:cstheme="minorBidi"/>
          <w:sz w:val="24"/>
          <w:szCs w:val="24"/>
        </w:rPr>
        <w:t xml:space="preserve">Dundagas novada pašvaldībai. </w:t>
      </w:r>
      <w:r>
        <w:rPr>
          <w:rStyle w:val="FontStyle24"/>
          <w:sz w:val="24"/>
          <w:szCs w:val="24"/>
        </w:rPr>
        <w:t>Darba veikšanas laiks un sat</w:t>
      </w:r>
      <w:r>
        <w:rPr>
          <w:rStyle w:val="FontStyle24"/>
          <w:sz w:val="24"/>
          <w:szCs w:val="24"/>
        </w:rPr>
        <w:t>urs iepriekš jāsaskaņo ar atbildīgiem darbiniekiem.</w:t>
      </w:r>
    </w:p>
    <w:p w:rsidR="005A73A9" w:rsidRDefault="00C96971">
      <w:pPr>
        <w:spacing w:after="0" w:line="240" w:lineRule="auto"/>
        <w:jc w:val="both"/>
      </w:pPr>
      <w:r>
        <w:rPr>
          <w:rStyle w:val="FontStyle24"/>
          <w:sz w:val="24"/>
          <w:szCs w:val="24"/>
        </w:rPr>
        <w:t xml:space="preserve">5.3.Revīzija tiek veikta pasūtītāja telpās. Veicot revīziju, jāievēro </w:t>
      </w:r>
      <w:r>
        <w:rPr>
          <w:rStyle w:val="FontStyle24"/>
          <w:rFonts w:cstheme="minorBidi"/>
          <w:sz w:val="24"/>
          <w:szCs w:val="24"/>
        </w:rPr>
        <w:t>Dundagas</w:t>
      </w:r>
      <w:r>
        <w:rPr>
          <w:rStyle w:val="FontStyle24"/>
          <w:sz w:val="24"/>
          <w:szCs w:val="24"/>
        </w:rPr>
        <w:t xml:space="preserve"> novada pašvaldības</w:t>
      </w:r>
      <w:r>
        <w:rPr>
          <w:rStyle w:val="FontStyle24"/>
          <w:rFonts w:cstheme="minorBidi"/>
          <w:sz w:val="24"/>
          <w:szCs w:val="24"/>
        </w:rPr>
        <w:t xml:space="preserve"> </w:t>
      </w:r>
      <w:r>
        <w:rPr>
          <w:rStyle w:val="FontStyle24"/>
          <w:sz w:val="24"/>
          <w:szCs w:val="24"/>
        </w:rPr>
        <w:t>darba laika grafiks.</w:t>
      </w:r>
    </w:p>
    <w:p w:rsidR="005A73A9" w:rsidRDefault="00C96971">
      <w:pPr>
        <w:spacing w:after="0" w:line="240" w:lineRule="auto"/>
        <w:jc w:val="both"/>
      </w:pPr>
      <w:r>
        <w:rPr>
          <w:rStyle w:val="FontStyle24"/>
          <w:sz w:val="24"/>
          <w:szCs w:val="24"/>
        </w:rPr>
        <w:t xml:space="preserve">5.4.Piedāvājumā iekļaujami transporta izdevumi, izdevumi par mobilajiem sakariem, un </w:t>
      </w:r>
      <w:r>
        <w:rPr>
          <w:rStyle w:val="FontStyle24"/>
          <w:sz w:val="24"/>
          <w:szCs w:val="24"/>
        </w:rPr>
        <w:t>dokumentu pavairošanu, kā arī kancelejas preču iegādes izdevumi.</w:t>
      </w:r>
    </w:p>
    <w:p w:rsidR="005A73A9" w:rsidRDefault="00C96971">
      <w:pPr>
        <w:spacing w:after="0" w:line="240" w:lineRule="auto"/>
        <w:jc w:val="both"/>
      </w:pPr>
      <w:r>
        <w:rPr>
          <w:rStyle w:val="FontStyle24"/>
          <w:sz w:val="24"/>
          <w:szCs w:val="24"/>
        </w:rPr>
        <w:t>5.5.Piedāvājumā jābūt ietvertai informācijai par revīzijas organizēšanas kārtību un metodoloģiju. Nozīmīgu grozījumu rezultātā attiecīgajos normatīvajos aktos, kuri reglamentē pārskatu sagata</w:t>
      </w:r>
      <w:r>
        <w:rPr>
          <w:rStyle w:val="FontStyle24"/>
          <w:sz w:val="24"/>
          <w:szCs w:val="24"/>
        </w:rPr>
        <w:t>vošanas un iesniegšanas termiņus, un citos pamatotos gadījumos var tikt ieviestas izmaiņas revīzijas darba grafikā un termiņos, kuras savstarpēji rakstiski saskaņojamas.</w:t>
      </w:r>
    </w:p>
    <w:p w:rsidR="005A73A9" w:rsidRDefault="00C96971">
      <w:pPr>
        <w:spacing w:after="0" w:line="240" w:lineRule="auto"/>
        <w:ind w:left="1440"/>
        <w:jc w:val="both"/>
      </w:pPr>
      <w:r>
        <w:rPr>
          <w:rStyle w:val="FontStyle24"/>
          <w:sz w:val="24"/>
          <w:szCs w:val="24"/>
        </w:rPr>
        <w:t xml:space="preserve">5.6.Revidentam pēc uzaicinājuma jāpiedalās </w:t>
      </w:r>
      <w:r>
        <w:rPr>
          <w:rStyle w:val="FontStyle24"/>
          <w:rFonts w:cstheme="minorBidi"/>
          <w:sz w:val="24"/>
          <w:szCs w:val="24"/>
        </w:rPr>
        <w:t>Dundagas</w:t>
      </w:r>
      <w:r>
        <w:rPr>
          <w:rStyle w:val="FontStyle24"/>
          <w:sz w:val="24"/>
          <w:szCs w:val="24"/>
        </w:rPr>
        <w:t xml:space="preserve"> novada pašvaldības domes sēdē par </w:t>
      </w:r>
      <w:r>
        <w:rPr>
          <w:rStyle w:val="FontStyle24"/>
          <w:rFonts w:cstheme="minorBidi"/>
          <w:sz w:val="24"/>
          <w:szCs w:val="24"/>
        </w:rPr>
        <w:t>Dundagas</w:t>
      </w:r>
      <w:r>
        <w:rPr>
          <w:rStyle w:val="FontStyle24"/>
          <w:sz w:val="24"/>
          <w:szCs w:val="24"/>
        </w:rPr>
        <w:t xml:space="preserve"> novada pašvaldības </w:t>
      </w:r>
      <w:r>
        <w:rPr>
          <w:rStyle w:val="FontStyle24"/>
          <w:rFonts w:cstheme="minorBidi"/>
          <w:sz w:val="24"/>
          <w:szCs w:val="24"/>
        </w:rPr>
        <w:t xml:space="preserve">gada </w:t>
      </w:r>
      <w:r>
        <w:rPr>
          <w:rStyle w:val="FontStyle24"/>
          <w:sz w:val="24"/>
          <w:szCs w:val="24"/>
        </w:rPr>
        <w:t>pārskata apstiprināšanu un jāsniedz informācija par revīzijas rezultātiem.</w:t>
      </w:r>
    </w:p>
    <w:p w:rsidR="005A73A9" w:rsidRDefault="00C96971">
      <w:pPr>
        <w:spacing w:after="0" w:line="240" w:lineRule="auto"/>
        <w:jc w:val="both"/>
        <w:rPr>
          <w:rStyle w:val="FontStyle24"/>
          <w:sz w:val="24"/>
          <w:szCs w:val="24"/>
        </w:rPr>
      </w:pPr>
      <w:r>
        <w:br w:type="page"/>
      </w:r>
    </w:p>
    <w:p w:rsidR="005A73A9" w:rsidRDefault="00C96971">
      <w:pPr>
        <w:jc w:val="right"/>
      </w:pPr>
      <w:r>
        <w:rPr>
          <w:rFonts w:ascii="Times New Roman" w:hAnsi="Times New Roman"/>
          <w:b/>
          <w:sz w:val="24"/>
          <w:szCs w:val="24"/>
        </w:rPr>
        <w:t xml:space="preserve">Pielikums </w:t>
      </w:r>
    </w:p>
    <w:p w:rsidR="005A73A9" w:rsidRDefault="005A73A9">
      <w:pPr>
        <w:jc w:val="center"/>
        <w:rPr>
          <w:b/>
        </w:rPr>
      </w:pPr>
    </w:p>
    <w:p w:rsidR="005A73A9" w:rsidRDefault="00C96971">
      <w:pPr>
        <w:jc w:val="center"/>
        <w:rPr>
          <w:rFonts w:ascii="Times New Roman" w:hAnsi="Times New Roman"/>
          <w:sz w:val="24"/>
          <w:szCs w:val="24"/>
        </w:rPr>
      </w:pPr>
      <w:r>
        <w:rPr>
          <w:rFonts w:ascii="Times New Roman" w:hAnsi="Times New Roman"/>
          <w:b/>
          <w:sz w:val="24"/>
          <w:szCs w:val="24"/>
        </w:rPr>
        <w:t>PRETENDENTA PIEREDZES APRAKSTS</w:t>
      </w:r>
    </w:p>
    <w:p w:rsidR="005A73A9" w:rsidRDefault="005A73A9">
      <w:pPr>
        <w:pStyle w:val="Pamatteksts"/>
        <w:jc w:val="center"/>
        <w:rPr>
          <w:rFonts w:ascii="Times New Roman" w:hAnsi="Times New Roman" w:cs="Times New Roman"/>
          <w:b/>
          <w:sz w:val="24"/>
          <w:szCs w:val="24"/>
        </w:rPr>
      </w:pPr>
    </w:p>
    <w:tbl>
      <w:tblPr>
        <w:tblW w:w="9464"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754"/>
        <w:gridCol w:w="1764"/>
        <w:gridCol w:w="1559"/>
        <w:gridCol w:w="2970"/>
        <w:gridCol w:w="2417"/>
      </w:tblGrid>
      <w:tr w:rsidR="005A73A9">
        <w:trPr>
          <w:cantSplit/>
          <w:trHeight w:hRule="exact" w:val="2268"/>
        </w:trPr>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73A9" w:rsidRDefault="00C96971">
            <w:pPr>
              <w:pStyle w:val="Pamatteksts"/>
              <w:spacing w:after="0" w:line="240" w:lineRule="auto"/>
              <w:jc w:val="center"/>
              <w:rPr>
                <w:rFonts w:ascii="Times New Roman" w:hAnsi="Times New Roman"/>
                <w:sz w:val="24"/>
                <w:szCs w:val="24"/>
              </w:rPr>
            </w:pPr>
            <w:r>
              <w:rPr>
                <w:rFonts w:ascii="Times New Roman" w:hAnsi="Times New Roman" w:cs="Times New Roman"/>
                <w:b/>
                <w:sz w:val="24"/>
                <w:szCs w:val="24"/>
              </w:rPr>
              <w:t>Nr.</w:t>
            </w:r>
          </w:p>
          <w:p w:rsidR="005A73A9" w:rsidRDefault="00C96971">
            <w:pPr>
              <w:pStyle w:val="Pamatteksts"/>
              <w:spacing w:after="0" w:line="240" w:lineRule="auto"/>
              <w:jc w:val="center"/>
              <w:rPr>
                <w:rFonts w:ascii="Times New Roman" w:hAnsi="Times New Roman"/>
                <w:sz w:val="24"/>
                <w:szCs w:val="24"/>
              </w:rPr>
            </w:pPr>
            <w:r>
              <w:rPr>
                <w:rFonts w:ascii="Times New Roman" w:hAnsi="Times New Roman" w:cs="Times New Roman"/>
                <w:b/>
                <w:sz w:val="24"/>
                <w:szCs w:val="24"/>
              </w:rPr>
              <w:t>p.k.</w:t>
            </w:r>
          </w:p>
        </w:tc>
        <w:tc>
          <w:tcPr>
            <w:tcW w:w="17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73A9" w:rsidRDefault="00C96971">
            <w:pPr>
              <w:pStyle w:val="Pamatteksts"/>
              <w:spacing w:after="0" w:line="240" w:lineRule="auto"/>
              <w:jc w:val="center"/>
              <w:rPr>
                <w:rFonts w:ascii="Times New Roman" w:hAnsi="Times New Roman"/>
                <w:sz w:val="24"/>
                <w:szCs w:val="24"/>
              </w:rPr>
            </w:pPr>
            <w:r>
              <w:rPr>
                <w:rFonts w:ascii="Times New Roman" w:hAnsi="Times New Roman" w:cs="Times New Roman"/>
                <w:b/>
                <w:sz w:val="24"/>
                <w:szCs w:val="24"/>
              </w:rPr>
              <w:t xml:space="preserve">Pasūtītāja nosaukums </w:t>
            </w:r>
          </w:p>
          <w:p w:rsidR="005A73A9" w:rsidRDefault="00C96971">
            <w:pPr>
              <w:pStyle w:val="Pamatteksts"/>
              <w:spacing w:after="0" w:line="240" w:lineRule="auto"/>
              <w:jc w:val="center"/>
              <w:rPr>
                <w:rFonts w:ascii="Times New Roman" w:hAnsi="Times New Roman"/>
                <w:sz w:val="24"/>
                <w:szCs w:val="24"/>
              </w:rPr>
            </w:pPr>
            <w:r>
              <w:rPr>
                <w:rFonts w:ascii="Times New Roman" w:hAnsi="Times New Roman" w:cs="Times New Roman"/>
                <w:b/>
                <w:sz w:val="24"/>
                <w:szCs w:val="24"/>
              </w:rPr>
              <w:t>(nosaukums, reģistrācijas numurs, adrese un kontakt- persona)</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73A9" w:rsidRDefault="00C96971">
            <w:pPr>
              <w:pStyle w:val="Pamatteksts"/>
              <w:spacing w:after="0" w:line="240" w:lineRule="auto"/>
              <w:jc w:val="center"/>
              <w:rPr>
                <w:rFonts w:ascii="Times New Roman" w:hAnsi="Times New Roman"/>
                <w:sz w:val="24"/>
                <w:szCs w:val="24"/>
              </w:rPr>
            </w:pPr>
            <w:r>
              <w:rPr>
                <w:rFonts w:ascii="Times New Roman" w:hAnsi="Times New Roman" w:cs="Times New Roman"/>
                <w:b/>
                <w:sz w:val="24"/>
                <w:szCs w:val="24"/>
              </w:rPr>
              <w:t>Līguma summa bez PVN (EUR)</w:t>
            </w:r>
          </w:p>
        </w:tc>
        <w:tc>
          <w:tcPr>
            <w:tcW w:w="29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73A9" w:rsidRDefault="00C96971">
            <w:pPr>
              <w:pStyle w:val="Pamatteksts"/>
              <w:spacing w:after="0" w:line="240" w:lineRule="auto"/>
              <w:jc w:val="center"/>
              <w:rPr>
                <w:rFonts w:ascii="Times New Roman" w:hAnsi="Times New Roman"/>
                <w:sz w:val="24"/>
                <w:szCs w:val="24"/>
              </w:rPr>
            </w:pPr>
            <w:r>
              <w:rPr>
                <w:rFonts w:ascii="Times New Roman" w:hAnsi="Times New Roman" w:cs="Times New Roman"/>
                <w:b/>
                <w:sz w:val="24"/>
                <w:szCs w:val="24"/>
              </w:rPr>
              <w:t>Sniegtie pakalpojumi</w:t>
            </w:r>
          </w:p>
        </w:tc>
        <w:tc>
          <w:tcPr>
            <w:tcW w:w="2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73A9" w:rsidRDefault="00C96971">
            <w:pPr>
              <w:pStyle w:val="Pamatteksts"/>
              <w:spacing w:after="0" w:line="240" w:lineRule="auto"/>
              <w:jc w:val="center"/>
              <w:rPr>
                <w:rFonts w:ascii="Times New Roman" w:hAnsi="Times New Roman"/>
                <w:sz w:val="24"/>
                <w:szCs w:val="24"/>
              </w:rPr>
            </w:pPr>
            <w:r>
              <w:rPr>
                <w:rFonts w:ascii="Times New Roman" w:hAnsi="Times New Roman" w:cs="Times New Roman"/>
                <w:b/>
                <w:sz w:val="24"/>
                <w:szCs w:val="24"/>
              </w:rPr>
              <w:t>Pakalpojuma sniegšanas gads un mēnesis</w:t>
            </w:r>
          </w:p>
        </w:tc>
      </w:tr>
      <w:tr w:rsidR="005A73A9">
        <w:trPr>
          <w:cantSplit/>
          <w:trHeight w:hRule="exact" w:val="1669"/>
        </w:trPr>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73A9" w:rsidRDefault="00C96971">
            <w:pPr>
              <w:pStyle w:val="Pamatteksts"/>
              <w:jc w:val="center"/>
              <w:rPr>
                <w:rFonts w:ascii="Times New Roman" w:hAnsi="Times New Roman"/>
                <w:sz w:val="24"/>
                <w:szCs w:val="24"/>
              </w:rPr>
            </w:pPr>
            <w:r>
              <w:rPr>
                <w:rFonts w:ascii="Times New Roman" w:hAnsi="Times New Roman" w:cs="Times New Roman"/>
                <w:sz w:val="24"/>
                <w:szCs w:val="24"/>
              </w:rPr>
              <w:t>1.</w:t>
            </w:r>
          </w:p>
        </w:tc>
        <w:tc>
          <w:tcPr>
            <w:tcW w:w="17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73A9" w:rsidRDefault="005A73A9">
            <w:pPr>
              <w:pStyle w:val="Pamatteksts"/>
              <w:jc w:val="center"/>
              <w:rPr>
                <w:rFonts w:ascii="Times New Roman" w:hAnsi="Times New Roman" w:cs="Times New Roman"/>
                <w:b/>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73A9" w:rsidRDefault="00C96971">
            <w:pPr>
              <w:pStyle w:val="Pamatteksts"/>
              <w:jc w:val="center"/>
              <w:rPr>
                <w:rFonts w:ascii="Times New Roman" w:hAnsi="Times New Roman"/>
                <w:sz w:val="24"/>
                <w:szCs w:val="24"/>
              </w:rPr>
            </w:pPr>
            <w:r>
              <w:rPr>
                <w:rFonts w:ascii="Times New Roman" w:hAnsi="Times New Roman" w:cs="Times New Roman"/>
                <w:i/>
                <w:sz w:val="24"/>
                <w:szCs w:val="24"/>
                <w:highlight w:val="lightGray"/>
              </w:rPr>
              <w:t>&lt;…&gt;</w:t>
            </w:r>
          </w:p>
        </w:tc>
        <w:tc>
          <w:tcPr>
            <w:tcW w:w="29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73A9" w:rsidRDefault="00C96971">
            <w:pPr>
              <w:pStyle w:val="Pamatteksts"/>
              <w:jc w:val="center"/>
              <w:rPr>
                <w:rFonts w:ascii="Times New Roman" w:hAnsi="Times New Roman"/>
                <w:sz w:val="24"/>
                <w:szCs w:val="24"/>
              </w:rPr>
            </w:pPr>
            <w:r>
              <w:rPr>
                <w:rFonts w:ascii="Times New Roman" w:hAnsi="Times New Roman" w:cs="Times New Roman"/>
                <w:i/>
                <w:sz w:val="24"/>
                <w:szCs w:val="24"/>
                <w:highlight w:val="lightGray"/>
              </w:rPr>
              <w:t>&lt;…&gt;</w:t>
            </w:r>
          </w:p>
        </w:tc>
        <w:tc>
          <w:tcPr>
            <w:tcW w:w="2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73A9" w:rsidRDefault="00C96971">
            <w:pPr>
              <w:pStyle w:val="Pamatteksts"/>
              <w:jc w:val="center"/>
              <w:rPr>
                <w:rFonts w:ascii="Times New Roman" w:hAnsi="Times New Roman"/>
                <w:sz w:val="24"/>
                <w:szCs w:val="24"/>
              </w:rPr>
            </w:pPr>
            <w:r>
              <w:rPr>
                <w:rFonts w:ascii="Times New Roman" w:hAnsi="Times New Roman" w:cs="Times New Roman"/>
                <w:sz w:val="24"/>
                <w:szCs w:val="24"/>
                <w:highlight w:val="lightGray"/>
              </w:rPr>
              <w:t>&lt;…&gt;</w:t>
            </w:r>
            <w:r>
              <w:rPr>
                <w:rFonts w:ascii="Times New Roman" w:hAnsi="Times New Roman" w:cs="Times New Roman"/>
                <w:sz w:val="24"/>
                <w:szCs w:val="24"/>
              </w:rPr>
              <w:t>/</w:t>
            </w:r>
            <w:r>
              <w:rPr>
                <w:rFonts w:ascii="Times New Roman" w:hAnsi="Times New Roman" w:cs="Times New Roman"/>
                <w:sz w:val="24"/>
                <w:szCs w:val="24"/>
                <w:highlight w:val="lightGray"/>
              </w:rPr>
              <w:t>&lt;…&gt;</w:t>
            </w:r>
          </w:p>
        </w:tc>
      </w:tr>
      <w:tr w:rsidR="005A73A9">
        <w:trPr>
          <w:cantSplit/>
          <w:trHeight w:hRule="exact" w:val="284"/>
        </w:trPr>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73A9" w:rsidRDefault="00C96971">
            <w:pPr>
              <w:pStyle w:val="Pamatteksts"/>
              <w:jc w:val="center"/>
              <w:rPr>
                <w:rFonts w:ascii="Times New Roman" w:hAnsi="Times New Roman"/>
                <w:sz w:val="24"/>
                <w:szCs w:val="24"/>
              </w:rPr>
            </w:pPr>
            <w:r>
              <w:rPr>
                <w:rFonts w:ascii="Times New Roman" w:hAnsi="Times New Roman" w:cs="Times New Roman"/>
                <w:i/>
                <w:sz w:val="24"/>
                <w:szCs w:val="24"/>
                <w:highlight w:val="lightGray"/>
              </w:rPr>
              <w:t>&lt;…&gt;</w:t>
            </w:r>
          </w:p>
        </w:tc>
        <w:tc>
          <w:tcPr>
            <w:tcW w:w="17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73A9" w:rsidRDefault="00C96971">
            <w:pPr>
              <w:pStyle w:val="Pamatteksts"/>
              <w:jc w:val="center"/>
              <w:rPr>
                <w:rFonts w:ascii="Times New Roman" w:hAnsi="Times New Roman"/>
                <w:sz w:val="24"/>
                <w:szCs w:val="24"/>
              </w:rPr>
            </w:pPr>
            <w:r>
              <w:rPr>
                <w:rFonts w:ascii="Times New Roman" w:hAnsi="Times New Roman" w:cs="Times New Roman"/>
                <w:i/>
                <w:sz w:val="24"/>
                <w:szCs w:val="24"/>
                <w:highlight w:val="lightGray"/>
              </w:rPr>
              <w:t>&lt;…&gt;</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73A9" w:rsidRDefault="00C96971">
            <w:pPr>
              <w:pStyle w:val="Pamatteksts"/>
              <w:jc w:val="center"/>
              <w:rPr>
                <w:rFonts w:ascii="Times New Roman" w:hAnsi="Times New Roman"/>
                <w:sz w:val="24"/>
                <w:szCs w:val="24"/>
              </w:rPr>
            </w:pPr>
            <w:r>
              <w:rPr>
                <w:rFonts w:ascii="Times New Roman" w:hAnsi="Times New Roman" w:cs="Times New Roman"/>
                <w:i/>
                <w:sz w:val="24"/>
                <w:szCs w:val="24"/>
                <w:highlight w:val="lightGray"/>
              </w:rPr>
              <w:t>&lt;…&gt;</w:t>
            </w:r>
          </w:p>
        </w:tc>
        <w:tc>
          <w:tcPr>
            <w:tcW w:w="29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73A9" w:rsidRDefault="00C96971">
            <w:pPr>
              <w:pStyle w:val="Pamatteksts"/>
              <w:jc w:val="center"/>
              <w:rPr>
                <w:rFonts w:ascii="Times New Roman" w:hAnsi="Times New Roman"/>
                <w:sz w:val="24"/>
                <w:szCs w:val="24"/>
              </w:rPr>
            </w:pPr>
            <w:r>
              <w:rPr>
                <w:rFonts w:ascii="Times New Roman" w:hAnsi="Times New Roman" w:cs="Times New Roman"/>
                <w:i/>
                <w:sz w:val="24"/>
                <w:szCs w:val="24"/>
                <w:highlight w:val="lightGray"/>
              </w:rPr>
              <w:t>&lt;…&gt;</w:t>
            </w:r>
          </w:p>
        </w:tc>
        <w:tc>
          <w:tcPr>
            <w:tcW w:w="2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73A9" w:rsidRDefault="00C96971">
            <w:pPr>
              <w:jc w:val="center"/>
              <w:rPr>
                <w:rFonts w:ascii="Times New Roman" w:hAnsi="Times New Roman"/>
                <w:sz w:val="24"/>
                <w:szCs w:val="24"/>
              </w:rPr>
            </w:pPr>
            <w:r>
              <w:rPr>
                <w:rFonts w:ascii="Times New Roman" w:hAnsi="Times New Roman"/>
                <w:sz w:val="24"/>
                <w:szCs w:val="24"/>
                <w:highlight w:val="lightGray"/>
              </w:rPr>
              <w:t>&lt;…&gt;</w:t>
            </w:r>
            <w:r>
              <w:rPr>
                <w:rFonts w:ascii="Times New Roman" w:hAnsi="Times New Roman"/>
                <w:sz w:val="24"/>
                <w:szCs w:val="24"/>
              </w:rPr>
              <w:t>/</w:t>
            </w:r>
            <w:r>
              <w:rPr>
                <w:rFonts w:ascii="Times New Roman" w:hAnsi="Times New Roman"/>
                <w:sz w:val="24"/>
                <w:szCs w:val="24"/>
                <w:highlight w:val="lightGray"/>
              </w:rPr>
              <w:t>&lt;…&gt;</w:t>
            </w:r>
          </w:p>
        </w:tc>
      </w:tr>
    </w:tbl>
    <w:p w:rsidR="005A73A9" w:rsidRDefault="005A73A9">
      <w:pPr>
        <w:jc w:val="center"/>
        <w:rPr>
          <w:rFonts w:ascii="Times New Roman" w:hAnsi="Times New Roman"/>
          <w:b/>
          <w:bCs/>
          <w:sz w:val="24"/>
          <w:szCs w:val="24"/>
        </w:rPr>
      </w:pPr>
    </w:p>
    <w:p w:rsidR="005A73A9" w:rsidRDefault="00C96971">
      <w:pPr>
        <w:spacing w:after="0" w:line="240" w:lineRule="auto"/>
        <w:jc w:val="center"/>
        <w:rPr>
          <w:rFonts w:ascii="Times New Roman" w:hAnsi="Times New Roman"/>
          <w:sz w:val="24"/>
          <w:szCs w:val="24"/>
        </w:rPr>
      </w:pPr>
      <w:r>
        <w:rPr>
          <w:rFonts w:ascii="Times New Roman" w:hAnsi="Times New Roman"/>
          <w:b/>
          <w:sz w:val="24"/>
          <w:szCs w:val="24"/>
        </w:rPr>
        <w:t xml:space="preserve">PRETENDENTA PIESAISTĪTĀ ZVĒRINĀTA REVIDENTA </w:t>
      </w:r>
    </w:p>
    <w:p w:rsidR="005A73A9" w:rsidRDefault="00C96971">
      <w:pPr>
        <w:spacing w:after="0" w:line="240" w:lineRule="auto"/>
        <w:jc w:val="center"/>
        <w:rPr>
          <w:rFonts w:ascii="Times New Roman" w:hAnsi="Times New Roman"/>
          <w:sz w:val="24"/>
          <w:szCs w:val="24"/>
        </w:rPr>
      </w:pPr>
      <w:r>
        <w:rPr>
          <w:rFonts w:ascii="Times New Roman" w:hAnsi="Times New Roman"/>
          <w:b/>
          <w:sz w:val="24"/>
          <w:szCs w:val="24"/>
        </w:rPr>
        <w:t>PIEREDZES APRAKSTS</w:t>
      </w:r>
    </w:p>
    <w:p w:rsidR="005A73A9" w:rsidRDefault="005A73A9">
      <w:pPr>
        <w:pStyle w:val="Pamatteksts"/>
        <w:jc w:val="center"/>
        <w:rPr>
          <w:rFonts w:ascii="Times New Roman" w:hAnsi="Times New Roman"/>
          <w:b/>
          <w:bCs/>
          <w:sz w:val="24"/>
          <w:szCs w:val="24"/>
        </w:rPr>
      </w:pPr>
    </w:p>
    <w:tbl>
      <w:tblPr>
        <w:tblW w:w="9464"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754"/>
        <w:gridCol w:w="1764"/>
        <w:gridCol w:w="1559"/>
        <w:gridCol w:w="2970"/>
        <w:gridCol w:w="2417"/>
      </w:tblGrid>
      <w:tr w:rsidR="005A73A9">
        <w:trPr>
          <w:cantSplit/>
          <w:trHeight w:hRule="exact" w:val="2268"/>
        </w:trPr>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73A9" w:rsidRDefault="00C96971">
            <w:pPr>
              <w:pStyle w:val="Pamatteksts"/>
              <w:spacing w:after="0" w:line="240" w:lineRule="auto"/>
              <w:jc w:val="center"/>
              <w:rPr>
                <w:rFonts w:ascii="Times New Roman" w:hAnsi="Times New Roman"/>
                <w:sz w:val="24"/>
                <w:szCs w:val="24"/>
              </w:rPr>
            </w:pPr>
            <w:r>
              <w:rPr>
                <w:rFonts w:ascii="Times New Roman" w:hAnsi="Times New Roman" w:cs="Times New Roman"/>
                <w:b/>
                <w:sz w:val="24"/>
                <w:szCs w:val="24"/>
              </w:rPr>
              <w:t>Nr.</w:t>
            </w:r>
          </w:p>
          <w:p w:rsidR="005A73A9" w:rsidRDefault="00C96971">
            <w:pPr>
              <w:pStyle w:val="Pamatteksts"/>
              <w:spacing w:after="0" w:line="240" w:lineRule="auto"/>
              <w:jc w:val="center"/>
              <w:rPr>
                <w:rFonts w:ascii="Times New Roman" w:hAnsi="Times New Roman"/>
                <w:sz w:val="24"/>
                <w:szCs w:val="24"/>
              </w:rPr>
            </w:pPr>
            <w:r>
              <w:rPr>
                <w:rFonts w:ascii="Times New Roman" w:hAnsi="Times New Roman" w:cs="Times New Roman"/>
                <w:b/>
                <w:sz w:val="24"/>
                <w:szCs w:val="24"/>
              </w:rPr>
              <w:t>p.k.</w:t>
            </w:r>
          </w:p>
        </w:tc>
        <w:tc>
          <w:tcPr>
            <w:tcW w:w="17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73A9" w:rsidRDefault="00C96971">
            <w:pPr>
              <w:pStyle w:val="Pamatteksts"/>
              <w:spacing w:after="0" w:line="240" w:lineRule="auto"/>
              <w:jc w:val="center"/>
              <w:rPr>
                <w:rFonts w:ascii="Times New Roman" w:hAnsi="Times New Roman"/>
                <w:sz w:val="24"/>
                <w:szCs w:val="24"/>
              </w:rPr>
            </w:pPr>
            <w:r>
              <w:rPr>
                <w:rFonts w:ascii="Times New Roman" w:hAnsi="Times New Roman" w:cs="Times New Roman"/>
                <w:b/>
                <w:sz w:val="24"/>
                <w:szCs w:val="24"/>
              </w:rPr>
              <w:t xml:space="preserve">Pasūtītāja nosaukums </w:t>
            </w:r>
          </w:p>
          <w:p w:rsidR="005A73A9" w:rsidRDefault="00C96971">
            <w:pPr>
              <w:pStyle w:val="Pamatteksts"/>
              <w:spacing w:after="0" w:line="240" w:lineRule="auto"/>
              <w:jc w:val="center"/>
              <w:rPr>
                <w:rFonts w:ascii="Times New Roman" w:hAnsi="Times New Roman"/>
                <w:sz w:val="24"/>
                <w:szCs w:val="24"/>
              </w:rPr>
            </w:pPr>
            <w:r>
              <w:rPr>
                <w:rFonts w:ascii="Times New Roman" w:hAnsi="Times New Roman" w:cs="Times New Roman"/>
                <w:b/>
                <w:sz w:val="24"/>
                <w:szCs w:val="24"/>
              </w:rPr>
              <w:t xml:space="preserve">(nosaukums, </w:t>
            </w:r>
            <w:r>
              <w:rPr>
                <w:rFonts w:ascii="Times New Roman" w:hAnsi="Times New Roman" w:cs="Times New Roman"/>
                <w:b/>
                <w:sz w:val="24"/>
                <w:szCs w:val="24"/>
              </w:rPr>
              <w:t>reģistrācijas numurs, adrese un kontakt- persona)</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73A9" w:rsidRDefault="00C96971">
            <w:pPr>
              <w:pStyle w:val="Pamatteksts"/>
              <w:spacing w:after="0" w:line="240" w:lineRule="auto"/>
              <w:jc w:val="center"/>
              <w:rPr>
                <w:rFonts w:ascii="Times New Roman" w:hAnsi="Times New Roman"/>
                <w:sz w:val="24"/>
                <w:szCs w:val="24"/>
              </w:rPr>
            </w:pPr>
            <w:r>
              <w:rPr>
                <w:rFonts w:ascii="Times New Roman" w:hAnsi="Times New Roman" w:cs="Times New Roman"/>
                <w:b/>
                <w:sz w:val="24"/>
                <w:szCs w:val="24"/>
              </w:rPr>
              <w:t>Līguma summa bez PVN (EUR)</w:t>
            </w:r>
          </w:p>
        </w:tc>
        <w:tc>
          <w:tcPr>
            <w:tcW w:w="29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73A9" w:rsidRDefault="00C96971">
            <w:pPr>
              <w:pStyle w:val="Pamatteksts"/>
              <w:spacing w:after="0" w:line="240" w:lineRule="auto"/>
              <w:jc w:val="center"/>
              <w:rPr>
                <w:rFonts w:ascii="Times New Roman" w:hAnsi="Times New Roman"/>
                <w:sz w:val="24"/>
                <w:szCs w:val="24"/>
              </w:rPr>
            </w:pPr>
            <w:r>
              <w:rPr>
                <w:rFonts w:ascii="Times New Roman" w:hAnsi="Times New Roman" w:cs="Times New Roman"/>
                <w:b/>
                <w:sz w:val="24"/>
                <w:szCs w:val="24"/>
              </w:rPr>
              <w:t>Sniegtie pakalpojumi</w:t>
            </w:r>
          </w:p>
        </w:tc>
        <w:tc>
          <w:tcPr>
            <w:tcW w:w="2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73A9" w:rsidRDefault="00C96971">
            <w:pPr>
              <w:pStyle w:val="Pamatteksts"/>
              <w:spacing w:after="0" w:line="240" w:lineRule="auto"/>
              <w:jc w:val="center"/>
              <w:rPr>
                <w:rFonts w:ascii="Times New Roman" w:hAnsi="Times New Roman"/>
                <w:sz w:val="24"/>
                <w:szCs w:val="24"/>
              </w:rPr>
            </w:pPr>
            <w:r>
              <w:rPr>
                <w:rFonts w:ascii="Times New Roman" w:hAnsi="Times New Roman" w:cs="Times New Roman"/>
                <w:b/>
                <w:sz w:val="24"/>
                <w:szCs w:val="24"/>
              </w:rPr>
              <w:t>Pakalpojuma sniegšanas gads un mēnesis</w:t>
            </w:r>
          </w:p>
        </w:tc>
      </w:tr>
      <w:tr w:rsidR="005A73A9">
        <w:trPr>
          <w:cantSplit/>
          <w:trHeight w:hRule="exact" w:val="1669"/>
        </w:trPr>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73A9" w:rsidRDefault="00C96971">
            <w:pPr>
              <w:pStyle w:val="Pamatteksts"/>
              <w:jc w:val="center"/>
              <w:rPr>
                <w:rFonts w:ascii="Times New Roman" w:hAnsi="Times New Roman"/>
                <w:sz w:val="24"/>
                <w:szCs w:val="24"/>
              </w:rPr>
            </w:pPr>
            <w:r>
              <w:rPr>
                <w:rFonts w:ascii="Times New Roman" w:hAnsi="Times New Roman" w:cs="Times New Roman"/>
                <w:sz w:val="24"/>
                <w:szCs w:val="24"/>
              </w:rPr>
              <w:t>1.</w:t>
            </w:r>
          </w:p>
        </w:tc>
        <w:tc>
          <w:tcPr>
            <w:tcW w:w="17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73A9" w:rsidRDefault="005A73A9">
            <w:pPr>
              <w:pStyle w:val="Pamatteksts"/>
              <w:jc w:val="center"/>
              <w:rPr>
                <w:rFonts w:ascii="Times New Roman" w:hAnsi="Times New Roman" w:cs="Times New Roman"/>
                <w:b/>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73A9" w:rsidRDefault="00C96971">
            <w:pPr>
              <w:pStyle w:val="Pamatteksts"/>
              <w:jc w:val="center"/>
              <w:rPr>
                <w:rFonts w:ascii="Times New Roman" w:hAnsi="Times New Roman"/>
                <w:sz w:val="24"/>
                <w:szCs w:val="24"/>
              </w:rPr>
            </w:pPr>
            <w:r>
              <w:rPr>
                <w:rFonts w:ascii="Times New Roman" w:hAnsi="Times New Roman" w:cs="Times New Roman"/>
                <w:i/>
                <w:sz w:val="24"/>
                <w:szCs w:val="24"/>
                <w:highlight w:val="lightGray"/>
              </w:rPr>
              <w:t>&lt;…&gt;</w:t>
            </w:r>
          </w:p>
        </w:tc>
        <w:tc>
          <w:tcPr>
            <w:tcW w:w="29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73A9" w:rsidRDefault="00C96971">
            <w:pPr>
              <w:pStyle w:val="Pamatteksts"/>
              <w:jc w:val="center"/>
              <w:rPr>
                <w:rFonts w:ascii="Times New Roman" w:hAnsi="Times New Roman"/>
                <w:sz w:val="24"/>
                <w:szCs w:val="24"/>
              </w:rPr>
            </w:pPr>
            <w:r>
              <w:rPr>
                <w:rFonts w:ascii="Times New Roman" w:hAnsi="Times New Roman" w:cs="Times New Roman"/>
                <w:i/>
                <w:sz w:val="24"/>
                <w:szCs w:val="24"/>
                <w:highlight w:val="lightGray"/>
              </w:rPr>
              <w:t>&lt;…&gt;</w:t>
            </w:r>
          </w:p>
        </w:tc>
        <w:tc>
          <w:tcPr>
            <w:tcW w:w="2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73A9" w:rsidRDefault="00C96971">
            <w:pPr>
              <w:pStyle w:val="Pamatteksts"/>
              <w:jc w:val="center"/>
              <w:rPr>
                <w:rFonts w:ascii="Times New Roman" w:hAnsi="Times New Roman"/>
                <w:sz w:val="24"/>
                <w:szCs w:val="24"/>
              </w:rPr>
            </w:pPr>
            <w:r>
              <w:rPr>
                <w:rFonts w:ascii="Times New Roman" w:hAnsi="Times New Roman" w:cs="Times New Roman"/>
                <w:sz w:val="24"/>
                <w:szCs w:val="24"/>
                <w:highlight w:val="lightGray"/>
              </w:rPr>
              <w:t>&lt;…&gt;</w:t>
            </w:r>
            <w:r>
              <w:rPr>
                <w:rFonts w:ascii="Times New Roman" w:hAnsi="Times New Roman" w:cs="Times New Roman"/>
                <w:sz w:val="24"/>
                <w:szCs w:val="24"/>
              </w:rPr>
              <w:t>/</w:t>
            </w:r>
            <w:r>
              <w:rPr>
                <w:rFonts w:ascii="Times New Roman" w:hAnsi="Times New Roman" w:cs="Times New Roman"/>
                <w:sz w:val="24"/>
                <w:szCs w:val="24"/>
                <w:highlight w:val="lightGray"/>
              </w:rPr>
              <w:t>&lt;…&gt;</w:t>
            </w:r>
          </w:p>
        </w:tc>
      </w:tr>
      <w:tr w:rsidR="005A73A9">
        <w:trPr>
          <w:cantSplit/>
          <w:trHeight w:hRule="exact" w:val="284"/>
        </w:trPr>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73A9" w:rsidRDefault="00C96971">
            <w:pPr>
              <w:pStyle w:val="Pamatteksts"/>
              <w:jc w:val="center"/>
              <w:rPr>
                <w:rFonts w:ascii="Times New Roman" w:hAnsi="Times New Roman"/>
                <w:sz w:val="24"/>
                <w:szCs w:val="24"/>
              </w:rPr>
            </w:pPr>
            <w:r>
              <w:rPr>
                <w:rFonts w:ascii="Times New Roman" w:hAnsi="Times New Roman" w:cs="Times New Roman"/>
                <w:i/>
                <w:sz w:val="24"/>
                <w:szCs w:val="24"/>
                <w:highlight w:val="lightGray"/>
              </w:rPr>
              <w:t>&lt;…&gt;</w:t>
            </w:r>
          </w:p>
        </w:tc>
        <w:tc>
          <w:tcPr>
            <w:tcW w:w="17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73A9" w:rsidRDefault="00C96971">
            <w:pPr>
              <w:pStyle w:val="Pamatteksts"/>
              <w:jc w:val="center"/>
              <w:rPr>
                <w:rFonts w:ascii="Times New Roman" w:hAnsi="Times New Roman"/>
                <w:sz w:val="24"/>
                <w:szCs w:val="24"/>
              </w:rPr>
            </w:pPr>
            <w:r>
              <w:rPr>
                <w:rFonts w:ascii="Times New Roman" w:hAnsi="Times New Roman" w:cs="Times New Roman"/>
                <w:i/>
                <w:sz w:val="24"/>
                <w:szCs w:val="24"/>
                <w:highlight w:val="lightGray"/>
              </w:rPr>
              <w:t>&lt;…&gt;</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73A9" w:rsidRDefault="00C96971">
            <w:pPr>
              <w:pStyle w:val="Pamatteksts"/>
              <w:jc w:val="center"/>
              <w:rPr>
                <w:rFonts w:ascii="Times New Roman" w:hAnsi="Times New Roman"/>
                <w:sz w:val="24"/>
                <w:szCs w:val="24"/>
              </w:rPr>
            </w:pPr>
            <w:r>
              <w:rPr>
                <w:rFonts w:ascii="Times New Roman" w:hAnsi="Times New Roman" w:cs="Times New Roman"/>
                <w:i/>
                <w:sz w:val="24"/>
                <w:szCs w:val="24"/>
                <w:highlight w:val="lightGray"/>
              </w:rPr>
              <w:t>&lt;…&gt;</w:t>
            </w:r>
          </w:p>
        </w:tc>
        <w:tc>
          <w:tcPr>
            <w:tcW w:w="29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73A9" w:rsidRDefault="00C96971">
            <w:pPr>
              <w:pStyle w:val="Pamatteksts"/>
              <w:jc w:val="center"/>
              <w:rPr>
                <w:rFonts w:ascii="Times New Roman" w:hAnsi="Times New Roman"/>
                <w:sz w:val="24"/>
                <w:szCs w:val="24"/>
              </w:rPr>
            </w:pPr>
            <w:r>
              <w:rPr>
                <w:rFonts w:ascii="Times New Roman" w:hAnsi="Times New Roman" w:cs="Times New Roman"/>
                <w:i/>
                <w:sz w:val="24"/>
                <w:szCs w:val="24"/>
                <w:highlight w:val="lightGray"/>
              </w:rPr>
              <w:t>&lt;…&gt;</w:t>
            </w:r>
          </w:p>
        </w:tc>
        <w:tc>
          <w:tcPr>
            <w:tcW w:w="2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73A9" w:rsidRDefault="00C96971">
            <w:pPr>
              <w:jc w:val="center"/>
              <w:rPr>
                <w:rFonts w:ascii="Times New Roman" w:hAnsi="Times New Roman"/>
                <w:sz w:val="24"/>
                <w:szCs w:val="24"/>
              </w:rPr>
            </w:pPr>
            <w:r>
              <w:rPr>
                <w:rFonts w:ascii="Times New Roman" w:hAnsi="Times New Roman"/>
                <w:sz w:val="24"/>
                <w:szCs w:val="24"/>
                <w:highlight w:val="lightGray"/>
              </w:rPr>
              <w:t>&lt;…&gt;</w:t>
            </w:r>
            <w:r>
              <w:rPr>
                <w:rFonts w:ascii="Times New Roman" w:hAnsi="Times New Roman"/>
                <w:sz w:val="24"/>
                <w:szCs w:val="24"/>
              </w:rPr>
              <w:t>/</w:t>
            </w:r>
            <w:r>
              <w:rPr>
                <w:rFonts w:ascii="Times New Roman" w:hAnsi="Times New Roman"/>
                <w:sz w:val="24"/>
                <w:szCs w:val="24"/>
                <w:highlight w:val="lightGray"/>
              </w:rPr>
              <w:t>&lt;…&gt;</w:t>
            </w:r>
          </w:p>
        </w:tc>
      </w:tr>
    </w:tbl>
    <w:p w:rsidR="005A73A9" w:rsidRDefault="005A73A9">
      <w:pPr>
        <w:jc w:val="right"/>
        <w:rPr>
          <w:rFonts w:ascii="Times New Roman" w:hAnsi="Times New Roman"/>
          <w:sz w:val="24"/>
          <w:szCs w:val="24"/>
        </w:rPr>
      </w:pPr>
    </w:p>
    <w:sectPr w:rsidR="005A73A9">
      <w:footerReference w:type="default" r:id="rId9"/>
      <w:pgSz w:w="11906" w:h="16838"/>
      <w:pgMar w:top="851" w:right="849" w:bottom="1276" w:left="1701"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971" w:rsidRDefault="00C96971">
      <w:pPr>
        <w:spacing w:after="0" w:line="240" w:lineRule="auto"/>
      </w:pPr>
      <w:r>
        <w:separator/>
      </w:r>
    </w:p>
  </w:endnote>
  <w:endnote w:type="continuationSeparator" w:id="0">
    <w:p w:rsidR="00C96971" w:rsidRDefault="00C96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20002A87" w:usb1="00000000" w:usb2="00000000"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3A9" w:rsidRDefault="00C96971">
    <w:pPr>
      <w:pStyle w:val="Kjene"/>
    </w:pPr>
    <w:bookmarkStart w:id="2" w:name="__DdeLink__1362_1353405456"/>
    <w:r>
      <w:rPr>
        <w:rFonts w:ascii="Times New Roman" w:hAnsi="Times New Roman" w:cs="Times New Roman"/>
        <w:i/>
        <w:sz w:val="20"/>
      </w:rPr>
      <w:t xml:space="preserve">ID Nr. </w:t>
    </w:r>
    <w:proofErr w:type="spellStart"/>
    <w:r>
      <w:rPr>
        <w:rFonts w:ascii="Times New Roman" w:hAnsi="Times New Roman" w:cs="Times New Roman"/>
        <w:i/>
        <w:sz w:val="20"/>
      </w:rPr>
      <w:t>DNPz</w:t>
    </w:r>
    <w:proofErr w:type="spellEnd"/>
    <w:r>
      <w:rPr>
        <w:rFonts w:ascii="Times New Roman" w:hAnsi="Times New Roman" w:cs="Times New Roman"/>
        <w:i/>
        <w:sz w:val="20"/>
      </w:rPr>
      <w:t xml:space="preserve"> 2019/14</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971" w:rsidRDefault="00C96971">
      <w:pPr>
        <w:spacing w:after="0" w:line="240" w:lineRule="auto"/>
      </w:pPr>
      <w:r>
        <w:separator/>
      </w:r>
    </w:p>
  </w:footnote>
  <w:footnote w:type="continuationSeparator" w:id="0">
    <w:p w:rsidR="00C96971" w:rsidRDefault="00C96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A5A80"/>
    <w:multiLevelType w:val="multilevel"/>
    <w:tmpl w:val="6AF473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75049F5"/>
    <w:multiLevelType w:val="multilevel"/>
    <w:tmpl w:val="DB363C88"/>
    <w:lvl w:ilvl="0">
      <w:start w:val="7"/>
      <w:numFmt w:val="bullet"/>
      <w:lvlText w:val=""/>
      <w:lvlJc w:val="left"/>
      <w:pPr>
        <w:ind w:left="720" w:hanging="360"/>
      </w:pPr>
      <w:rPr>
        <w:rFonts w:ascii="Symbol" w:hAnsi="Symbol"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CD33144"/>
    <w:multiLevelType w:val="multilevel"/>
    <w:tmpl w:val="60D43AE6"/>
    <w:lvl w:ilvl="0">
      <w:start w:val="1"/>
      <w:numFmt w:val="decimal"/>
      <w:lvlText w:val="%1."/>
      <w:lvlJc w:val="left"/>
      <w:pPr>
        <w:ind w:left="360" w:hanging="360"/>
      </w:pPr>
      <w:rPr>
        <w:rFonts w:ascii="Times New Roman" w:hAnsi="Times New Roman" w:cs="Times New Roman"/>
        <w:b/>
        <w:sz w:val="24"/>
      </w:rPr>
    </w:lvl>
    <w:lvl w:ilvl="1">
      <w:start w:val="1"/>
      <w:numFmt w:val="decimal"/>
      <w:lvlText w:val="%1.%2."/>
      <w:lvlJc w:val="left"/>
      <w:pPr>
        <w:ind w:left="792" w:hanging="432"/>
      </w:pPr>
      <w:rPr>
        <w:rFonts w:ascii="Times New Roman" w:hAnsi="Times New Roman" w:cs="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E55623"/>
    <w:multiLevelType w:val="multilevel"/>
    <w:tmpl w:val="8A6CF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51A1EC0"/>
    <w:multiLevelType w:val="multilevel"/>
    <w:tmpl w:val="A73052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982285E"/>
    <w:multiLevelType w:val="multilevel"/>
    <w:tmpl w:val="B8343EC6"/>
    <w:lvl w:ilvl="0">
      <w:start w:val="1"/>
      <w:numFmt w:val="decimal"/>
      <w:lvlText w:val="%1."/>
      <w:lvlJc w:val="left"/>
      <w:pPr>
        <w:ind w:left="360" w:hanging="360"/>
      </w:pPr>
      <w:rPr>
        <w:b/>
        <w:sz w:val="24"/>
      </w:rPr>
    </w:lvl>
    <w:lvl w:ilvl="1">
      <w:start w:val="1"/>
      <w:numFmt w:val="decimal"/>
      <w:lvlText w:val="%1.%2."/>
      <w:lvlJc w:val="left"/>
      <w:pPr>
        <w:ind w:left="792" w:hanging="432"/>
      </w:pPr>
      <w:rPr>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BCF0501"/>
    <w:multiLevelType w:val="multilevel"/>
    <w:tmpl w:val="3928FB9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4"/>
  </w:num>
  <w:num w:numId="3">
    <w:abstractNumId w:val="1"/>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3A9"/>
    <w:rsid w:val="005A73A9"/>
    <w:rsid w:val="00BA4ABB"/>
    <w:rsid w:val="00C96971"/>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D873A"/>
  <w15:docId w15:val="{5ED83344-C4F9-4BDC-A236-D4CD6C008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pPr>
      <w:spacing w:after="160" w:line="259"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uiPriority w:val="99"/>
    <w:unhideWhenUsed/>
    <w:rsid w:val="00714734"/>
    <w:rPr>
      <w:color w:val="0563C1"/>
      <w:u w:val="single"/>
    </w:rPr>
  </w:style>
  <w:style w:type="character" w:customStyle="1" w:styleId="BalontekstsRakstz">
    <w:name w:val="Balonteksts Rakstz."/>
    <w:basedOn w:val="Noklusjumarindkopasfonts"/>
    <w:link w:val="Balonteksts"/>
    <w:uiPriority w:val="99"/>
    <w:semiHidden/>
    <w:qFormat/>
    <w:rsid w:val="00086C16"/>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qFormat/>
    <w:rsid w:val="006203B1"/>
    <w:rPr>
      <w:color w:val="605E5C"/>
      <w:shd w:val="clear" w:color="auto" w:fill="E1DFDD"/>
    </w:rPr>
  </w:style>
  <w:style w:type="character" w:customStyle="1" w:styleId="GalveneRakstz">
    <w:name w:val="Galvene Rakstz."/>
    <w:basedOn w:val="Noklusjumarindkopasfonts"/>
    <w:link w:val="Galvene"/>
    <w:uiPriority w:val="99"/>
    <w:qFormat/>
    <w:rsid w:val="00A412DD"/>
  </w:style>
  <w:style w:type="character" w:customStyle="1" w:styleId="KjeneRakstz">
    <w:name w:val="Kājene Rakstz."/>
    <w:basedOn w:val="Noklusjumarindkopasfonts"/>
    <w:link w:val="Kjene"/>
    <w:uiPriority w:val="99"/>
    <w:qFormat/>
    <w:rsid w:val="00A412DD"/>
  </w:style>
  <w:style w:type="character" w:customStyle="1" w:styleId="ListLabel1">
    <w:name w:val="ListLabel 1"/>
    <w:qFormat/>
    <w:rPr>
      <w:rFonts w:cs="Times New Roman"/>
      <w:b/>
      <w:sz w:val="24"/>
    </w:rPr>
  </w:style>
  <w:style w:type="character" w:customStyle="1" w:styleId="ListLabel2">
    <w:name w:val="ListLabel 2"/>
    <w:qFormat/>
    <w:rPr>
      <w:rFonts w:cs="Times New Roman"/>
      <w:sz w:val="24"/>
    </w:rPr>
  </w:style>
  <w:style w:type="character" w:customStyle="1" w:styleId="ListLabel3">
    <w:name w:val="ListLabel 3"/>
    <w:qFormat/>
    <w:rPr>
      <w:rFonts w:eastAsia="Calibri"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ascii="Times New Roman" w:hAnsi="Times New Roman" w:cs="Times New Roman"/>
      <w:sz w:val="24"/>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b/>
      <w:sz w:val="24"/>
    </w:rPr>
  </w:style>
  <w:style w:type="character" w:customStyle="1" w:styleId="ListLabel20">
    <w:name w:val="ListLabel 20"/>
    <w:qFormat/>
    <w:rPr>
      <w:b/>
      <w:bCs/>
      <w:sz w:val="24"/>
      <w:szCs w:val="24"/>
    </w:rPr>
  </w:style>
  <w:style w:type="character" w:customStyle="1" w:styleId="ListLabel21">
    <w:name w:val="ListLabel 21"/>
    <w:qFormat/>
    <w:rPr>
      <w:rFonts w:ascii="Times New Roman" w:hAnsi="Times New Roman" w:cs="Times New Roman"/>
      <w:b/>
      <w:sz w:val="24"/>
    </w:rPr>
  </w:style>
  <w:style w:type="character" w:customStyle="1" w:styleId="ListLabel22">
    <w:name w:val="ListLabel 22"/>
    <w:qFormat/>
    <w:rPr>
      <w:rFonts w:ascii="Times New Roman" w:hAnsi="Times New Roman" w:cs="Times New Roman"/>
      <w:sz w:val="24"/>
    </w:rPr>
  </w:style>
  <w:style w:type="character" w:customStyle="1" w:styleId="ListLabel23">
    <w:name w:val="ListLabel 23"/>
    <w:qFormat/>
    <w:rPr>
      <w:rFonts w:ascii="Times New Roman" w:hAnsi="Times New Roman" w:cs="Times New Roman"/>
      <w:color w:val="auto"/>
      <w:sz w:val="24"/>
      <w:szCs w:val="24"/>
      <w:u w:val="none"/>
    </w:rPr>
  </w:style>
  <w:style w:type="character" w:customStyle="1" w:styleId="ListLabel24">
    <w:name w:val="ListLabel 24"/>
    <w:qFormat/>
    <w:rPr>
      <w:rFonts w:ascii="Times New Roman" w:hAnsi="Times New Roman" w:cs="Times New Roman"/>
      <w:sz w:val="24"/>
      <w:szCs w:val="24"/>
    </w:rPr>
  </w:style>
  <w:style w:type="character" w:customStyle="1" w:styleId="FontStyle24">
    <w:name w:val="Font Style24"/>
    <w:qFormat/>
    <w:rPr>
      <w:rFonts w:ascii="Times New Roman" w:hAnsi="Times New Roman" w:cs="Times New Roman"/>
      <w:sz w:val="20"/>
      <w:szCs w:val="20"/>
    </w:rPr>
  </w:style>
  <w:style w:type="character" w:customStyle="1" w:styleId="Aizzmes">
    <w:name w:val="Aizzīmes"/>
    <w:qFormat/>
    <w:rPr>
      <w:rFonts w:ascii="OpenSymbol" w:eastAsia="OpenSymbol" w:hAnsi="OpenSymbol" w:cs="OpenSymbol"/>
    </w:rPr>
  </w:style>
  <w:style w:type="character" w:customStyle="1" w:styleId="FontStyle23">
    <w:name w:val="Font Style23"/>
    <w:qFormat/>
    <w:rPr>
      <w:rFonts w:ascii="Times New Roman" w:hAnsi="Times New Roman" w:cs="Times New Roman"/>
      <w:b/>
      <w:bCs/>
      <w:sz w:val="20"/>
      <w:szCs w:val="20"/>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Rdtjs">
    <w:name w:val="Rādītājs"/>
    <w:basedOn w:val="Parasts"/>
    <w:qFormat/>
    <w:pPr>
      <w:suppressLineNumbers/>
    </w:pPr>
    <w:rPr>
      <w:rFonts w:cs="Arial"/>
    </w:rPr>
  </w:style>
  <w:style w:type="paragraph" w:styleId="Sarakstarindkopa">
    <w:name w:val="List Paragraph"/>
    <w:basedOn w:val="Parasts"/>
    <w:uiPriority w:val="34"/>
    <w:qFormat/>
    <w:rsid w:val="00A77531"/>
    <w:pPr>
      <w:ind w:left="720"/>
      <w:contextualSpacing/>
    </w:pPr>
  </w:style>
  <w:style w:type="paragraph" w:styleId="Balonteksts">
    <w:name w:val="Balloon Text"/>
    <w:basedOn w:val="Parasts"/>
    <w:link w:val="BalontekstsRakstz"/>
    <w:uiPriority w:val="99"/>
    <w:semiHidden/>
    <w:unhideWhenUsed/>
    <w:qFormat/>
    <w:rsid w:val="00086C16"/>
    <w:pPr>
      <w:spacing w:after="0" w:line="240" w:lineRule="auto"/>
    </w:pPr>
    <w:rPr>
      <w:rFonts w:ascii="Segoe UI" w:hAnsi="Segoe UI" w:cs="Segoe UI"/>
      <w:sz w:val="18"/>
      <w:szCs w:val="18"/>
    </w:rPr>
  </w:style>
  <w:style w:type="paragraph" w:styleId="Galvene">
    <w:name w:val="header"/>
    <w:basedOn w:val="Parasts"/>
    <w:link w:val="GalveneRakstz"/>
    <w:uiPriority w:val="99"/>
    <w:unhideWhenUsed/>
    <w:rsid w:val="00A412DD"/>
    <w:pPr>
      <w:tabs>
        <w:tab w:val="center" w:pos="4153"/>
        <w:tab w:val="right" w:pos="8306"/>
      </w:tabs>
      <w:spacing w:after="0" w:line="240" w:lineRule="auto"/>
    </w:pPr>
  </w:style>
  <w:style w:type="paragraph" w:styleId="Kjene">
    <w:name w:val="footer"/>
    <w:basedOn w:val="Parasts"/>
    <w:link w:val="KjeneRakstz"/>
    <w:uiPriority w:val="99"/>
    <w:unhideWhenUsed/>
    <w:rsid w:val="00A412DD"/>
    <w:pPr>
      <w:tabs>
        <w:tab w:val="center" w:pos="4153"/>
        <w:tab w:val="right" w:pos="8306"/>
      </w:tabs>
      <w:spacing w:after="0" w:line="240" w:lineRule="auto"/>
    </w:pPr>
  </w:style>
  <w:style w:type="table" w:styleId="Reatabula">
    <w:name w:val="Table Grid"/>
    <w:basedOn w:val="Parastatabula"/>
    <w:uiPriority w:val="39"/>
    <w:rsid w:val="009C3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epirkumi@dundaga.lv" TargetMode="External"/><Relationship Id="rId3" Type="http://schemas.openxmlformats.org/officeDocument/2006/relationships/settings" Target="settings.xml"/><Relationship Id="rId7" Type="http://schemas.openxmlformats.org/officeDocument/2006/relationships/hyperlink" Target="mailto:iepirkumi@dunda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5</Pages>
  <Words>6751</Words>
  <Characters>3849</Characters>
  <Application>Microsoft Office Word</Application>
  <DocSecurity>0</DocSecurity>
  <Lines>32</Lines>
  <Paragraphs>21</Paragraphs>
  <ScaleCrop>false</ScaleCrop>
  <Company>HP</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Janita Valtere</cp:lastModifiedBy>
  <cp:revision>15</cp:revision>
  <cp:lastPrinted>2019-09-04T15:47:00Z</cp:lastPrinted>
  <dcterms:created xsi:type="dcterms:W3CDTF">2019-09-01T08:07:00Z</dcterms:created>
  <dcterms:modified xsi:type="dcterms:W3CDTF">2019-09-04T13:22:00Z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