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ezatstarpm1"/>
        <w:tabs>
          <w:tab w:val="left" w:pos="5954" w:leader="none"/>
        </w:tabs>
        <w:jc w:val="right"/>
        <w:rPr/>
      </w:pPr>
      <w:r>
        <w:rPr/>
        <w:t>APSTIPRINĀTS</w:t>
      </w:r>
    </w:p>
    <w:p>
      <w:pPr>
        <w:pStyle w:val="Bezatstarpm1"/>
        <w:tabs>
          <w:tab w:val="left" w:pos="5954" w:leader="none"/>
        </w:tabs>
        <w:jc w:val="right"/>
        <w:rPr/>
      </w:pPr>
      <w:r>
        <w:rPr/>
        <w:t xml:space="preserve">Dundagas novada pašvaldības </w:t>
      </w:r>
    </w:p>
    <w:p>
      <w:pPr>
        <w:pStyle w:val="Bezatstarpm1"/>
        <w:tabs>
          <w:tab w:val="left" w:pos="5954" w:leader="none"/>
        </w:tabs>
        <w:jc w:val="right"/>
        <w:rPr/>
      </w:pPr>
      <w:r>
        <w:rPr/>
        <w:t xml:space="preserve">Iepirkuma komisijas </w:t>
      </w:r>
    </w:p>
    <w:p>
      <w:pPr>
        <w:pStyle w:val="Bezatstarpm1"/>
        <w:tabs>
          <w:tab w:val="left" w:pos="5954" w:leader="none"/>
        </w:tabs>
        <w:jc w:val="right"/>
        <w:rPr/>
      </w:pPr>
      <w:r>
        <w:rPr/>
        <w:t>2019.gada 15.augusta sēdē</w:t>
      </w:r>
    </w:p>
    <w:p>
      <w:pPr>
        <w:pStyle w:val="Bezatstarpm1"/>
        <w:tabs>
          <w:tab w:val="left" w:pos="5954" w:leader="none"/>
        </w:tabs>
        <w:jc w:val="right"/>
        <w:rPr/>
      </w:pPr>
      <w:r>
        <w:rPr/>
      </w:r>
    </w:p>
    <w:p>
      <w:pPr>
        <w:pStyle w:val="Bezatstarpm1"/>
        <w:tabs>
          <w:tab w:val="left" w:pos="5954" w:leader="none"/>
        </w:tabs>
        <w:jc w:val="right"/>
        <w:rPr/>
      </w:pPr>
      <w:r>
        <w:rPr/>
      </w:r>
    </w:p>
    <w:p>
      <w:pPr>
        <w:pStyle w:val="Normal"/>
        <w:tabs>
          <w:tab w:val="left" w:pos="5954" w:leader="none"/>
        </w:tabs>
        <w:jc w:val="both"/>
        <w:rPr>
          <w:rFonts w:ascii="Times New Roman Bold" w:hAnsi="Times New Roman Bold"/>
          <w:b/>
          <w:b/>
          <w:caps/>
        </w:rPr>
      </w:pPr>
      <w:r>
        <w:rPr>
          <w:rFonts w:ascii="Times New Roman Bold" w:hAnsi="Times New Roman Bold"/>
          <w:b/>
          <w:caps/>
        </w:rPr>
        <w:tab/>
      </w:r>
    </w:p>
    <w:p>
      <w:pPr>
        <w:pStyle w:val="Bezatstarpm1"/>
        <w:tabs>
          <w:tab w:val="left" w:pos="5871" w:leader="none"/>
        </w:tabs>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sz w:val="32"/>
          <w:szCs w:val="32"/>
        </w:rPr>
      </w:pPr>
      <w:r>
        <w:rPr>
          <w:sz w:val="32"/>
          <w:szCs w:val="32"/>
        </w:rPr>
      </w:r>
    </w:p>
    <w:p>
      <w:pPr>
        <w:pStyle w:val="Normal"/>
        <w:jc w:val="both"/>
        <w:rPr/>
      </w:pPr>
      <w:r>
        <w:rPr/>
      </w:r>
    </w:p>
    <w:p>
      <w:pPr>
        <w:pStyle w:val="Normal"/>
        <w:jc w:val="center"/>
        <w:rPr>
          <w:sz w:val="28"/>
          <w:szCs w:val="28"/>
        </w:rPr>
      </w:pPr>
      <w:r>
        <w:rPr>
          <w:b/>
          <w:bCs/>
          <w:sz w:val="28"/>
          <w:szCs w:val="28"/>
        </w:rPr>
        <w:t>Dundagas novada pašvaldības</w:t>
      </w:r>
    </w:p>
    <w:p>
      <w:pPr>
        <w:pStyle w:val="Normal"/>
        <w:jc w:val="both"/>
        <w:rPr>
          <w:sz w:val="28"/>
          <w:szCs w:val="28"/>
        </w:rPr>
      </w:pPr>
      <w:r>
        <w:rPr>
          <w:sz w:val="28"/>
          <w:szCs w:val="28"/>
        </w:rPr>
      </w:r>
    </w:p>
    <w:p>
      <w:pPr>
        <w:pStyle w:val="Normal"/>
        <w:jc w:val="center"/>
        <w:rPr/>
      </w:pPr>
      <w:r>
        <w:rPr>
          <w:color w:val="000000"/>
        </w:rPr>
        <w:t>Iepirkums atbilstoši Publisko iepirkumu likuma 9.panta  noteiktajai kārtībai)</w:t>
      </w:r>
    </w:p>
    <w:p>
      <w:pPr>
        <w:pStyle w:val="Normal"/>
        <w:jc w:val="center"/>
        <w:rPr>
          <w:b/>
          <w:b/>
          <w:sz w:val="28"/>
          <w:szCs w:val="28"/>
        </w:rPr>
      </w:pPr>
      <w:r>
        <w:rPr>
          <w:b/>
          <w:sz w:val="28"/>
          <w:szCs w:val="28"/>
        </w:rPr>
      </w:r>
    </w:p>
    <w:p>
      <w:pPr>
        <w:pStyle w:val="Normal"/>
        <w:jc w:val="center"/>
        <w:rPr/>
      </w:pPr>
      <w:r>
        <w:rPr>
          <w:b/>
          <w:sz w:val="28"/>
          <w:szCs w:val="28"/>
        </w:rPr>
        <w:t>“</w:t>
      </w:r>
      <w:r>
        <w:rPr>
          <w:b/>
          <w:sz w:val="28"/>
          <w:szCs w:val="28"/>
        </w:rPr>
        <w:t>Ēdināšanas pakalpojumu sniegšana Dundagas  vidusskolā”</w:t>
      </w:r>
    </w:p>
    <w:p>
      <w:pPr>
        <w:pStyle w:val="Normal"/>
        <w:jc w:val="center"/>
        <w:rPr/>
      </w:pPr>
      <w:r>
        <w:rPr/>
        <w:t>Identifikācijas Nr.DNP2019/15</w:t>
      </w:r>
    </w:p>
    <w:p>
      <w:pPr>
        <w:pStyle w:val="Normal"/>
        <w:jc w:val="center"/>
        <w:rPr>
          <w:b/>
          <w:b/>
        </w:rPr>
      </w:pPr>
      <w:r>
        <w:rPr>
          <w:b/>
        </w:rPr>
      </w:r>
    </w:p>
    <w:p>
      <w:pPr>
        <w:pStyle w:val="Normal"/>
        <w:jc w:val="center"/>
        <w:rPr>
          <w:sz w:val="32"/>
          <w:szCs w:val="32"/>
        </w:rPr>
      </w:pPr>
      <w:r>
        <w:rPr>
          <w:sz w:val="32"/>
          <w:szCs w:val="32"/>
        </w:rPr>
        <w:t>NOLIKUMS</w:t>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Bezatstarpm1"/>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pStyle w:val="Bezatstarpm1"/>
        <w:jc w:val="center"/>
        <w:rPr/>
      </w:pPr>
      <w:r>
        <w:rPr/>
      </w:r>
    </w:p>
    <w:p>
      <w:pPr>
        <w:sectPr>
          <w:footerReference w:type="default" r:id="rId2"/>
          <w:type w:val="nextPage"/>
          <w:pgSz w:w="11906" w:h="16838"/>
          <w:pgMar w:left="1701" w:right="1134" w:header="0" w:top="1134" w:footer="0" w:bottom="1693" w:gutter="0"/>
          <w:pgNumType w:start="1" w:fmt="decimal"/>
          <w:formProt w:val="false"/>
          <w:textDirection w:val="lrTb"/>
          <w:docGrid w:type="default" w:linePitch="360" w:charSpace="0"/>
        </w:sectPr>
        <w:pStyle w:val="Bezatstarpm1"/>
        <w:jc w:val="center"/>
        <w:rPr/>
      </w:pPr>
      <w:r>
        <w:rPr/>
        <w:t>Dundaga, 2019</w:t>
      </w:r>
    </w:p>
    <w:p>
      <w:pPr>
        <w:pStyle w:val="Bodytext1"/>
        <w:widowControl w:val="false"/>
        <w:numPr>
          <w:ilvl w:val="0"/>
          <w:numId w:val="5"/>
        </w:numPr>
        <w:shd w:val="clear" w:color="auto" w:fill="auto"/>
        <w:spacing w:lineRule="auto" w:line="240" w:before="0" w:after="0"/>
        <w:jc w:val="center"/>
        <w:rPr>
          <w:b/>
          <w:b/>
          <w:bCs/>
          <w:sz w:val="24"/>
          <w:szCs w:val="24"/>
        </w:rPr>
      </w:pPr>
      <w:r>
        <w:rPr>
          <w:b/>
          <w:bCs/>
          <w:sz w:val="24"/>
          <w:szCs w:val="24"/>
        </w:rPr>
        <w:t>Vispārīgā informācija</w:t>
      </w:r>
    </w:p>
    <w:p>
      <w:pPr>
        <w:pStyle w:val="Bodytext1"/>
        <w:widowControl w:val="false"/>
        <w:numPr>
          <w:ilvl w:val="1"/>
          <w:numId w:val="5"/>
        </w:numPr>
        <w:shd w:val="clear" w:color="auto" w:fill="auto"/>
        <w:spacing w:lineRule="auto" w:line="240" w:before="0" w:after="0"/>
        <w:ind w:left="426" w:hanging="432"/>
        <w:jc w:val="both"/>
        <w:rPr/>
      </w:pPr>
      <w:r>
        <w:rPr>
          <w:b/>
          <w:bCs/>
          <w:sz w:val="24"/>
          <w:szCs w:val="24"/>
        </w:rPr>
        <w:t xml:space="preserve">Iepirkuma identifikācijas numurs: </w:t>
      </w:r>
      <w:r>
        <w:rPr>
          <w:sz w:val="24"/>
          <w:szCs w:val="24"/>
        </w:rPr>
        <w:t>DNP 2019/15</w:t>
      </w:r>
    </w:p>
    <w:p>
      <w:pPr>
        <w:pStyle w:val="Bodytext1"/>
        <w:widowControl w:val="false"/>
        <w:numPr>
          <w:ilvl w:val="1"/>
          <w:numId w:val="5"/>
        </w:numPr>
        <w:shd w:val="clear" w:color="auto" w:fill="auto"/>
        <w:spacing w:lineRule="auto" w:line="240" w:before="0" w:after="0"/>
        <w:ind w:left="426" w:hanging="431"/>
        <w:jc w:val="both"/>
        <w:rPr>
          <w:rStyle w:val="Tablecaption2"/>
          <w:b w:val="false"/>
          <w:b w:val="false"/>
          <w:sz w:val="24"/>
          <w:szCs w:val="24"/>
        </w:rPr>
      </w:pPr>
      <w:r>
        <w:rPr>
          <w:rStyle w:val="Tablecaption2"/>
          <w:bCs/>
          <w:sz w:val="24"/>
          <w:szCs w:val="24"/>
        </w:rPr>
        <w:t>Pasūtītājs un kontaktpersonas</w:t>
      </w:r>
    </w:p>
    <w:tbl>
      <w:tblPr>
        <w:tblW w:w="9072"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0" w:noVBand="0" w:lastRow="0" w:firstColumn="0" w:lastColumn="0" w:noHBand="0" w:val="0000"/>
      </w:tblPr>
      <w:tblGrid>
        <w:gridCol w:w="2570"/>
        <w:gridCol w:w="6501"/>
      </w:tblGrid>
      <w:tr>
        <w:trPr>
          <w:trHeight w:val="320"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kern w:val="2"/>
              </w:rPr>
            </w:pPr>
            <w:r>
              <w:rPr>
                <w:b/>
                <w:bCs/>
                <w:kern w:val="2"/>
              </w:rPr>
              <w:t xml:space="preserve">Pasūtītāja nosaukums: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center" w:pos="4320" w:leader="none"/>
                <w:tab w:val="right" w:pos="8640" w:leader="none"/>
              </w:tabs>
              <w:jc w:val="both"/>
              <w:rPr/>
            </w:pPr>
            <w:r>
              <w:rPr>
                <w:kern w:val="2"/>
              </w:rPr>
              <w:t>Dundagas novada pašvaldība</w:t>
            </w:r>
          </w:p>
        </w:tc>
      </w:tr>
      <w:tr>
        <w:trPr>
          <w:trHeight w:val="320"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kern w:val="2"/>
              </w:rPr>
            </w:pPr>
            <w:r>
              <w:rPr>
                <w:b/>
                <w:bCs/>
                <w:kern w:val="2"/>
              </w:rPr>
              <w:t xml:space="preserve">Juridiskā adrese: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Rindkopa"/>
              <w:widowControl w:val="false"/>
              <w:ind w:left="57" w:hanging="0"/>
              <w:rPr/>
            </w:pPr>
            <w:r>
              <w:rPr>
                <w:rFonts w:ascii="Times New Roman" w:hAnsi="Times New Roman"/>
                <w:kern w:val="2"/>
                <w:sz w:val="24"/>
              </w:rPr>
              <w:t>Pils iela 5-1, Dundaga, Dundagas pagasts, Dundagas novads, LV-3270</w:t>
            </w:r>
          </w:p>
        </w:tc>
      </w:tr>
      <w:tr>
        <w:trPr>
          <w:trHeight w:val="320"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kern w:val="2"/>
              </w:rPr>
            </w:pPr>
            <w:r>
              <w:rPr>
                <w:b/>
                <w:bCs/>
                <w:kern w:val="2"/>
              </w:rPr>
              <w:t xml:space="preserve">Reģistrācijas numurs: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kern w:val="2"/>
              </w:rPr>
              <w:t xml:space="preserve">90009115209 </w:t>
            </w:r>
          </w:p>
        </w:tc>
      </w:tr>
      <w:tr>
        <w:trPr>
          <w:trHeight w:val="594"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kern w:val="2"/>
              </w:rPr>
            </w:pPr>
            <w:r>
              <w:rPr>
                <w:b/>
                <w:bCs/>
                <w:kern w:val="2"/>
              </w:rPr>
              <w:t xml:space="preserve">Kontaktpersona: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Rindkopa"/>
              <w:widowControl w:val="false"/>
              <w:ind w:left="57" w:hanging="0"/>
              <w:rPr/>
            </w:pPr>
            <w:r>
              <w:rPr>
                <w:rFonts w:ascii="Times New Roman" w:hAnsi="Times New Roman"/>
                <w:iCs/>
                <w:kern w:val="2"/>
                <w:sz w:val="24"/>
              </w:rPr>
              <w:t xml:space="preserve">Janita VandaValtere, </w:t>
            </w:r>
          </w:p>
          <w:p>
            <w:pPr>
              <w:pStyle w:val="Rindkopa"/>
              <w:widowControl w:val="false"/>
              <w:ind w:left="57" w:hanging="0"/>
              <w:rPr/>
            </w:pPr>
            <w:r>
              <w:rPr>
                <w:rFonts w:ascii="Times New Roman" w:hAnsi="Times New Roman"/>
                <w:color w:val="000000"/>
                <w:kern w:val="2"/>
                <w:sz w:val="24"/>
                <w:u w:val="single"/>
                <w:lang w:eastAsia="lv-LV"/>
              </w:rPr>
              <w:t>e-pasts –</w:t>
            </w:r>
            <w:r>
              <w:rPr>
                <w:rStyle w:val="Internetasaite"/>
                <w:rFonts w:ascii="Times New Roman" w:hAnsi="Times New Roman"/>
                <w:kern w:val="2"/>
                <w:sz w:val="24"/>
                <w:lang w:eastAsia="lv-LV"/>
              </w:rPr>
              <w:t xml:space="preserve"> </w:t>
            </w:r>
            <w:hyperlink r:id="rId3">
              <w:r>
                <w:rPr>
                  <w:rStyle w:val="Internetasaite"/>
                  <w:rFonts w:ascii="Times New Roman" w:hAnsi="Times New Roman"/>
                  <w:kern w:val="2"/>
                  <w:sz w:val="24"/>
                  <w:lang w:eastAsia="lv-LV"/>
                </w:rPr>
                <w:t>janita.vanda.valtere@dundaga.lv</w:t>
              </w:r>
            </w:hyperlink>
          </w:p>
        </w:tc>
      </w:tr>
      <w:tr>
        <w:trPr>
          <w:trHeight w:val="287"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kern w:val="2"/>
              </w:rPr>
            </w:pPr>
            <w:r>
              <w:rPr>
                <w:b/>
                <w:bCs/>
                <w:kern w:val="2"/>
              </w:rPr>
              <w:t>Tālruņa numurs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Rindkopa"/>
              <w:widowControl w:val="false"/>
              <w:ind w:left="57" w:hanging="0"/>
              <w:rPr/>
            </w:pPr>
            <w:r>
              <w:rPr>
                <w:rFonts w:ascii="Times New Roman" w:hAnsi="Times New Roman"/>
                <w:iCs/>
                <w:kern w:val="2"/>
                <w:sz w:val="24"/>
              </w:rPr>
              <w:t>tālr. 63237515</w:t>
            </w:r>
          </w:p>
        </w:tc>
      </w:tr>
      <w:tr>
        <w:trPr>
          <w:trHeight w:val="320"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kern w:val="2"/>
              </w:rPr>
            </w:pPr>
            <w:r>
              <w:rPr>
                <w:b/>
                <w:bCs/>
                <w:kern w:val="2"/>
              </w:rPr>
              <w:t xml:space="preserve">E-pasta adrese: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Style w:val="Internetasaite"/>
                <w:kern w:val="2"/>
              </w:rPr>
              <w:t>dome</w:t>
            </w:r>
            <w:hyperlink r:id="rId4">
              <w:r>
                <w:rPr>
                  <w:rStyle w:val="Internetasaite"/>
                  <w:kern w:val="2"/>
                </w:rPr>
                <w:t>@dundaga.lv</w:t>
              </w:r>
            </w:hyperlink>
          </w:p>
        </w:tc>
      </w:tr>
      <w:tr>
        <w:trPr>
          <w:trHeight w:val="320"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kern w:val="2"/>
              </w:rPr>
            </w:pPr>
            <w:r>
              <w:rPr>
                <w:b/>
                <w:bCs/>
                <w:kern w:val="2"/>
              </w:rPr>
              <w:t xml:space="preserve">Darba laiks: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kern w:val="2"/>
              </w:rPr>
              <w:t>P. 08:00 – 12:00 un 13:00 – 18:00, O.T.C.08:00 – 12:00 un 13:00 – 17:00,  P. 08:00 – 12:00 un 12:30 – 15:30</w:t>
            </w:r>
          </w:p>
        </w:tc>
      </w:tr>
    </w:tbl>
    <w:p>
      <w:pPr>
        <w:pStyle w:val="Normal"/>
        <w:suppressAutoHyphens w:val="false"/>
        <w:jc w:val="both"/>
        <w:rPr>
          <w:rStyle w:val="Tablecaption2"/>
          <w:rFonts w:eastAsia="Arial Unicode MS"/>
          <w:b w:val="false"/>
          <w:b w:val="false"/>
          <w:sz w:val="24"/>
          <w:lang w:eastAsia="lv-LV"/>
        </w:rPr>
      </w:pPr>
      <w:r>
        <w:rPr>
          <w:rFonts w:eastAsia="Arial Unicode MS"/>
          <w:b w:val="false"/>
          <w:sz w:val="24"/>
          <w:lang w:eastAsia="lv-LV"/>
        </w:rPr>
      </w:r>
    </w:p>
    <w:p>
      <w:pPr>
        <w:pStyle w:val="ListParagraph"/>
        <w:numPr>
          <w:ilvl w:val="1"/>
          <w:numId w:val="5"/>
        </w:numPr>
        <w:tabs>
          <w:tab w:val="left" w:pos="426" w:leader="none"/>
        </w:tabs>
        <w:suppressAutoHyphens w:val="false"/>
        <w:ind w:left="426" w:hanging="432"/>
        <w:jc w:val="both"/>
        <w:rPr/>
      </w:pPr>
      <w:r>
        <w:rPr/>
        <w:t>Līguma slēdzējs ir Dundagas novada pašvaldība.</w:t>
      </w:r>
    </w:p>
    <w:p>
      <w:pPr>
        <w:pStyle w:val="ListParagraph"/>
        <w:numPr>
          <w:ilvl w:val="1"/>
          <w:numId w:val="5"/>
        </w:numPr>
        <w:suppressAutoHyphens w:val="false"/>
        <w:ind w:left="426" w:hanging="432"/>
        <w:jc w:val="both"/>
        <w:rPr/>
      </w:pPr>
      <w:r>
        <w:rPr>
          <w:kern w:val="2"/>
        </w:rPr>
        <w:t>Iepirkuma PIL 10. panta kārtībā “Ēdināšanas pakalpojumu sniegšana Dundagas vidusskolā”</w:t>
      </w:r>
      <w:r>
        <w:rPr>
          <w:b/>
          <w:kern w:val="2"/>
        </w:rPr>
        <w:t xml:space="preserve"> (turpmāk –Iepirkums)</w:t>
      </w:r>
      <w:r>
        <w:rPr>
          <w:kern w:val="2"/>
        </w:rPr>
        <w:t xml:space="preserve"> nolikuma un citu ar to saistīto dokumentu saņemšanas kārtība:</w:t>
      </w:r>
    </w:p>
    <w:p>
      <w:pPr>
        <w:pStyle w:val="Normal"/>
        <w:numPr>
          <w:ilvl w:val="2"/>
          <w:numId w:val="5"/>
        </w:numPr>
        <w:suppressAutoHyphens w:val="false"/>
        <w:jc w:val="both"/>
        <w:rPr/>
      </w:pPr>
      <w:r>
        <w:rPr>
          <w:kern w:val="2"/>
        </w:rPr>
        <w:t xml:space="preserve">Iepirkuma </w:t>
      </w:r>
      <w:r>
        <w:rPr>
          <w:b/>
          <w:kern w:val="2"/>
        </w:rPr>
        <w:t>Nolikums</w:t>
      </w:r>
      <w:r>
        <w:rPr>
          <w:kern w:val="2"/>
        </w:rPr>
        <w:t xml:space="preserve">, un ar to saistītos dokumentus Pretendenti var saņemt uzreiz pēc paziņojuma par līgumu publicēšanas Iepirkumu </w:t>
      </w:r>
      <w:r>
        <w:rPr>
          <w:spacing w:val="-2"/>
          <w:kern w:val="2"/>
        </w:rPr>
        <w:t>uzraudzības biroja mājaslapā, paziņojumā par līgumu norādītajā Pasūtītāja profilā -</w:t>
      </w:r>
      <w:r>
        <w:rPr>
          <w:spacing w:val="-2"/>
        </w:rPr>
        <w:t xml:space="preserve"> </w:t>
      </w:r>
      <w:r>
        <w:rPr/>
        <w:t xml:space="preserve"> pie attiecīgā iepirkuma</w:t>
      </w:r>
      <w:r>
        <w:rPr>
          <w:color w:val="000000"/>
        </w:rPr>
        <w:t xml:space="preserve"> </w:t>
      </w:r>
      <w:r>
        <w:rPr/>
        <w:t xml:space="preserve">e-konkursu apakšsistēmā vietnē: </w:t>
      </w:r>
      <w:r>
        <w:rPr>
          <w:rStyle w:val="Internetasaite"/>
          <w:sz w:val="26"/>
          <w:szCs w:val="26"/>
        </w:rPr>
        <w:t>https://www.eis.gov.lv/EKEIS/Supplier/Organizer/1602</w:t>
      </w:r>
      <w:r>
        <w:rPr>
          <w:rStyle w:val="Internetasaite"/>
          <w:color w:val="auto"/>
          <w:u w:val="none"/>
        </w:rPr>
        <w:t xml:space="preserve"> un </w:t>
      </w:r>
      <w:r>
        <w:rPr>
          <w:rStyle w:val="Internetasaite"/>
          <w:color w:val="auto"/>
        </w:rPr>
        <w:t>https://www.dundaga.lv/iepirkumi</w:t>
      </w:r>
    </w:p>
    <w:p>
      <w:pPr>
        <w:pStyle w:val="Normal"/>
        <w:numPr>
          <w:ilvl w:val="1"/>
          <w:numId w:val="5"/>
        </w:numPr>
        <w:tabs>
          <w:tab w:val="left" w:pos="540" w:leader="none"/>
        </w:tabs>
        <w:suppressAutoHyphens w:val="false"/>
        <w:ind w:left="540" w:hanging="540"/>
        <w:jc w:val="both"/>
        <w:rPr/>
      </w:pPr>
      <w:r>
        <w:rPr/>
        <w:t>Paziņojums par līgumu publicēts Iepirkumu uzraudzības biroja mājaslapā.</w:t>
      </w:r>
    </w:p>
    <w:p>
      <w:pPr>
        <w:pStyle w:val="Normal"/>
        <w:tabs>
          <w:tab w:val="left" w:pos="792" w:leader="none"/>
        </w:tabs>
        <w:suppressAutoHyphens w:val="false"/>
        <w:ind w:left="540" w:hanging="0"/>
        <w:jc w:val="both"/>
        <w:rPr/>
      </w:pPr>
      <w:r>
        <w:rPr/>
      </w:r>
    </w:p>
    <w:p>
      <w:pPr>
        <w:pStyle w:val="Normal"/>
        <w:numPr>
          <w:ilvl w:val="1"/>
          <w:numId w:val="5"/>
        </w:numPr>
        <w:tabs>
          <w:tab w:val="left" w:pos="540" w:leader="none"/>
        </w:tabs>
        <w:suppressAutoHyphens w:val="false"/>
        <w:ind w:left="540" w:hanging="540"/>
        <w:jc w:val="both"/>
        <w:rPr/>
      </w:pPr>
      <w:r>
        <w:rPr>
          <w:b/>
        </w:rPr>
        <w:t>Piedāvājuma iesniegšanas vieta, datums, laiks un kārtība.</w:t>
      </w:r>
    </w:p>
    <w:p>
      <w:pPr>
        <w:pStyle w:val="ListParagraph"/>
        <w:numPr>
          <w:ilvl w:val="2"/>
          <w:numId w:val="5"/>
        </w:numPr>
        <w:suppressAutoHyphens w:val="false"/>
        <w:jc w:val="both"/>
        <w:rPr/>
      </w:pPr>
      <w:r>
        <w:rPr>
          <w:kern w:val="2"/>
        </w:rPr>
        <w:t xml:space="preserve">Pretendenti savus piedāvājumus Iepirkumam var iesniegt līdz </w:t>
      </w:r>
      <w:r>
        <w:rPr>
          <w:b/>
          <w:kern w:val="2"/>
        </w:rPr>
        <w:t>2019. gada 26. augusta, plkst. 11:00</w:t>
      </w:r>
      <w:r>
        <w:rPr>
          <w:kern w:val="2"/>
        </w:rPr>
        <w:t xml:space="preserve">, Dundagas novada pašvaldībā (Pils iela 5-1, Dundaga, Dundagas novads, LV - 3270). </w:t>
      </w:r>
    </w:p>
    <w:p>
      <w:pPr>
        <w:pStyle w:val="Normal"/>
        <w:widowControl/>
        <w:numPr>
          <w:ilvl w:val="2"/>
          <w:numId w:val="5"/>
        </w:numPr>
        <w:suppressAutoHyphens w:val="false"/>
        <w:bidi w:val="0"/>
        <w:ind w:left="1134" w:right="0" w:hanging="227"/>
        <w:jc w:val="both"/>
        <w:rPr/>
      </w:pPr>
      <w:r>
        <w:rPr>
          <w:kern w:val="2"/>
        </w:rPr>
        <w:t>Piedāvājumi, kuri būs iesniegti pēc 1.6.1. punktā minētā laika, netiks izskatīti, un neatvērti tiks atgriezti atpakaļ Pretendentam.</w:t>
      </w:r>
    </w:p>
    <w:p>
      <w:pPr>
        <w:pStyle w:val="Normal"/>
        <w:widowControl/>
        <w:numPr>
          <w:ilvl w:val="2"/>
          <w:numId w:val="5"/>
        </w:numPr>
        <w:suppressAutoHyphens w:val="false"/>
        <w:bidi w:val="0"/>
        <w:ind w:left="1134" w:right="0" w:hanging="227"/>
        <w:jc w:val="both"/>
        <w:rPr/>
      </w:pPr>
      <w:r>
        <w:rPr>
          <w:kern w:val="2"/>
        </w:rPr>
        <w:t xml:space="preserve"> </w:t>
      </w:r>
      <w:r>
        <w:rPr>
          <w:kern w:val="2"/>
        </w:rPr>
        <w:t>Pretendents, iesniedzot piedāvājumu, no Pasūtītāja var pieprasīt apliecinājumu tam, ka piedāvājums saņemts un reģistrēts.</w:t>
      </w:r>
    </w:p>
    <w:p>
      <w:pPr>
        <w:pStyle w:val="Normal"/>
        <w:numPr>
          <w:ilvl w:val="2"/>
          <w:numId w:val="5"/>
        </w:numPr>
        <w:suppressAutoHyphens w:val="false"/>
        <w:jc w:val="both"/>
        <w:rPr/>
      </w:pPr>
      <w:r>
        <w:rPr>
          <w:kern w:val="2"/>
        </w:rPr>
        <w:t>Pretendents var atsaukt vai mainīt savu piedāvājumu līdz piedāvājumu iesniegšanas termiņa beigām, ierodoties personīgi piedāvājumu uzglabāšanas vietā Pils iela 5-1, Dundagā, Dundagas novadā, kancelejā. Piedāvājuma grozījumi vai paziņojums par piedāvājuma atsaukšanu jāiesaiņo, jānoformē un jāiesniedz tāpat kā piedāvājums, attiecīgi norādot „Piedāvājuma grozījumi” vai „Piedāvājuma atsaukums”. Piedāvājuma atsaukšanai ir bezierunu raksturs un tā izslēdz pretendentu no tālākas dalības iepirkumā. Piedāvājuma mainīšanas gadījumā par piedāvājuma iesniegšanas laiku tiks uzskatīts pēdējā piedāvājuma iesniegšanas brīdis.</w:t>
      </w:r>
    </w:p>
    <w:p>
      <w:pPr>
        <w:pStyle w:val="Normal"/>
        <w:tabs>
          <w:tab w:val="left" w:pos="540" w:leader="none"/>
        </w:tabs>
        <w:jc w:val="both"/>
        <w:rPr/>
      </w:pPr>
      <w:r>
        <w:rPr/>
      </w:r>
    </w:p>
    <w:p>
      <w:pPr>
        <w:pStyle w:val="Normal"/>
        <w:tabs>
          <w:tab w:val="left" w:pos="540" w:leader="none"/>
        </w:tabs>
        <w:jc w:val="both"/>
        <w:rPr>
          <w:b/>
          <w:b/>
        </w:rPr>
      </w:pPr>
      <w:r>
        <w:rPr>
          <w:b/>
        </w:rPr>
        <w:t>1.7. Piedāvājuma noformējuma prasības</w:t>
      </w:r>
    </w:p>
    <w:p>
      <w:pPr>
        <w:pStyle w:val="Normal"/>
        <w:tabs>
          <w:tab w:val="left" w:pos="1276" w:leader="none"/>
        </w:tabs>
        <w:ind w:left="993" w:hanging="426"/>
        <w:jc w:val="both"/>
        <w:rPr/>
      </w:pPr>
      <w:r>
        <w:rPr/>
        <w:t>1.7.1. Piedāvājums iesniedzams aizlīmētā iepakojumā. Uz iepakojuma jābūt šādām norādēm:</w:t>
      </w:r>
    </w:p>
    <w:p>
      <w:pPr>
        <w:pStyle w:val="ListParagraph"/>
        <w:numPr>
          <w:ilvl w:val="0"/>
          <w:numId w:val="11"/>
        </w:numPr>
        <w:jc w:val="both"/>
        <w:rPr/>
      </w:pPr>
      <w:r>
        <w:rPr/>
        <w:t>pasūtītāja nosaukums un adrese;</w:t>
      </w:r>
    </w:p>
    <w:p>
      <w:pPr>
        <w:pStyle w:val="ListParagraph"/>
        <w:numPr>
          <w:ilvl w:val="0"/>
          <w:numId w:val="11"/>
        </w:numPr>
        <w:jc w:val="both"/>
        <w:rPr/>
      </w:pPr>
      <w:r>
        <w:rPr/>
        <w:t>pretendenta nosaukums, reģistrācijas Nr. un adrese;</w:t>
      </w:r>
    </w:p>
    <w:p>
      <w:pPr>
        <w:pStyle w:val="ListParagraph"/>
        <w:numPr>
          <w:ilvl w:val="0"/>
          <w:numId w:val="11"/>
        </w:numPr>
        <w:jc w:val="both"/>
        <w:rPr/>
      </w:pPr>
      <w:r>
        <w:rPr/>
        <w:t xml:space="preserve">atzīme – </w:t>
      </w:r>
      <w:r>
        <w:rPr>
          <w:b/>
          <w:i/>
        </w:rPr>
        <w:t xml:space="preserve">Piedāvājums iepirkumam </w:t>
      </w:r>
      <w:r>
        <w:rPr>
          <w:b/>
          <w:i/>
          <w:kern w:val="2"/>
        </w:rPr>
        <w:t>“Ēdināšanas pakalpojumu sniegšana Dundagas vidusskolā”</w:t>
      </w:r>
      <w:r>
        <w:rPr>
          <w:b/>
          <w:i/>
        </w:rPr>
        <w:t xml:space="preserve">, identifikācijas Nr.DNP2019/15 “Neatvērt līdz </w:t>
      </w:r>
      <w:r>
        <w:rPr>
          <w:b/>
          <w:i/>
          <w:kern w:val="2"/>
        </w:rPr>
        <w:t>2019. gada 26.augusta, plkst. 11:00”</w:t>
      </w:r>
      <w:r>
        <w:rPr>
          <w:b/>
          <w:i/>
        </w:rPr>
        <w:t xml:space="preserve">. </w:t>
      </w:r>
    </w:p>
    <w:p>
      <w:pPr>
        <w:pStyle w:val="Normal"/>
        <w:tabs>
          <w:tab w:val="left" w:pos="567" w:leader="none"/>
        </w:tabs>
        <w:ind w:left="1134" w:hanging="567"/>
        <w:jc w:val="both"/>
        <w:rPr/>
      </w:pPr>
      <w:r>
        <w:rPr/>
        <w:t>1.7.2. Piedāvājums iesniedzams vienā oriģināleksemplārā.  Piedāvājuma varianti nav pieļaujami.</w:t>
      </w:r>
    </w:p>
    <w:p>
      <w:pPr>
        <w:pStyle w:val="Normal"/>
        <w:tabs>
          <w:tab w:val="left" w:pos="567" w:leader="none"/>
        </w:tabs>
        <w:ind w:left="1134" w:hanging="567"/>
        <w:jc w:val="both"/>
        <w:rPr>
          <w:color w:val="000000"/>
        </w:rPr>
      </w:pPr>
      <w:r>
        <w:rPr>
          <w:color w:val="000000"/>
        </w:rPr>
        <w:t xml:space="preserve">1.7.3. Dokumentiem jābūt cauršūtiem vai caurauklotiem. Auklu gali jāpārlīmē un jābūt norādei par kopējo lappušu skaitu, šuvuma vietai jābūt apstiprinātai ar pretendenta parakstu. Lapas jānumurē un tām jāatbilst pievienotajam satura rādītājam. </w:t>
      </w:r>
    </w:p>
    <w:p>
      <w:pPr>
        <w:pStyle w:val="Normal"/>
        <w:tabs>
          <w:tab w:val="left" w:pos="567" w:leader="none"/>
        </w:tabs>
        <w:ind w:left="1134" w:hanging="567"/>
        <w:jc w:val="both"/>
        <w:rPr/>
      </w:pPr>
      <w:r>
        <w:rPr/>
        <w:t xml:space="preserve">1.7.4. Piedāvājuma dokumenti jāizstrādā atbilstoši Dokumentu juridiskā spēka likuma un 04.09.2018. Ministru kabineta noteikumu Nr.558 „Dokumentu izstrādāšanas un noformēšanas kārtība” prasībām. Piedāvājumā iekļautajiem dokumentiem jābūt skaidri salasāmiem, lai izvairītos </w:t>
      </w:r>
      <w:r>
        <w:rPr>
          <w:color w:val="000000"/>
        </w:rPr>
        <w:t>no jebkādām šaubām un pārpratumiem, kas attiecas uz vārdiem un skaitļiem, un bez iestarpinājumiem, izdzēsumiem vai labojumiem.</w:t>
      </w:r>
    </w:p>
    <w:p>
      <w:pPr>
        <w:pStyle w:val="Normal"/>
        <w:tabs>
          <w:tab w:val="left" w:pos="567" w:leader="none"/>
        </w:tabs>
        <w:suppressAutoHyphens w:val="false"/>
        <w:ind w:left="1134" w:hanging="567"/>
        <w:jc w:val="both"/>
        <w:rPr>
          <w:iCs/>
          <w:color w:val="000000"/>
        </w:rPr>
      </w:pPr>
      <w:r>
        <w:rPr>
          <w:color w:val="000000"/>
        </w:rPr>
        <w:t xml:space="preserve">1.7.5. Piedāvājums jāsagatavo latviešu valodā. Ja piedāvājumā iekļauti dokumenti svešvalodā, tad </w:t>
      </w:r>
      <w:r>
        <w:rPr>
          <w:iCs/>
          <w:color w:val="000000"/>
        </w:rPr>
        <w:t>pretendents pievieno tulkojumu valsts valodā saskaņā ar 2000.gada 22.augusta Ministru kabineta noteikumiem Nr.291 “Kārtība, kādā apliecināmi dokumentu tulkojumi valsts valodā”.</w:t>
      </w:r>
    </w:p>
    <w:p>
      <w:pPr>
        <w:pStyle w:val="Normal"/>
        <w:tabs>
          <w:tab w:val="left" w:pos="567" w:leader="none"/>
        </w:tabs>
        <w:ind w:left="1134" w:hanging="567"/>
        <w:jc w:val="both"/>
        <w:rPr>
          <w:color w:val="000000"/>
        </w:rPr>
      </w:pPr>
      <w:r>
        <w:rPr>
          <w:color w:val="000000"/>
        </w:rPr>
        <w:t xml:space="preserve">1.7.6. Iesniedzot piedāvājumu, pretendents ir tiesīgs visu iesniegto dokumentu atvasinājumu un tulkojumu pareizību apliecināt ar vienu apliecinājumu, ja viss piedāvājums vai pieteikums ir cauršūts vai caurauklots. Ja komisijai, rodas šaubas par iesniegtā dokumenta kopijas autentiskumu, tā pieprasa, lai pretendents uzrāda dokumenta oriģinālu. </w:t>
      </w:r>
    </w:p>
    <w:p>
      <w:pPr>
        <w:pStyle w:val="Normal"/>
        <w:tabs>
          <w:tab w:val="left" w:pos="567" w:leader="none"/>
        </w:tabs>
        <w:ind w:left="1134" w:hanging="567"/>
        <w:jc w:val="both"/>
        <w:rPr>
          <w:strike/>
          <w:color w:val="000000"/>
        </w:rPr>
      </w:pPr>
      <w:r>
        <w:rPr>
          <w:color w:val="000000"/>
        </w:rPr>
        <w:t xml:space="preserve">1.7.7. Pretendenta pieteikumu dalībai iepirkumā, finanšu piedāvājumu un citus piedāvājuma dokumentus paraksta, kopijas, tulkojumus un piedāvājuma daļu caurauklojumu pašrocīgi paraksta pilnvarotā amatpersona, norādot pilnu amata nosaukumu (ietverot organizācijas nosaukumu) un paraksta atšifrējumu (pievieno pilnvaras kopiju – ja attiecināms). </w:t>
      </w:r>
    </w:p>
    <w:p>
      <w:pPr>
        <w:pStyle w:val="Normal"/>
        <w:tabs>
          <w:tab w:val="left" w:pos="567" w:leader="none"/>
        </w:tabs>
        <w:ind w:left="1134" w:hanging="567"/>
        <w:jc w:val="both"/>
        <w:rPr>
          <w:color w:val="000000"/>
        </w:rPr>
      </w:pPr>
      <w:r>
        <w:rPr>
          <w:color w:val="000000"/>
        </w:rPr>
        <w:t>1.7.8. Ja piedāvājumu iesniedz pretendentu apvienība vai personālsabiedrība, piedāvājumā papildus norāda personu, kas iepirkumā pārstāv attiecīgo pretendentu apvienību vai personālsabiedrību, kā arī katras personas atbildības apjomu.</w:t>
      </w:r>
    </w:p>
    <w:p>
      <w:pPr>
        <w:pStyle w:val="Normal"/>
        <w:tabs>
          <w:tab w:val="left" w:pos="567" w:leader="none"/>
          <w:tab w:val="left" w:pos="1440" w:leader="none"/>
          <w:tab w:val="left" w:pos="1571" w:leader="none"/>
        </w:tabs>
        <w:ind w:left="1134" w:hanging="567"/>
        <w:jc w:val="both"/>
        <w:rPr>
          <w:color w:val="000000"/>
        </w:rPr>
      </w:pPr>
      <w:r>
        <w:rPr>
          <w:color w:val="000000"/>
        </w:rPr>
        <w:t xml:space="preserve">1.7.9. Komisija pieņem izskatīšanai tikai tos pretendentu iesniegtos piedāvājumus, kas noformēti tā, lai piedāvājumā iekļautā informācija nebūtu pieejama līdz piedāvājuma atvēršanas brīdim. </w:t>
      </w:r>
    </w:p>
    <w:p>
      <w:pPr>
        <w:pStyle w:val="Normal"/>
        <w:tabs>
          <w:tab w:val="left" w:pos="567" w:leader="none"/>
          <w:tab w:val="left" w:pos="1440" w:leader="none"/>
        </w:tabs>
        <w:ind w:left="1134" w:hanging="567"/>
        <w:jc w:val="both"/>
        <w:rPr/>
      </w:pPr>
      <w:r>
        <w:rPr>
          <w:color w:val="000000"/>
        </w:rPr>
        <w:t xml:space="preserve">1.7.10. Iesniegtie piedāvājumi, izņemot nolikuma 1.6.2. punktā noteiktos gadījumus, netiks atdoti atpakaļ pretendentiem, bet glabāti atbilstoši Publisko iepirkumu likuma 40.panta piektajai daļai. </w:t>
      </w:r>
    </w:p>
    <w:p>
      <w:pPr>
        <w:pStyle w:val="Normal"/>
        <w:tabs>
          <w:tab w:val="left" w:pos="1440" w:leader="none"/>
        </w:tabs>
        <w:ind w:left="540" w:hanging="0"/>
        <w:jc w:val="both"/>
        <w:rPr/>
      </w:pPr>
      <w:r>
        <w:rPr/>
      </w:r>
    </w:p>
    <w:p>
      <w:pPr>
        <w:pStyle w:val="Normal"/>
        <w:tabs>
          <w:tab w:val="left" w:pos="1440" w:leader="none"/>
        </w:tabs>
        <w:ind w:left="540" w:hanging="0"/>
        <w:jc w:val="both"/>
        <w:rPr/>
      </w:pPr>
      <w:r>
        <w:rPr/>
      </w:r>
    </w:p>
    <w:p>
      <w:pPr>
        <w:pStyle w:val="Normal"/>
        <w:numPr>
          <w:ilvl w:val="0"/>
          <w:numId w:val="2"/>
        </w:numPr>
        <w:suppressAutoHyphens w:val="false"/>
        <w:jc w:val="center"/>
        <w:rPr>
          <w:b/>
          <w:b/>
          <w:caps/>
        </w:rPr>
      </w:pPr>
      <w:r>
        <w:rPr>
          <w:b/>
          <w:caps/>
        </w:rPr>
        <w:t>Informācija par iepirkuma priekšmetu</w:t>
      </w:r>
    </w:p>
    <w:p>
      <w:pPr>
        <w:pStyle w:val="Normal"/>
        <w:rPr>
          <w:b/>
          <w:b/>
        </w:rPr>
      </w:pPr>
      <w:r>
        <w:rPr>
          <w:b/>
        </w:rPr>
      </w:r>
    </w:p>
    <w:p>
      <w:pPr>
        <w:pStyle w:val="Normal"/>
        <w:numPr>
          <w:ilvl w:val="1"/>
          <w:numId w:val="2"/>
        </w:numPr>
        <w:tabs>
          <w:tab w:val="left" w:pos="540" w:leader="none"/>
        </w:tabs>
        <w:suppressAutoHyphens w:val="false"/>
        <w:ind w:left="540" w:hanging="540"/>
        <w:jc w:val="both"/>
        <w:rPr>
          <w:b/>
          <w:b/>
        </w:rPr>
      </w:pPr>
      <w:r>
        <w:rPr>
          <w:b/>
        </w:rPr>
        <w:t>Iepirkuma priekšmeta apraksts</w:t>
      </w:r>
    </w:p>
    <w:p>
      <w:pPr>
        <w:pStyle w:val="Normal"/>
        <w:numPr>
          <w:ilvl w:val="2"/>
          <w:numId w:val="2"/>
        </w:numPr>
        <w:tabs>
          <w:tab w:val="left" w:pos="567" w:leader="none"/>
        </w:tabs>
        <w:suppressAutoHyphens w:val="false"/>
        <w:jc w:val="both"/>
        <w:rPr/>
      </w:pPr>
      <w:r>
        <w:rPr/>
        <w:t>Iepirkuma priekšmets ir “Ēdināšanas pakalpojumu sniegšana Dundagas vidusskolā” atbilstoši tehniskajā specifikācijā (1.pielikums) norādītajam. Ēdināšanas pakalpojumu sniegšana jānodrošina, nomājot Dundagas vidusskolas ēdnīcas telpas  ar iekārtām un aprīkojumu.</w:t>
      </w:r>
    </w:p>
    <w:p>
      <w:pPr>
        <w:pStyle w:val="Normal"/>
        <w:numPr>
          <w:ilvl w:val="2"/>
          <w:numId w:val="2"/>
        </w:numPr>
        <w:tabs>
          <w:tab w:val="left" w:pos="567" w:leader="none"/>
        </w:tabs>
        <w:suppressAutoHyphens w:val="false"/>
        <w:ind w:left="1134" w:hanging="567"/>
        <w:jc w:val="both"/>
        <w:rPr/>
      </w:pPr>
      <w:r>
        <w:rPr/>
        <w:t>CPV kods: 55523100-3 (skolas</w:t>
      </w:r>
      <w:r>
        <w:rPr>
          <w:color w:val="FF0000"/>
        </w:rPr>
        <w:t xml:space="preserve"> </w:t>
      </w:r>
      <w:r>
        <w:rPr/>
        <w:t>ēdināšanas nodrošināšanas pakalpojumi).</w:t>
      </w:r>
    </w:p>
    <w:p>
      <w:pPr>
        <w:pStyle w:val="Normal"/>
        <w:numPr>
          <w:ilvl w:val="2"/>
          <w:numId w:val="2"/>
        </w:numPr>
        <w:tabs>
          <w:tab w:val="left" w:pos="567" w:leader="none"/>
        </w:tabs>
        <w:ind w:left="1134" w:hanging="567"/>
        <w:jc w:val="both"/>
        <w:rPr/>
      </w:pPr>
      <w:r>
        <w:rPr/>
        <w:t>Pretendents drīkst iesniegt tikai vienu piedāvājumu par visu iepirkuma apjomu. Netiks izskatīti piedāvājumi, kurus pretendents būs sadalījis sīkāk.</w:t>
      </w:r>
    </w:p>
    <w:p>
      <w:pPr>
        <w:pStyle w:val="Normal"/>
        <w:numPr>
          <w:ilvl w:val="1"/>
          <w:numId w:val="2"/>
        </w:numPr>
        <w:tabs>
          <w:tab w:val="left" w:pos="567" w:leader="none"/>
        </w:tabs>
        <w:suppressAutoHyphens w:val="false"/>
        <w:ind w:left="567" w:hanging="567"/>
        <w:jc w:val="both"/>
        <w:rPr>
          <w:b/>
          <w:b/>
        </w:rPr>
      </w:pPr>
      <w:r>
        <w:rPr>
          <w:b/>
          <w:bCs/>
        </w:rPr>
        <w:t>Iepirkuma līguma izpildes termiņš un būtiskie līguma izpildes noteikumi</w:t>
      </w:r>
    </w:p>
    <w:p>
      <w:pPr>
        <w:pStyle w:val="Normal"/>
        <w:tabs>
          <w:tab w:val="left" w:pos="567" w:leader="none"/>
        </w:tabs>
        <w:suppressAutoHyphens w:val="false"/>
        <w:ind w:left="1134" w:hanging="567"/>
        <w:jc w:val="both"/>
        <w:rPr>
          <w:b/>
          <w:b/>
        </w:rPr>
      </w:pPr>
      <w:r>
        <w:rPr>
          <w:b/>
        </w:rPr>
        <w:tab/>
      </w:r>
      <w:r>
        <w:rPr/>
        <w:t>2.2.1.</w:t>
      </w:r>
      <w:r>
        <w:rPr>
          <w:b/>
        </w:rPr>
        <w:t xml:space="preserve"> </w:t>
      </w:r>
      <w:r>
        <w:rPr/>
        <w:t>Līguma izpildes laiks</w:t>
      </w:r>
      <w:r>
        <w:rPr>
          <w:bCs/>
          <w:color w:val="000000"/>
        </w:rPr>
        <w:t xml:space="preserve"> -</w:t>
      </w:r>
      <w:r>
        <w:rPr>
          <w:color w:val="000000"/>
        </w:rPr>
        <w:t xml:space="preserve"> Paredzamais iepirkuma līguma spēkā stāšanās termiņš 2019. gada 1. septembris līdz 2022. gada 25. augustam. </w:t>
      </w:r>
      <w:r>
        <w:rPr/>
        <w:t xml:space="preserve">Līguma termiņš - 3 gadi. </w:t>
      </w:r>
    </w:p>
    <w:p>
      <w:pPr>
        <w:pStyle w:val="Normal"/>
        <w:tabs>
          <w:tab w:val="left" w:pos="567" w:leader="none"/>
        </w:tabs>
        <w:suppressAutoHyphens w:val="false"/>
        <w:ind w:left="1134" w:hanging="567"/>
        <w:jc w:val="both"/>
        <w:rPr/>
      </w:pPr>
      <w:r>
        <w:rPr>
          <w:b/>
        </w:rPr>
        <w:tab/>
      </w:r>
      <w:r>
        <w:rPr/>
        <w:t>2.2.2.</w:t>
      </w:r>
      <w:r>
        <w:rPr>
          <w:b/>
        </w:rPr>
        <w:t xml:space="preserve"> </w:t>
      </w:r>
      <w:r>
        <w:rPr/>
        <w:t>Līguma izpildes vieta – Dundagas vidusskola, Talsu iela 18 un Saules iela 8, Dundaga, Dundagas novads, LV - 3270.</w:t>
      </w:r>
    </w:p>
    <w:p>
      <w:pPr>
        <w:pStyle w:val="Normal"/>
        <w:tabs>
          <w:tab w:val="left" w:pos="360" w:leader="none"/>
        </w:tabs>
        <w:jc w:val="center"/>
        <w:rPr>
          <w:b/>
          <w:b/>
        </w:rPr>
      </w:pPr>
      <w:r>
        <w:rPr>
          <w:b/>
          <w:caps/>
        </w:rPr>
        <w:t>3.</w:t>
        <w:tab/>
        <w:t>Pretendentu (kvalifikācijas) prasības</w:t>
      </w:r>
    </w:p>
    <w:p>
      <w:pPr>
        <w:pStyle w:val="Punkts"/>
        <w:numPr>
          <w:ilvl w:val="1"/>
          <w:numId w:val="1"/>
        </w:numPr>
        <w:tabs>
          <w:tab w:val="left" w:pos="540" w:leader="none"/>
          <w:tab w:val="left" w:pos="1080" w:leader="none"/>
        </w:tabs>
        <w:ind w:left="900" w:hanging="810"/>
        <w:rPr>
          <w:rFonts w:ascii="Times New Roman" w:hAnsi="Times New Roman"/>
          <w:sz w:val="24"/>
        </w:rPr>
      </w:pPr>
      <w:r>
        <w:rPr>
          <w:rFonts w:ascii="Times New Roman" w:hAnsi="Times New Roman"/>
          <w:sz w:val="24"/>
        </w:rPr>
        <w:t>Prasības attiecībā uz pretendenta atbilstību profesionālās darbības veikšanai</w:t>
      </w:r>
    </w:p>
    <w:p>
      <w:pPr>
        <w:pStyle w:val="Normal"/>
        <w:numPr>
          <w:ilvl w:val="2"/>
          <w:numId w:val="1"/>
        </w:numPr>
        <w:ind w:left="1134" w:hanging="567"/>
        <w:jc w:val="both"/>
        <w:rPr/>
      </w:pPr>
      <w:r>
        <w:rPr/>
        <w:t>Pretendents, normatīvajos aktos noteiktajā kārtībā, ir reģistrēts LV Komercreģistrā vai līdzvērtīgā reģistrā ārvalstīs, vai ir saimnieciskās darbības veicējs. Prasība attiecas arī uz personālsabiedrības biedru, piegādātāju apvienības dalībnieku (ja piedāvājumu iesniedz personālsabiedrība vai piegādātāju apvienība) vai apakšuzņēmēju (ja pretendents plāno piesaistīt apakšuzņēmēju).</w:t>
      </w:r>
    </w:p>
    <w:p>
      <w:pPr>
        <w:pStyle w:val="Normal"/>
        <w:numPr>
          <w:ilvl w:val="2"/>
          <w:numId w:val="1"/>
        </w:numPr>
        <w:ind w:left="1134" w:hanging="567"/>
        <w:jc w:val="both"/>
        <w:rPr/>
      </w:pPr>
      <w:r>
        <w:rPr>
          <w:lang w:eastAsia="lv-LV"/>
        </w:rPr>
        <w:t xml:space="preserve">Pretendenta darbība pārtikas apritē ir reģistrēta Pārtikas aprites uzraudzības likumā noteiktajā kārtībā vai līdzvērtīgā darbību reģistrējošā iestādē ārvalstī, ja to paredz LR normatīvo aktu prasības. Prasība attiecas arī uz </w:t>
      </w:r>
      <w:r>
        <w:rPr>
          <w:bCs/>
          <w:lang w:eastAsia="lv-LV"/>
        </w:rPr>
        <w:t>personālsabiedrības biedru, piegādātāju apvienības dalībnieku (ja piedāvājumu iesniedz personālsabiedrība vai piegādātāju apvienība) vai apakšuzņēmēju (ja pretendents plāno piesaistīt apakšuzņēmēju), kas tiks iesaistīts kādā pārtikas aprites posmā.</w:t>
      </w:r>
    </w:p>
    <w:p>
      <w:pPr>
        <w:pStyle w:val="Normal"/>
        <w:ind w:left="568" w:hanging="0"/>
        <w:jc w:val="both"/>
        <w:rPr>
          <w:strike/>
        </w:rPr>
      </w:pPr>
      <w:r>
        <w:rPr>
          <w:strike/>
        </w:rPr>
      </w:r>
    </w:p>
    <w:p>
      <w:pPr>
        <w:pStyle w:val="Apakpunkts"/>
        <w:numPr>
          <w:ilvl w:val="1"/>
          <w:numId w:val="1"/>
        </w:numPr>
        <w:ind w:left="540" w:hanging="540"/>
        <w:jc w:val="both"/>
        <w:rPr>
          <w:rFonts w:ascii="Times New Roman" w:hAnsi="Times New Roman"/>
          <w:sz w:val="24"/>
        </w:rPr>
      </w:pPr>
      <w:r>
        <w:rPr>
          <w:rFonts w:ascii="Times New Roman" w:hAnsi="Times New Roman"/>
          <w:sz w:val="24"/>
        </w:rPr>
        <w:t>Prasības attiecībā uz pretendenta tehniskajām un profesionālajām spējām</w:t>
      </w:r>
    </w:p>
    <w:p>
      <w:pPr>
        <w:pStyle w:val="Normal"/>
        <w:numPr>
          <w:ilvl w:val="2"/>
          <w:numId w:val="1"/>
        </w:numPr>
        <w:tabs>
          <w:tab w:val="left" w:pos="1276" w:leader="none"/>
        </w:tabs>
        <w:ind w:left="1134" w:hanging="567"/>
        <w:jc w:val="both"/>
        <w:rPr/>
      </w:pPr>
      <w:r>
        <w:rPr>
          <w:color w:val="000000"/>
          <w:lang w:eastAsia="lv-LV"/>
        </w:rPr>
        <w:t xml:space="preserve">Pretendentam iepriekšējo 3 (trīs) gadu laikā ir pieredze ēdināšanas pakalpojuma nodrošināšanā – tas nepārtraukti vismaz 1 (vienu) mācību gadu ir sniedzis ēdināšanas pakalpojumu izglītības iestādē, kurā izglītojamo skaits nav mazāks par </w:t>
      </w:r>
      <w:r>
        <w:rPr>
          <w:lang w:eastAsia="lv-LV"/>
        </w:rPr>
        <w:t xml:space="preserve"> 100 </w:t>
      </w:r>
      <w:r>
        <w:rPr>
          <w:color w:val="000000"/>
          <w:lang w:eastAsia="lv-LV"/>
        </w:rPr>
        <w:t xml:space="preserve">(simts) izglītojamiem un ēdināšana tiek organizēta saskaņā ar 2012.gada 13.marta Ministru kabineta noteikumiem Nr. 172 „Noteikumi par uztura normām izglītības iestāžu izglītojamiem, sociālās aprūpes un sociālās rehabilitācijas institūciju klientiem un ārstniecības iestāžu pacientiem”. Pretendents iesniedz vismaz 1 atsauksmi no Pasūtītāja par norādīto pieredzi. </w:t>
      </w:r>
    </w:p>
    <w:p>
      <w:pPr>
        <w:pStyle w:val="Normal"/>
        <w:numPr>
          <w:ilvl w:val="2"/>
          <w:numId w:val="1"/>
        </w:numPr>
        <w:tabs>
          <w:tab w:val="left" w:pos="0" w:leader="none"/>
          <w:tab w:val="left" w:pos="1276" w:leader="none"/>
        </w:tabs>
        <w:suppressAutoHyphens w:val="false"/>
        <w:ind w:left="1134" w:hanging="567"/>
        <w:jc w:val="both"/>
        <w:rPr>
          <w:lang w:eastAsia="lv-LV"/>
        </w:rPr>
      </w:pPr>
      <w:r>
        <w:rPr>
          <w:lang w:eastAsia="lv-LV"/>
        </w:rPr>
        <w:t xml:space="preserve">Pretendents pakalpojuma sniegšanā spēj nodrošināt vismaz 1 (vienu) kvalificētu pavāru, kurš ieguvis pavāra profesionālo kvalifikāciju. </w:t>
      </w:r>
    </w:p>
    <w:p>
      <w:pPr>
        <w:pStyle w:val="Normal"/>
        <w:numPr>
          <w:ilvl w:val="2"/>
          <w:numId w:val="1"/>
        </w:numPr>
        <w:tabs>
          <w:tab w:val="left" w:pos="0" w:leader="none"/>
        </w:tabs>
        <w:suppressAutoHyphens w:val="false"/>
        <w:ind w:left="1134" w:hanging="567"/>
        <w:jc w:val="both"/>
        <w:rPr>
          <w:lang w:eastAsia="lv-LV"/>
        </w:rPr>
      </w:pPr>
      <w:r>
        <w:rPr>
          <w:lang w:eastAsia="lv-LV"/>
        </w:rPr>
        <w:t xml:space="preserve">Pretendents spēj nodrošināt mazāk kvalificēta personāla, kura kvalifikācija atbilst 29.09.2015. Ministru kabineta noteikumu Nr. 545 „Pārtikas apritē nodarbināto personu apmācības kārtība pārtikas higiēnas jomā” prasībām, iesaistīšanu ēdināšanas pakalpojuma līguma izpildē. </w:t>
      </w:r>
    </w:p>
    <w:p>
      <w:pPr>
        <w:pStyle w:val="Normal"/>
        <w:tabs>
          <w:tab w:val="left" w:pos="567" w:leader="none"/>
        </w:tabs>
        <w:suppressAutoHyphens w:val="false"/>
        <w:jc w:val="both"/>
        <w:rPr/>
      </w:pPr>
      <w:r>
        <w:rPr/>
      </w:r>
    </w:p>
    <w:p>
      <w:pPr>
        <w:pStyle w:val="Normal"/>
        <w:numPr>
          <w:ilvl w:val="0"/>
          <w:numId w:val="1"/>
        </w:numPr>
        <w:tabs>
          <w:tab w:val="left" w:pos="360" w:leader="none"/>
        </w:tabs>
        <w:suppressAutoHyphens w:val="false"/>
        <w:jc w:val="center"/>
        <w:rPr>
          <w:b/>
          <w:b/>
          <w:caps/>
        </w:rPr>
      </w:pPr>
      <w:bookmarkStart w:id="0" w:name="_Toc61422140"/>
      <w:r>
        <w:rPr>
          <w:b/>
          <w:caps/>
        </w:rPr>
        <w:t>Iesniedzamie dokumenti</w:t>
      </w:r>
      <w:bookmarkEnd w:id="0"/>
      <w:r>
        <w:rPr>
          <w:b/>
          <w:caps/>
        </w:rPr>
        <w:t xml:space="preserve"> </w:t>
      </w:r>
    </w:p>
    <w:p>
      <w:pPr>
        <w:pStyle w:val="Normal"/>
        <w:rPr>
          <w:b/>
          <w:b/>
        </w:rPr>
      </w:pPr>
      <w:r>
        <w:rPr>
          <w:b/>
        </w:rPr>
      </w:r>
    </w:p>
    <w:p>
      <w:pPr>
        <w:pStyle w:val="Normal"/>
        <w:numPr>
          <w:ilvl w:val="1"/>
          <w:numId w:val="1"/>
        </w:numPr>
        <w:tabs>
          <w:tab w:val="left" w:pos="540" w:leader="none"/>
        </w:tabs>
        <w:suppressAutoHyphens w:val="false"/>
        <w:ind w:left="900" w:hanging="810"/>
        <w:rPr>
          <w:b/>
          <w:b/>
        </w:rPr>
      </w:pPr>
      <w:r>
        <w:rPr>
          <w:b/>
        </w:rPr>
        <w:t xml:space="preserve">Kvalifikācijas, atlases, tehniskā un  finanšu piedāvājuma dokumenti </w:t>
      </w:r>
    </w:p>
    <w:p>
      <w:pPr>
        <w:pStyle w:val="Normal"/>
        <w:tabs>
          <w:tab w:val="left" w:pos="540" w:leader="none"/>
        </w:tabs>
        <w:suppressAutoHyphens w:val="false"/>
        <w:rPr>
          <w:b/>
          <w:b/>
        </w:rPr>
      </w:pPr>
      <w:r>
        <w:rPr>
          <w:b/>
        </w:rPr>
      </w:r>
    </w:p>
    <w:tbl>
      <w:tblPr>
        <w:tblStyle w:val="Reatabula"/>
        <w:tblW w:w="9349" w:type="dxa"/>
        <w:jc w:val="left"/>
        <w:tblInd w:w="-5" w:type="dxa"/>
        <w:tblCellMar>
          <w:top w:w="0" w:type="dxa"/>
          <w:left w:w="108" w:type="dxa"/>
          <w:bottom w:w="0" w:type="dxa"/>
          <w:right w:w="108" w:type="dxa"/>
        </w:tblCellMar>
        <w:tblLook w:firstRow="1" w:noVBand="1" w:lastRow="0" w:firstColumn="1" w:lastColumn="0" w:noHBand="0" w:val="04a0"/>
      </w:tblPr>
      <w:tblGrid>
        <w:gridCol w:w="4536"/>
        <w:gridCol w:w="4812"/>
      </w:tblGrid>
      <w:tr>
        <w:trPr/>
        <w:tc>
          <w:tcPr>
            <w:tcW w:w="4536" w:type="dxa"/>
            <w:tcBorders/>
            <w:shd w:fill="auto" w:val="clear"/>
          </w:tcPr>
          <w:p>
            <w:pPr>
              <w:pStyle w:val="Normal"/>
              <w:tabs>
                <w:tab w:val="left" w:pos="540" w:leader="none"/>
              </w:tabs>
              <w:suppressAutoHyphens w:val="false"/>
              <w:rPr>
                <w:b/>
                <w:b/>
              </w:rPr>
            </w:pPr>
            <w:r>
              <w:rPr>
                <w:rFonts w:eastAsia="Calibri"/>
                <w:color w:val="000000"/>
              </w:rPr>
              <w:t>4.1.Pretendents piesakās dalībai iepirkumā, iesniedzot pieteikumu un informāciju par sevi.</w:t>
            </w:r>
          </w:p>
        </w:tc>
        <w:tc>
          <w:tcPr>
            <w:tcW w:w="4812" w:type="dxa"/>
            <w:tcBorders/>
            <w:shd w:fill="auto" w:val="clear"/>
          </w:tcPr>
          <w:p>
            <w:pPr>
              <w:pStyle w:val="Normal"/>
              <w:tabs>
                <w:tab w:val="left" w:pos="540" w:leader="none"/>
              </w:tabs>
              <w:suppressAutoHyphens w:val="false"/>
              <w:jc w:val="both"/>
              <w:rPr>
                <w:b/>
                <w:b/>
              </w:rPr>
            </w:pPr>
            <w:r>
              <w:rPr>
                <w:rFonts w:eastAsia="Calibri"/>
                <w:color w:val="000000"/>
              </w:rPr>
              <w:t>Pieteikumu sagatavo atbilstoši nolikumam pievienotajai formai (3.pielikums). Pieteikums jāparaksta pretendenta pārstāvim ar pārstāvības tiesībām vai tā pilnvarotai personai. Ja pretendents ir personu apvienība jebkurā to kombinācijā vai personālsabiedrība, pieteikums jāparaksta katra personu apvienības dalībnieka vai personālsabiedrības biedra pārstāvim ar pārstāvības tiesībām vai tā pilnvarotai personai, pieteikumā norādot personu, kura pārstāv personu apvienību vai personālsabiedrību iepirkumā, kā arī katras personas atbildības apjomu</w:t>
            </w:r>
            <w:r>
              <w:rPr>
                <w:rFonts w:eastAsia="Calibri"/>
              </w:rPr>
              <w:t>.</w:t>
            </w:r>
          </w:p>
        </w:tc>
      </w:tr>
      <w:tr>
        <w:trPr/>
        <w:tc>
          <w:tcPr>
            <w:tcW w:w="4536" w:type="dxa"/>
            <w:tcBorders/>
            <w:shd w:fill="auto" w:val="clear"/>
          </w:tcPr>
          <w:p>
            <w:pPr>
              <w:pStyle w:val="Normal"/>
              <w:tabs>
                <w:tab w:val="left" w:pos="540" w:leader="none"/>
              </w:tabs>
              <w:suppressAutoHyphens w:val="false"/>
              <w:jc w:val="both"/>
              <w:rPr>
                <w:b/>
                <w:b/>
              </w:rPr>
            </w:pPr>
            <w:r>
              <w:rPr>
                <w:rFonts w:eastAsia="Calibri"/>
              </w:rPr>
              <w:t>4.2.Pretendents, personālsabiedrība un visi personālsabiedrības biedri (ja piedāvājumu iesniedz personālsabiedrība) vai visi personu apvienības dalībnieki (ja piedāvājumu iesniedz personu apvienība), Pretendenta norādītie apakšuzņēmēji un apakšuzņēmēju apakšuzņēmēji, kura sniedzamo pakalpojumu vērtība ir vismaz 10% (desmit procenti) no kopējā finanšu piedāvājuma EUR bez PVN, Pretendenta norādītās personas, uz kuru iespējām Pretendents balstās, lai apliecinātu, ka tā kvalifikācija atbilst iepirkuma prasībām ir reģistrēts, licencēts un/vai sertificēts atbilstoši attiecīgās valsts normatīvo aktu prasībām</w:t>
            </w:r>
          </w:p>
        </w:tc>
        <w:tc>
          <w:tcPr>
            <w:tcW w:w="4812" w:type="dxa"/>
            <w:tcBorders/>
            <w:shd w:fill="auto" w:val="clear"/>
          </w:tcPr>
          <w:p>
            <w:pPr>
              <w:pStyle w:val="Normal"/>
              <w:widowControl w:val="false"/>
              <w:jc w:val="both"/>
              <w:rPr/>
            </w:pPr>
            <w:r>
              <w:rPr>
                <w:rFonts w:eastAsia="Calibri"/>
              </w:rPr>
              <w:t xml:space="preserve">4.2.1.Par reģistrācijas faktu Pasūtītāja iepirkuma komisija pārliecināsies Uzņēmumu reģistra tīmekļa vietnē </w:t>
            </w:r>
            <w:hyperlink r:id="rId5">
              <w:r>
                <w:rPr>
                  <w:rStyle w:val="ListLabel138"/>
                </w:rPr>
                <w:t>www.ur.gov.lv</w:t>
              </w:r>
            </w:hyperlink>
          </w:p>
          <w:p>
            <w:pPr>
              <w:pStyle w:val="Normal"/>
              <w:widowControl w:val="false"/>
              <w:jc w:val="both"/>
              <w:rPr>
                <w:rFonts w:eastAsia="Calibri"/>
                <w:highlight w:val="yellow"/>
              </w:rPr>
            </w:pPr>
            <w:r>
              <w:rPr>
                <w:rFonts w:eastAsia="Calibri"/>
              </w:rPr>
              <w:t>4.2.2. Par p</w:t>
            </w:r>
            <w:r>
              <w:rPr>
                <w:lang w:eastAsia="lv-LV"/>
              </w:rPr>
              <w:t xml:space="preserve">retendenta reģistrācija un atzīšana Pārtikas Veterinārajā Dienestā saskaņā ar Pārtikas aprites uzraudzības </w:t>
            </w:r>
            <w:r>
              <w:rPr/>
              <w:t xml:space="preserve">likumu iepirkuma komisija pārliecināsies </w:t>
            </w:r>
            <w:r>
              <w:rPr>
                <w:color w:val="2F5496" w:themeColor="accent1" w:themeShade="bf"/>
                <w:sz w:val="20"/>
                <w:szCs w:val="20"/>
                <w:u w:val="single"/>
              </w:rPr>
              <w:t>https://registri.pvd.gov.lv/ur</w:t>
            </w:r>
          </w:p>
          <w:p>
            <w:pPr>
              <w:pStyle w:val="Normal"/>
              <w:widowControl w:val="false"/>
              <w:jc w:val="both"/>
              <w:rPr>
                <w:lang w:eastAsia="lv-LV"/>
              </w:rPr>
            </w:pPr>
            <w:r>
              <w:rPr>
                <w:rFonts w:eastAsia="Calibri"/>
              </w:rPr>
              <w:t>4.2.3.</w:t>
            </w:r>
            <w:r>
              <w:rPr>
                <w:lang w:eastAsia="lv-LV"/>
              </w:rPr>
              <w:t xml:space="preserve"> Pretendents iesniedz apliecinājumu, ka pēc iepirkuma līguma noslēgšanas Pretendents reģistrēs konkrēto izglītības iestādi Pārtikas Veterinārajā Dienestā pārraudzības veikšanai.</w:t>
            </w:r>
          </w:p>
          <w:p>
            <w:pPr>
              <w:pStyle w:val="Normal"/>
              <w:widowControl w:val="false"/>
              <w:jc w:val="both"/>
              <w:rPr>
                <w:rFonts w:eastAsia="Calibri"/>
              </w:rPr>
            </w:pPr>
            <w:r>
              <w:rPr>
                <w:lang w:eastAsia="lv-LV"/>
              </w:rPr>
              <w:t xml:space="preserve">4.2.4. </w:t>
            </w:r>
            <w:r>
              <w:rPr>
                <w:rFonts w:eastAsia="Calibri"/>
              </w:rPr>
              <w:t xml:space="preserve">Ārvalstī reģistrētam pretendentam, personālsabiedrībai un visiem personālsabiedrības biedriem (ja piedāvājumu iesniedz personālsabiedrība) vai visi personu apvienības dalībniekiem (ja piedāvājumu iesniedz personu apvienība), Pretendenta norādītajiem apakšuzņēmējiem un apakšuzņēmēju apakšuzņēmējiem, kuru sniedzamo pakalpojumu vērtība ir vismaz 10% (desmit procenti) no kopējā finanšu piedāvājuma EUR bez PVN, kas nav reģistrēts Uzņēmumu reģistrā un/vai Pārtikas </w:t>
            </w:r>
            <w:r>
              <w:rPr>
                <w:lang w:eastAsia="lv-LV"/>
              </w:rPr>
              <w:t xml:space="preserve">Veterinārajā Dienestā saskaņā ar Pārtikas aprites uzraudzības </w:t>
            </w:r>
            <w:r>
              <w:rPr/>
              <w:t xml:space="preserve">likumu </w:t>
            </w:r>
            <w:r>
              <w:rPr>
                <w:rFonts w:eastAsia="Calibri"/>
              </w:rPr>
              <w:t>jāpievieno attiecīgos faktus apliecinoši dokumenti (kopijas).</w:t>
            </w:r>
          </w:p>
          <w:p>
            <w:pPr>
              <w:pStyle w:val="Normal"/>
              <w:tabs>
                <w:tab w:val="left" w:pos="540" w:leader="none"/>
              </w:tabs>
              <w:suppressAutoHyphens w:val="false"/>
              <w:jc w:val="both"/>
              <w:rPr>
                <w:b/>
                <w:b/>
              </w:rPr>
            </w:pPr>
            <w:r>
              <w:rPr>
                <w:rFonts w:eastAsia="Calibri"/>
              </w:rPr>
              <w:t xml:space="preserve">4.2.5.Pretendentam un/vai saistītajām personām, kas nav reģistrētas  reģistrā, jāiesniedz apliecinājums, ka gadījumā, ja tās tiks atzītas par uzvarētāju, tās pirms līguma slēgšanas reģistrēsies Pārtikas </w:t>
            </w:r>
            <w:r>
              <w:rPr>
                <w:lang w:eastAsia="lv-LV"/>
              </w:rPr>
              <w:t xml:space="preserve">Veterinārajā Dienestā saskaņā ar Pārtikas aprites uzraudzības </w:t>
            </w:r>
            <w:r>
              <w:rPr/>
              <w:t>likumu</w:t>
            </w:r>
            <w:r>
              <w:rPr>
                <w:rFonts w:eastAsia="Calibri"/>
              </w:rPr>
              <w:t>.</w:t>
            </w:r>
          </w:p>
        </w:tc>
      </w:tr>
      <w:tr>
        <w:trPr/>
        <w:tc>
          <w:tcPr>
            <w:tcW w:w="4536" w:type="dxa"/>
            <w:tcBorders/>
            <w:shd w:fill="auto" w:val="clear"/>
          </w:tcPr>
          <w:p>
            <w:pPr>
              <w:pStyle w:val="Normal"/>
              <w:widowControl w:val="false"/>
              <w:jc w:val="both"/>
              <w:rPr>
                <w:rFonts w:eastAsia="Calibri"/>
              </w:rPr>
            </w:pPr>
            <w:r>
              <w:rPr>
                <w:rFonts w:eastAsia="Calibri"/>
              </w:rPr>
              <w:t>4.3.Pretendents var balstīties uz citu personu saimnieciskajām un finansiālajām iespējām, ja tas ir nepieciešams konkrētā iepirkuma līguma izpildei, neatkarīgi no savstarpējo attiecību tiesiskā rakstura.</w:t>
            </w:r>
          </w:p>
          <w:p>
            <w:pPr>
              <w:pStyle w:val="Normal"/>
              <w:tabs>
                <w:tab w:val="left" w:pos="540" w:leader="none"/>
              </w:tabs>
              <w:suppressAutoHyphens w:val="false"/>
              <w:jc w:val="both"/>
              <w:rPr>
                <w:b/>
                <w:b/>
              </w:rPr>
            </w:pPr>
            <w:r>
              <w:rPr>
                <w:rFonts w:eastAsia="Calibri"/>
                <w:u w:val="single"/>
              </w:rPr>
              <w:t>Šajā gadījumā Pretendents un persona, uz kuras saimnieciskajām un finansiālajām iespējām tas balstās, ir solidāri atbildīgi par iepirkuma līguma izpildi</w:t>
            </w:r>
            <w:r>
              <w:rPr>
                <w:rFonts w:eastAsia="Calibri"/>
              </w:rPr>
              <w:t>.</w:t>
            </w:r>
          </w:p>
        </w:tc>
        <w:tc>
          <w:tcPr>
            <w:tcW w:w="4812" w:type="dxa"/>
            <w:tcBorders/>
            <w:shd w:fill="auto" w:val="clear"/>
          </w:tcPr>
          <w:p>
            <w:pPr>
              <w:pStyle w:val="Normal"/>
              <w:widowControl w:val="false"/>
              <w:jc w:val="both"/>
              <w:rPr/>
            </w:pPr>
            <w:r>
              <w:rPr>
                <w:rFonts w:eastAsia="Calibri"/>
              </w:rPr>
              <w:t>4.3.1.Pretendents pierāda Pasūtītāja Iepirkuma komisijai, ka tā rīcībā būs nepieciešamie resursi, iesniedzot šo personu apliecinājumu vai vienošanos par sadarbību konkrētā līguma izpildē.</w:t>
            </w:r>
          </w:p>
          <w:p>
            <w:pPr>
              <w:pStyle w:val="Normal"/>
              <w:tabs>
                <w:tab w:val="left" w:pos="540" w:leader="none"/>
              </w:tabs>
              <w:suppressAutoHyphens w:val="false"/>
              <w:jc w:val="both"/>
              <w:rPr>
                <w:b/>
                <w:b/>
              </w:rPr>
            </w:pPr>
            <w:r>
              <w:rPr>
                <w:rFonts w:eastAsia="Calibri"/>
              </w:rPr>
              <w:t>4.3.2. 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solidāro atbildību par iepirkuma līguma izpildi, kā arī norādīts, kādā veidā un/vai formā šī persona ir paredzējusi izņemties solidāro atbildību par iepirkuma līguma izpildi.</w:t>
            </w:r>
          </w:p>
        </w:tc>
      </w:tr>
      <w:tr>
        <w:trPr/>
        <w:tc>
          <w:tcPr>
            <w:tcW w:w="4536" w:type="dxa"/>
            <w:tcBorders/>
            <w:shd w:fill="auto" w:val="clear"/>
          </w:tcPr>
          <w:p>
            <w:pPr>
              <w:pStyle w:val="Normal"/>
              <w:widowControl w:val="false"/>
              <w:jc w:val="both"/>
              <w:rPr>
                <w:rFonts w:eastAsia="Calibri"/>
              </w:rPr>
            </w:pPr>
            <w:r>
              <w:rPr>
                <w:rFonts w:eastAsia="Calibri"/>
              </w:rPr>
              <w:t>4.4.Pretendents var balstīties uz citu personu tehniskajām un profesionālajām iespējām, ja tas ir nepieciešams konkrētā iepirkuma līguma izpildei, neatkarīgi no savstarpējo attiecību tiesiskā rakstura.</w:t>
            </w:r>
          </w:p>
          <w:p>
            <w:pPr>
              <w:pStyle w:val="Normal"/>
              <w:tabs>
                <w:tab w:val="left" w:pos="540" w:leader="none"/>
              </w:tabs>
              <w:suppressAutoHyphens w:val="false"/>
              <w:jc w:val="both"/>
              <w:rPr/>
            </w:pPr>
            <w:r>
              <w:rPr>
                <w:rFonts w:eastAsia="Calibri"/>
                <w:u w:val="single"/>
              </w:rPr>
              <w:t>Pretendents, lai apliecinātu profesionālo pieredzi vai Pasūtītāja prasībām atbilstoša personāla pieejamību, var balstīties uz citu personu iespējām tikai tad, ja šīs personas  sniegs pakalpojumus, kuru izpildei attiecīgās spējas ir nepieciešamas</w:t>
            </w:r>
            <w:r>
              <w:rPr>
                <w:rFonts w:eastAsia="Calibri"/>
              </w:rPr>
              <w:t>.</w:t>
            </w:r>
          </w:p>
        </w:tc>
        <w:tc>
          <w:tcPr>
            <w:tcW w:w="4812" w:type="dxa"/>
            <w:tcBorders/>
            <w:shd w:fill="auto" w:val="clear"/>
          </w:tcPr>
          <w:p>
            <w:pPr>
              <w:pStyle w:val="Normal"/>
              <w:tabs>
                <w:tab w:val="left" w:pos="540" w:leader="none"/>
              </w:tabs>
              <w:suppressAutoHyphens w:val="false"/>
              <w:jc w:val="both"/>
              <w:rPr>
                <w:b/>
                <w:b/>
              </w:rPr>
            </w:pPr>
            <w:r>
              <w:rPr>
                <w:rFonts w:eastAsia="Calibri"/>
              </w:rPr>
              <w:t>4.4.1. Pretendents pierāda Pasūtītāja Iepirkuma komisijai, ka tā rīcībā būs nepieciešamie resursi, iesniedzot šo personu apliecinājumu vai vienošanos par nepieciešamo resursu nodošanu Pretendenta rīcībā.</w:t>
            </w:r>
          </w:p>
        </w:tc>
      </w:tr>
      <w:tr>
        <w:trPr/>
        <w:tc>
          <w:tcPr>
            <w:tcW w:w="4536" w:type="dxa"/>
            <w:tcBorders/>
            <w:shd w:fill="auto" w:val="clear"/>
          </w:tcPr>
          <w:p>
            <w:pPr>
              <w:pStyle w:val="Normal"/>
              <w:tabs>
                <w:tab w:val="left" w:pos="540" w:leader="none"/>
              </w:tabs>
              <w:suppressAutoHyphens w:val="false"/>
              <w:jc w:val="both"/>
              <w:rPr/>
            </w:pPr>
            <w:r>
              <w:rPr>
                <w:b/>
              </w:rPr>
              <w:t>4.5.</w:t>
            </w:r>
            <w:r>
              <w:rPr>
                <w:rFonts w:eastAsia="Calibri"/>
              </w:rPr>
              <w:t xml:space="preserve"> Pretendentam, personālsabiedrībai vai vismaz vienam personālsabiedrības biedram (ja piedāvājumu iesniedz personālsabiedrība) vai vismaz vienam personu apvienības dalībniekam (ja piedāvājumu iesniedz personu apvienība), Pretendenta norādītai personai, uz kuru iespējām Pretendents balstās, lai apliecinātu atbilstību Nolikuma prasībām, iepriekšējo 3 (trīs) gadu laikā</w:t>
            </w:r>
            <w:r>
              <w:rPr>
                <w:lang w:eastAsia="zh-CN"/>
              </w:rPr>
              <w:t xml:space="preserve"> līdz piedāvājuma iesniegšanas termiņa beigām ir pieredze </w:t>
            </w:r>
            <w:r>
              <w:rPr/>
              <w:t>ēdināšanas pakalpojumu sniegšanā vispārējās izglītības iestādēs vai pirmsskolas izglītības iestādēs, un pakalpojumi sniegti vismaz 100 bērniem.</w:t>
            </w:r>
          </w:p>
        </w:tc>
        <w:tc>
          <w:tcPr>
            <w:tcW w:w="4812" w:type="dxa"/>
            <w:tcBorders/>
            <w:shd w:fill="auto" w:val="clear"/>
          </w:tcPr>
          <w:p>
            <w:pPr>
              <w:pStyle w:val="Normal"/>
              <w:tabs>
                <w:tab w:val="left" w:pos="1134" w:leader="none"/>
              </w:tabs>
              <w:suppressAutoHyphens w:val="false"/>
              <w:jc w:val="both"/>
              <w:rPr>
                <w:rFonts w:eastAsia="Calibri"/>
              </w:rPr>
            </w:pPr>
            <w:r>
              <w:rPr>
                <w:rFonts w:eastAsia="Calibri"/>
                <w:lang w:eastAsia="lv-LV"/>
              </w:rPr>
              <w:t xml:space="preserve">4.5.1.Pretendenta pieredzes saraksts (atbilstoši 5.pielikumam), kurā norādīti pretendenta sniegtie ēdināšanas pakalpojumi iepriekšējos gados, norādot: ēdināšanas pakalpojumu saņēmēju un tā kontaktinformāciju, pakalpojumu sniegšanas laiku, ēdināšanas pakalpojumu saņēmēju </w:t>
            </w:r>
            <w:r>
              <w:rPr>
                <w:rFonts w:eastAsia="Calibri"/>
                <w:color w:val="000000"/>
                <w:lang w:eastAsia="lv-LV"/>
              </w:rPr>
              <w:t xml:space="preserve">(izglītojamo) </w:t>
            </w:r>
            <w:r>
              <w:rPr>
                <w:rFonts w:eastAsia="Calibri"/>
                <w:lang w:eastAsia="lv-LV"/>
              </w:rPr>
              <w:t>skaitu, īsu sniegto ēdināšanas pakalpojumu darba organizācijas aprakstu. Vismaz 1 (viena) pretendenta iesniegtajā sarakstā norādītā pakalpojumu saņēmēja pozitīva atsauksme, kurā iekļauta informācija par pakalpojumu sniegšanas laiku, ēdināšanas pakalpojumu saņēmēju skaitu, kā arī informācija par pretendenta sniegto pakalpojumu kvalitāti.</w:t>
            </w:r>
          </w:p>
          <w:p>
            <w:pPr>
              <w:pStyle w:val="Normal"/>
              <w:tabs>
                <w:tab w:val="left" w:pos="540" w:leader="none"/>
              </w:tabs>
              <w:suppressAutoHyphens w:val="false"/>
              <w:jc w:val="both"/>
              <w:rPr>
                <w:rFonts w:eastAsia="Calibri"/>
                <w:b/>
                <w:b/>
              </w:rPr>
            </w:pPr>
            <w:r>
              <w:rPr>
                <w:rFonts w:eastAsia="Calibri"/>
                <w:b/>
              </w:rPr>
            </w:r>
          </w:p>
        </w:tc>
      </w:tr>
      <w:tr>
        <w:trPr/>
        <w:tc>
          <w:tcPr>
            <w:tcW w:w="4536" w:type="dxa"/>
            <w:tcBorders/>
            <w:shd w:fill="auto" w:val="clear"/>
          </w:tcPr>
          <w:p>
            <w:pPr>
              <w:pStyle w:val="Normal"/>
              <w:widowControl w:val="false"/>
              <w:numPr>
                <w:ilvl w:val="0"/>
                <w:numId w:val="0"/>
              </w:numPr>
              <w:jc w:val="both"/>
              <w:outlineLvl w:val="2"/>
              <w:rPr>
                <w:rFonts w:eastAsia="Calibri"/>
              </w:rPr>
            </w:pPr>
            <w:r>
              <w:rPr>
                <w:rFonts w:eastAsia="Calibri"/>
              </w:rPr>
              <w:t>4.6.Pretendentam līguma izpildē jānodrošina kvalificēts personāls līguma izpildē – vismaz 1 (viens) kvalificēts pārtikas tehnologs.</w:t>
            </w:r>
          </w:p>
          <w:p>
            <w:pPr>
              <w:pStyle w:val="Normal"/>
              <w:tabs>
                <w:tab w:val="left" w:pos="540" w:leader="none"/>
              </w:tabs>
              <w:suppressAutoHyphens w:val="false"/>
              <w:jc w:val="both"/>
              <w:rPr>
                <w:rFonts w:eastAsia="Calibri"/>
                <w:b/>
                <w:b/>
              </w:rPr>
            </w:pPr>
            <w:r>
              <w:rPr>
                <w:rFonts w:eastAsia="Calibri"/>
                <w:b/>
              </w:rPr>
            </w:r>
          </w:p>
        </w:tc>
        <w:tc>
          <w:tcPr>
            <w:tcW w:w="4812" w:type="dxa"/>
            <w:tcBorders/>
            <w:shd w:fill="auto" w:val="clear"/>
          </w:tcPr>
          <w:p>
            <w:pPr>
              <w:pStyle w:val="Normal"/>
              <w:tabs>
                <w:tab w:val="left" w:pos="1134" w:leader="none"/>
              </w:tabs>
              <w:suppressAutoHyphens w:val="false"/>
              <w:jc w:val="both"/>
              <w:rPr/>
            </w:pPr>
            <w:r>
              <w:rPr>
                <w:lang w:eastAsia="lv-LV"/>
              </w:rPr>
              <w:t>4.6.1.Attiecībā uz nolikuma 4.6.minēto speciālistu, pretendents iesniedz šādus dokumentus:</w:t>
            </w:r>
            <w:r>
              <w:rPr>
                <w:lang w:eastAsia="en-US"/>
              </w:rPr>
              <w:t xml:space="preserve"> </w:t>
            </w:r>
            <w:r>
              <w:rPr>
                <w:lang w:eastAsia="lv-LV"/>
              </w:rPr>
              <w:t xml:space="preserve">izglītību (kvalifikāciju) apliecinošu dokumentu kopijas </w:t>
            </w:r>
            <w:r>
              <w:rPr>
                <w:rFonts w:eastAsia="Arial Unicode MS"/>
                <w:lang w:eastAsia="lv-LV"/>
              </w:rPr>
              <w:t>un pieredzes apraksts (CV).</w:t>
            </w:r>
          </w:p>
          <w:p>
            <w:pPr>
              <w:pStyle w:val="Normal"/>
              <w:widowControl w:val="false"/>
              <w:jc w:val="both"/>
              <w:rPr>
                <w:rFonts w:eastAsia="Calibri"/>
              </w:rPr>
            </w:pPr>
            <w:r>
              <w:rPr/>
              <w:t>4.6.2.Pretendenta piedāvājumā norādītā ārvalstu speciālista kvalifikācijai jāatbilst speciālista valsts normatīvo aktu prasībām;</w:t>
            </w:r>
          </w:p>
          <w:p>
            <w:pPr>
              <w:pStyle w:val="Normal"/>
              <w:tabs>
                <w:tab w:val="left" w:pos="540" w:leader="none"/>
              </w:tabs>
              <w:suppressAutoHyphens w:val="false"/>
              <w:jc w:val="both"/>
              <w:rPr>
                <w:b/>
                <w:b/>
              </w:rPr>
            </w:pPr>
            <w:r>
              <w:rPr/>
              <w:t>4.6.3.P</w:t>
            </w:r>
            <w:r>
              <w:rPr>
                <w:rFonts w:eastAsia="Calibri"/>
              </w:rPr>
              <w:t>iedāvājumā iekļauj minētā speciālista pašrocīgi parakstītu apliecinājumu par dalību iepirkuma līguma izpildē, ja pretendents iepirkuma rezultātā iegūs līguma slēgšanas tiesības.</w:t>
            </w:r>
          </w:p>
        </w:tc>
      </w:tr>
      <w:tr>
        <w:trPr/>
        <w:tc>
          <w:tcPr>
            <w:tcW w:w="4536" w:type="dxa"/>
            <w:tcBorders/>
            <w:shd w:fill="auto" w:val="clear"/>
          </w:tcPr>
          <w:p>
            <w:pPr>
              <w:pStyle w:val="Normal"/>
              <w:widowControl w:val="false"/>
              <w:numPr>
                <w:ilvl w:val="0"/>
                <w:numId w:val="0"/>
              </w:numPr>
              <w:jc w:val="both"/>
              <w:outlineLvl w:val="2"/>
              <w:rPr>
                <w:color w:val="FF0000"/>
              </w:rPr>
            </w:pPr>
            <w:r>
              <w:rPr>
                <w:rFonts w:eastAsia="Calibri"/>
              </w:rPr>
              <w:t xml:space="preserve">4.7.Pretendentam līguma izpildē jānodrošina atbilstošs personāls pakalpojuma sniegšanas vietā. </w:t>
            </w:r>
            <w:r>
              <w:rPr>
                <w:rFonts w:eastAsia="Calibri"/>
                <w:lang w:eastAsia="lv-LV"/>
              </w:rPr>
              <w:t xml:space="preserve">Pretendentam ir jābūt nodrošinātam ar kvalificētu personālu. </w:t>
            </w:r>
            <w:r>
              <w:rPr>
                <w:rFonts w:eastAsia="Calibri"/>
              </w:rPr>
              <w:t>Ēdināšanas blokā drīkst strādāt darbinieki, kas ir apmācīti higiēnas jautājumos un bērnu tiesību aizsardzības jautājumos.</w:t>
            </w:r>
          </w:p>
          <w:p>
            <w:pPr>
              <w:pStyle w:val="Normal"/>
              <w:tabs>
                <w:tab w:val="left" w:pos="540" w:leader="none"/>
              </w:tabs>
              <w:suppressAutoHyphens w:val="false"/>
              <w:rPr>
                <w:rFonts w:eastAsia="Calibri"/>
                <w:b/>
                <w:b/>
              </w:rPr>
            </w:pPr>
            <w:r>
              <w:rPr>
                <w:rFonts w:eastAsia="Calibri"/>
                <w:b/>
              </w:rPr>
            </w:r>
          </w:p>
        </w:tc>
        <w:tc>
          <w:tcPr>
            <w:tcW w:w="4812" w:type="dxa"/>
            <w:tcBorders/>
            <w:shd w:fill="auto" w:val="clear"/>
          </w:tcPr>
          <w:p>
            <w:pPr>
              <w:pStyle w:val="Normal"/>
              <w:widowControl w:val="false"/>
              <w:jc w:val="both"/>
              <w:rPr>
                <w:rFonts w:eastAsia="Arial Unicode MS"/>
                <w:lang w:eastAsia="lv-LV"/>
              </w:rPr>
            </w:pPr>
            <w:r>
              <w:rPr>
                <w:rFonts w:eastAsia="Arial Unicode MS"/>
                <w:lang w:eastAsia="lv-LV"/>
              </w:rPr>
              <w:t>Pretendentam jāiesniedz apliecinājums:</w:t>
            </w:r>
          </w:p>
          <w:p>
            <w:pPr>
              <w:pStyle w:val="Normal"/>
              <w:widowControl w:val="false"/>
              <w:jc w:val="both"/>
              <w:rPr>
                <w:rFonts w:eastAsia="Arial Unicode MS"/>
                <w:lang w:eastAsia="lv-LV"/>
              </w:rPr>
            </w:pPr>
            <w:r>
              <w:rPr>
                <w:rFonts w:eastAsia="Arial Unicode MS"/>
                <w:lang w:eastAsia="lv-LV"/>
              </w:rPr>
              <w:t>4.7.1.ka gadījumā, ja ar Pretendentu tiks noslēgts iepirkuma līgums, tas nodrošinās līguma izpildē ēdināšanas blokos strādās darbinieki, kas ir apmācīti atbilstoši Ministru kabineta 2015.gada 2.oktobra noteikumos Nr.545 “</w:t>
            </w:r>
            <w:r>
              <w:rPr/>
              <w:t>Pārtikas apritē nodarbināto personu apmācības kārtība pārtikas higiēnas jomā</w:t>
            </w:r>
            <w:r>
              <w:rPr>
                <w:rFonts w:eastAsia="Arial Unicode MS"/>
                <w:lang w:eastAsia="lv-LV"/>
              </w:rPr>
              <w:t>” noteiktajam;</w:t>
            </w:r>
          </w:p>
          <w:p>
            <w:pPr>
              <w:pStyle w:val="Normal"/>
              <w:widowControl w:val="false"/>
              <w:jc w:val="both"/>
              <w:rPr>
                <w:rFonts w:eastAsia="Arial Unicode MS"/>
                <w:lang w:eastAsia="lv-LV"/>
              </w:rPr>
            </w:pPr>
            <w:r>
              <w:rPr>
                <w:rFonts w:eastAsia="Arial Unicode MS"/>
                <w:lang w:eastAsia="lv-LV"/>
              </w:rPr>
              <w:t xml:space="preserve">4.7.2.ka uz ēdināšanas pakalpojuma nodrošināšanā iesaistīto personālu neattiecas Bērnu tiesību aizsardzības likuma 72.panta piektā daļā noteiktie ierobežojumi strādāt izglītības iestādē; </w:t>
            </w:r>
          </w:p>
          <w:p>
            <w:pPr>
              <w:pStyle w:val="Normal"/>
              <w:widowControl w:val="false"/>
              <w:jc w:val="both"/>
              <w:rPr>
                <w:rFonts w:eastAsia="Arial Unicode MS"/>
                <w:i/>
                <w:i/>
                <w:color w:val="FF0000"/>
                <w:lang w:eastAsia="lv-LV"/>
              </w:rPr>
            </w:pPr>
            <w:r>
              <w:rPr>
                <w:rFonts w:eastAsia="Arial Unicode MS"/>
                <w:lang w:eastAsia="lv-LV"/>
              </w:rPr>
              <w:t xml:space="preserve">4.7.3.kādus darbiniekus tas nodrošinās, ja ar Pretendentu tiks noslēgts iepirkuma līgums, </w:t>
            </w:r>
            <w:r>
              <w:rPr/>
              <w:t>–</w:t>
            </w:r>
            <w:r>
              <w:rPr>
                <w:rFonts w:eastAsia="Arial Unicode MS"/>
                <w:lang w:eastAsia="lv-LV"/>
              </w:rPr>
              <w:t xml:space="preserve"> </w:t>
            </w:r>
            <w:r>
              <w:rPr/>
              <w:t>pakalpojuma sniegšanā iesaistīto darbinieku profesiju (pavārs, pavāra palīgs, ēdnīcas darbinieki u.c.) saraksts.</w:t>
            </w:r>
          </w:p>
        </w:tc>
      </w:tr>
      <w:tr>
        <w:trPr/>
        <w:tc>
          <w:tcPr>
            <w:tcW w:w="4536" w:type="dxa"/>
            <w:tcBorders/>
            <w:shd w:fill="auto" w:val="clear"/>
          </w:tcPr>
          <w:p>
            <w:pPr>
              <w:pStyle w:val="Normal"/>
              <w:tabs>
                <w:tab w:val="left" w:pos="540" w:leader="none"/>
              </w:tabs>
              <w:suppressAutoHyphens w:val="false"/>
              <w:ind w:left="540" w:hanging="0"/>
              <w:jc w:val="both"/>
              <w:rPr>
                <w:b/>
                <w:b/>
              </w:rPr>
            </w:pPr>
            <w:r>
              <w:rPr>
                <w:rFonts w:eastAsia="Calibri"/>
                <w:b/>
              </w:rPr>
              <w:t>Tehniskais piedāvājums</w:t>
            </w:r>
          </w:p>
        </w:tc>
        <w:tc>
          <w:tcPr>
            <w:tcW w:w="4812" w:type="dxa"/>
            <w:tcBorders/>
            <w:shd w:fill="auto" w:val="clear"/>
          </w:tcPr>
          <w:p>
            <w:pPr>
              <w:pStyle w:val="Normal"/>
              <w:widowControl w:val="false"/>
              <w:jc w:val="both"/>
              <w:rPr>
                <w:rFonts w:eastAsia="Calibri"/>
                <w:lang w:eastAsia="lv-LV"/>
              </w:rPr>
            </w:pPr>
            <w:r>
              <w:rPr>
                <w:rFonts w:eastAsia="Calibri"/>
                <w:lang w:eastAsia="lv-LV"/>
              </w:rPr>
            </w:r>
          </w:p>
        </w:tc>
      </w:tr>
      <w:tr>
        <w:trPr/>
        <w:tc>
          <w:tcPr>
            <w:tcW w:w="4536" w:type="dxa"/>
            <w:tcBorders/>
            <w:shd w:fill="auto" w:val="clear"/>
          </w:tcPr>
          <w:p>
            <w:pPr>
              <w:pStyle w:val="ListParagraph2"/>
              <w:tabs>
                <w:tab w:val="left" w:pos="1276" w:leader="none"/>
              </w:tabs>
              <w:spacing w:lineRule="auto" w:line="240" w:before="0" w:after="0"/>
              <w:ind w:left="0" w:hanging="0"/>
              <w:jc w:val="both"/>
              <w:rPr>
                <w:b/>
                <w:b/>
              </w:rPr>
            </w:pPr>
            <w:r>
              <w:rPr>
                <w:rFonts w:cs="Times New Roman" w:ascii="Times New Roman" w:hAnsi="Times New Roman"/>
                <w:color w:val="000000"/>
                <w:sz w:val="24"/>
                <w:szCs w:val="24"/>
              </w:rPr>
              <w:t xml:space="preserve">4.8.Pretendents sagatavo un iesniedz tehnisko piedāvājumu (nolikuma 6.pielikums), </w:t>
            </w:r>
          </w:p>
        </w:tc>
        <w:tc>
          <w:tcPr>
            <w:tcW w:w="4812" w:type="dxa"/>
            <w:tcBorders/>
            <w:shd w:fill="auto" w:val="clear"/>
          </w:tcPr>
          <w:p>
            <w:pPr>
              <w:pStyle w:val="ListParagraph2"/>
              <w:tabs>
                <w:tab w:val="left" w:pos="1276" w:leader="none"/>
              </w:tabs>
              <w:spacing w:lineRule="auto" w:line="240" w:before="0" w:after="0"/>
              <w:ind w:lef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4.8.1.Pretendenta tehniskajā piedāvājumā tiek iekļauti šādi dokumenti:</w:t>
            </w:r>
            <w:r>
              <w:rPr>
                <w:rFonts w:cs="Times New Roman" w:ascii="Times New Roman" w:hAnsi="Times New Roman"/>
                <w:color w:val="000000"/>
                <w:sz w:val="24"/>
                <w:szCs w:val="24"/>
                <w:lang w:eastAsia="lv-LV"/>
              </w:rPr>
              <w:t xml:space="preserve"> </w:t>
            </w:r>
          </w:p>
          <w:p>
            <w:pPr>
              <w:pStyle w:val="Normal"/>
              <w:widowControl w:val="false"/>
              <w:spacing w:lineRule="auto" w:line="240"/>
              <w:jc w:val="both"/>
              <w:rPr>
                <w:rFonts w:eastAsia="Arial Unicode MS"/>
                <w:lang w:eastAsia="lv-LV"/>
              </w:rPr>
            </w:pPr>
            <w:r>
              <w:rPr>
                <w:rFonts w:eastAsia="Arial Unicode MS"/>
                <w:lang w:eastAsia="lv-LV"/>
              </w:rPr>
            </w:r>
          </w:p>
        </w:tc>
      </w:tr>
      <w:tr>
        <w:trPr/>
        <w:tc>
          <w:tcPr>
            <w:tcW w:w="4536" w:type="dxa"/>
            <w:tcBorders/>
            <w:shd w:fill="auto" w:val="clear"/>
          </w:tcPr>
          <w:p>
            <w:pPr>
              <w:pStyle w:val="ListParagraph2"/>
              <w:tabs>
                <w:tab w:val="left" w:pos="1276" w:leader="none"/>
              </w:tabs>
              <w:spacing w:lineRule="auto" w:line="240" w:before="0" w:after="0"/>
              <w:ind w:lef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812" w:type="dxa"/>
            <w:tcBorders/>
            <w:shd w:fill="auto" w:val="clear"/>
          </w:tcPr>
          <w:p>
            <w:pPr>
              <w:pStyle w:val="ListParagraph2"/>
              <w:tabs>
                <w:tab w:val="left" w:pos="1276" w:leader="none"/>
              </w:tabs>
              <w:spacing w:lineRule="auto" w:line="240" w:before="0" w:after="0"/>
              <w:ind w:left="0" w:hanging="0"/>
              <w:jc w:val="both"/>
              <w:rPr>
                <w:rFonts w:ascii="Times New Roman" w:hAnsi="Times New Roman" w:cs="Times New Roman"/>
                <w:color w:val="000000"/>
                <w:sz w:val="24"/>
                <w:szCs w:val="24"/>
              </w:rPr>
            </w:pPr>
            <w:r>
              <w:rPr>
                <w:rFonts w:cs="Times New Roman" w:ascii="Times New Roman" w:hAnsi="Times New Roman"/>
                <w:b/>
                <w:color w:val="000000"/>
                <w:sz w:val="24"/>
                <w:szCs w:val="24"/>
              </w:rPr>
              <w:t>1.-4.klašu izglītojamo komplekso pusdienu ēdienkartes</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 xml:space="preserve">viens komplekts 10 (desmit) dienām, </w:t>
            </w:r>
            <w:r>
              <w:rPr>
                <w:rFonts w:cs="Times New Roman" w:ascii="Times New Roman" w:hAnsi="Times New Roman"/>
                <w:color w:val="000000"/>
                <w:sz w:val="24"/>
                <w:szCs w:val="24"/>
              </w:rPr>
              <w:t>kurās jābūt norādītam ēdiena nosaukumam, daudzumam, uzturvērtībai, enerģētiskajai vērtībai, pievienojot tehnoloģiskās kartes</w:t>
            </w:r>
            <w:r>
              <w:rPr>
                <w:rFonts w:cs="Times New Roman" w:ascii="Times New Roman" w:hAnsi="Times New Roman"/>
                <w:sz w:val="24"/>
                <w:szCs w:val="24"/>
              </w:rPr>
              <w:t xml:space="preserve"> </w:t>
            </w:r>
            <w:r>
              <w:rPr>
                <w:rFonts w:cs="Times New Roman" w:ascii="Times New Roman" w:hAnsi="Times New Roman"/>
                <w:color w:val="000000"/>
                <w:sz w:val="24"/>
                <w:szCs w:val="24"/>
              </w:rPr>
              <w:t>ēdienkartēs norādītajiem ēdieniem un dzērieniem, to sastāviem, norādot: receptūru – visiem ēdienkartes ēdieniem un dzērieniem produktu ielikumu daudzumus (bruto, neto svars); tā saturošo uzturvielu un enerģijas (Kcal) daudzumu, kas aprēķināts no produkta neto svara; izmantoto produktu sortimentu un iznākumu gramos.</w:t>
            </w:r>
          </w:p>
        </w:tc>
      </w:tr>
      <w:tr>
        <w:trPr/>
        <w:tc>
          <w:tcPr>
            <w:tcW w:w="4536" w:type="dxa"/>
            <w:tcBorders/>
            <w:shd w:fill="auto" w:val="clear"/>
          </w:tcPr>
          <w:p>
            <w:pPr>
              <w:pStyle w:val="ListParagraph2"/>
              <w:tabs>
                <w:tab w:val="left" w:pos="1276" w:leader="none"/>
              </w:tabs>
              <w:spacing w:lineRule="auto" w:line="240" w:before="0" w:after="0"/>
              <w:ind w:lef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812" w:type="dxa"/>
            <w:tcBorders/>
            <w:shd w:fill="auto" w:val="clear"/>
          </w:tcPr>
          <w:p>
            <w:pPr>
              <w:pStyle w:val="ListParagraph2"/>
              <w:tabs>
                <w:tab w:val="left" w:pos="1276" w:leader="none"/>
              </w:tabs>
              <w:spacing w:lineRule="auto" w:line="240" w:before="0" w:after="0"/>
              <w:ind w:left="0" w:hanging="0"/>
              <w:jc w:val="both"/>
              <w:rPr>
                <w:rFonts w:ascii="Times New Roman" w:hAnsi="Times New Roman"/>
              </w:rPr>
            </w:pPr>
            <w:r>
              <w:rPr>
                <w:rFonts w:cs="Times New Roman" w:ascii="Times New Roman" w:hAnsi="Times New Roman"/>
                <w:b/>
                <w:sz w:val="24"/>
                <w:szCs w:val="24"/>
              </w:rPr>
              <w:t xml:space="preserve">5.-6. klašu izglītojamo </w:t>
            </w:r>
            <w:r>
              <w:rPr>
                <w:rFonts w:cs="Times New Roman" w:ascii="Times New Roman" w:hAnsi="Times New Roman"/>
                <w:b/>
                <w:color w:val="000000"/>
                <w:sz w:val="24"/>
                <w:szCs w:val="24"/>
              </w:rPr>
              <w:t>komplekso pusdienu ēdienkartes</w:t>
            </w:r>
            <w:r>
              <w:rPr>
                <w:rFonts w:cs="Times New Roman" w:ascii="Times New Roman" w:hAnsi="Times New Roman"/>
                <w:b/>
                <w:sz w:val="24"/>
                <w:szCs w:val="24"/>
              </w:rPr>
              <w:t xml:space="preserve"> viens komplekts 10 (desmit) dienām</w:t>
            </w:r>
            <w:r>
              <w:rPr>
                <w:rFonts w:cs="Times New Roman" w:ascii="Times New Roman" w:hAnsi="Times New Roman"/>
                <w:sz w:val="24"/>
                <w:szCs w:val="24"/>
              </w:rPr>
              <w:t>. Ēdienkartēm jāpievieno tehnoloģiskās kartes, kurās jābūt norādītam ēdiena nosaukumam, daudzumam, uzturvērtībai, enerģētiskajai vērtībai, pievienojot tehnoloģiskās kartes ēdienkartēs norādītajiem ēdieniem un dzērieniem, to sastāviem, norādot: receptūru – visiem ēdienkartes ēdieniem un dzērieniem produktu ielikumu daudzumus (bruto, neto svars); tā saturošo uzturvielu un enerģijas (Kcal) daudzumu, kas aprēķināts no produkta neto svara; izmantoto produktu sortimentu un iznākumu gramos</w:t>
            </w:r>
            <w:r>
              <w:rPr>
                <w:rFonts w:cs="Times New Roman" w:ascii="Times New Roman" w:hAnsi="Times New Roman"/>
                <w:color w:val="000000"/>
                <w:sz w:val="24"/>
                <w:szCs w:val="24"/>
              </w:rPr>
              <w:t>.</w:t>
            </w:r>
          </w:p>
        </w:tc>
      </w:tr>
      <w:tr>
        <w:trPr/>
        <w:tc>
          <w:tcPr>
            <w:tcW w:w="4536" w:type="dxa"/>
            <w:tcBorders/>
            <w:shd w:fill="auto" w:val="clear"/>
          </w:tcPr>
          <w:p>
            <w:pPr>
              <w:pStyle w:val="Normal"/>
              <w:tabs>
                <w:tab w:val="left" w:pos="540" w:leader="none"/>
              </w:tabs>
              <w:suppressAutoHyphens w:val="false"/>
              <w:rPr>
                <w:rFonts w:eastAsia="Calibri"/>
                <w:b/>
                <w:b/>
              </w:rPr>
            </w:pPr>
            <w:r>
              <w:rPr>
                <w:rFonts w:eastAsia="Calibri"/>
                <w:b/>
              </w:rPr>
            </w:r>
          </w:p>
        </w:tc>
        <w:tc>
          <w:tcPr>
            <w:tcW w:w="4812" w:type="dxa"/>
            <w:tcBorders/>
            <w:shd w:fill="auto" w:val="clear"/>
          </w:tcPr>
          <w:p>
            <w:pPr>
              <w:pStyle w:val="ListParagraph"/>
              <w:ind w:left="0" w:hanging="0"/>
              <w:jc w:val="both"/>
              <w:rPr>
                <w:rFonts w:eastAsia="Calibri"/>
              </w:rPr>
            </w:pPr>
            <w:r>
              <w:rPr>
                <w:rFonts w:eastAsia="Calibri"/>
              </w:rPr>
              <w:t>Nolikuma pielikums (saraksts)  - informācija par produktiem, kurus Pretendents izmanto ēdināšanas pakalpojuma nodrošināšanai un kuri atbilst bioloģiskās lauksaimniecības (turpmāk – BL), nacionālās pārtikas kvalitātes shēmas (turpmāk – NPKS) vai lauksaimniecības produktu integrētās audzēšanas (LPIA) prasībām;</w:t>
            </w:r>
          </w:p>
        </w:tc>
      </w:tr>
      <w:tr>
        <w:trPr/>
        <w:tc>
          <w:tcPr>
            <w:tcW w:w="4536" w:type="dxa"/>
            <w:tcBorders/>
            <w:shd w:fill="auto" w:val="clear"/>
          </w:tcPr>
          <w:p>
            <w:pPr>
              <w:pStyle w:val="Normal"/>
              <w:tabs>
                <w:tab w:val="left" w:pos="540" w:leader="none"/>
              </w:tabs>
              <w:suppressAutoHyphens w:val="false"/>
              <w:rPr>
                <w:rFonts w:eastAsia="Calibri"/>
                <w:b/>
                <w:b/>
              </w:rPr>
            </w:pPr>
            <w:r>
              <w:rPr>
                <w:rFonts w:eastAsia="Calibri"/>
                <w:b/>
              </w:rPr>
            </w:r>
          </w:p>
        </w:tc>
        <w:tc>
          <w:tcPr>
            <w:tcW w:w="4812" w:type="dxa"/>
            <w:tcBorders/>
            <w:shd w:fill="auto" w:val="clear"/>
          </w:tcPr>
          <w:p>
            <w:pPr>
              <w:pStyle w:val="ListParagraph"/>
              <w:ind w:left="0" w:hanging="0"/>
              <w:jc w:val="both"/>
              <w:rPr/>
            </w:pPr>
            <w:r>
              <w:rPr>
                <w:rFonts w:eastAsia="Calibri"/>
                <w:b/>
              </w:rPr>
              <w:t>tehniskā aprīkojuma saraksts</w:t>
            </w:r>
            <w:r>
              <w:rPr>
                <w:rFonts w:eastAsia="Calibri"/>
              </w:rPr>
              <w:t xml:space="preserve"> (saskaņā ar nolikuma 6.pielikumu), kuru pretendents nodrošinās iepirkuma līguma izpildei.</w:t>
            </w:r>
          </w:p>
        </w:tc>
      </w:tr>
      <w:tr>
        <w:trPr/>
        <w:tc>
          <w:tcPr>
            <w:tcW w:w="4536" w:type="dxa"/>
            <w:tcBorders/>
            <w:shd w:fill="auto" w:val="clear"/>
          </w:tcPr>
          <w:p>
            <w:pPr>
              <w:pStyle w:val="Normal"/>
              <w:tabs>
                <w:tab w:val="left" w:pos="540" w:leader="none"/>
              </w:tabs>
              <w:suppressAutoHyphens w:val="false"/>
              <w:rPr>
                <w:rFonts w:eastAsia="Calibri"/>
                <w:b/>
                <w:b/>
              </w:rPr>
            </w:pPr>
            <w:r>
              <w:rPr>
                <w:rFonts w:eastAsia="Calibri"/>
                <w:b/>
              </w:rPr>
            </w:r>
          </w:p>
        </w:tc>
        <w:tc>
          <w:tcPr>
            <w:tcW w:w="4812" w:type="dxa"/>
            <w:tcBorders/>
            <w:shd w:fill="auto" w:val="clear"/>
          </w:tcPr>
          <w:p>
            <w:pPr>
              <w:pStyle w:val="ListParagraph"/>
              <w:ind w:left="0" w:hanging="0"/>
              <w:jc w:val="both"/>
              <w:rPr>
                <w:b/>
                <w:b/>
              </w:rPr>
            </w:pPr>
            <w:r>
              <w:rPr>
                <w:rFonts w:eastAsia="Calibri"/>
                <w:color w:val="000000"/>
              </w:rPr>
              <w:t xml:space="preserve">Apliecinājums brīvā formā, ka pretendents nodrošinās </w:t>
            </w:r>
            <w:r>
              <w:rPr>
                <w:rFonts w:eastAsia="Calibri"/>
                <w:color w:val="000000"/>
                <w:lang w:eastAsia="lv-LV"/>
              </w:rPr>
              <w:t>izglītojamiem, kuriem</w:t>
            </w:r>
            <w:r>
              <w:rPr>
                <w:rFonts w:eastAsia="Calibri"/>
                <w:color w:val="000000"/>
              </w:rPr>
              <w:t xml:space="preserve"> ir ārsta apstiprināta diagnoze (piemēram, celiakija,</w:t>
            </w:r>
            <w:r>
              <w:rPr>
                <w:rFonts w:eastAsia="Calibri"/>
                <w:color w:val="000000"/>
                <w:highlight w:val="yellow"/>
              </w:rPr>
              <w:t xml:space="preserve"> </w:t>
            </w:r>
            <w:r>
              <w:rPr>
                <w:rFonts w:eastAsia="Calibri"/>
                <w:color w:val="000000"/>
              </w:rPr>
              <w:t xml:space="preserve">cukura diabēts, pārtikas alerģija u.c.), kuras dēļ ir nepieciešama uztura korekcija, atbilstošu ēdināšanu saskaņā ar </w:t>
            </w:r>
            <w:r>
              <w:rPr>
                <w:rFonts w:eastAsia="Calibri"/>
                <w:lang w:eastAsia="lv-LV"/>
              </w:rPr>
              <w:t>ārstniecības personas rakstiskiem norādījumiem.</w:t>
            </w:r>
          </w:p>
        </w:tc>
      </w:tr>
      <w:tr>
        <w:trPr/>
        <w:tc>
          <w:tcPr>
            <w:tcW w:w="4536" w:type="dxa"/>
            <w:tcBorders/>
            <w:shd w:fill="auto" w:val="clear"/>
          </w:tcPr>
          <w:p>
            <w:pPr>
              <w:pStyle w:val="ListParagraph"/>
              <w:tabs>
                <w:tab w:val="left" w:pos="540" w:leader="none"/>
              </w:tabs>
              <w:suppressAutoHyphens w:val="false"/>
              <w:ind w:left="0" w:hanging="0"/>
              <w:jc w:val="both"/>
              <w:rPr>
                <w:b/>
                <w:b/>
              </w:rPr>
            </w:pPr>
            <w:r>
              <w:rPr>
                <w:rFonts w:eastAsia="Calibri"/>
                <w:b/>
              </w:rPr>
              <w:t>4.9.Finanšu piedāvājums</w:t>
            </w:r>
          </w:p>
        </w:tc>
        <w:tc>
          <w:tcPr>
            <w:tcW w:w="4812" w:type="dxa"/>
            <w:tcBorders/>
            <w:shd w:fill="auto" w:val="clear"/>
          </w:tcPr>
          <w:p>
            <w:pPr>
              <w:pStyle w:val="ListParagraph2"/>
              <w:tabs>
                <w:tab w:val="left" w:pos="1276" w:leader="none"/>
              </w:tabs>
              <w:spacing w:lineRule="auto" w:line="240" w:before="0" w:after="0"/>
              <w:ind w:left="1134" w:hanging="0"/>
              <w:jc w:val="both"/>
              <w:rPr>
                <w:rFonts w:ascii="Times New Roman" w:hAnsi="Times New Roman" w:cs="Times New Roman"/>
                <w:color w:val="000000"/>
              </w:rPr>
            </w:pPr>
            <w:r>
              <w:rPr>
                <w:rFonts w:cs="Times New Roman" w:ascii="Times New Roman" w:hAnsi="Times New Roman"/>
                <w:color w:val="000000"/>
              </w:rPr>
            </w:r>
          </w:p>
        </w:tc>
      </w:tr>
      <w:tr>
        <w:trPr/>
        <w:tc>
          <w:tcPr>
            <w:tcW w:w="4536" w:type="dxa"/>
            <w:tcBorders/>
            <w:shd w:fill="auto" w:val="clear"/>
          </w:tcPr>
          <w:p>
            <w:pPr>
              <w:pStyle w:val="ListParagraph2"/>
              <w:tabs>
                <w:tab w:val="left" w:pos="1134" w:leader="none"/>
              </w:tabs>
              <w:spacing w:lineRule="auto" w:line="240" w:before="0" w:after="0"/>
              <w:ind w:lef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Pretendents</w:t>
            </w:r>
            <w:r>
              <w:rPr>
                <w:rFonts w:cs="Times New Roman" w:ascii="Times New Roman" w:hAnsi="Times New Roman"/>
                <w:color w:val="000000"/>
                <w:sz w:val="24"/>
                <w:szCs w:val="24"/>
                <w:lang w:eastAsia="lv-LV"/>
              </w:rPr>
              <w:t xml:space="preserve"> </w:t>
            </w:r>
            <w:r>
              <w:rPr>
                <w:rFonts w:cs="Times New Roman" w:ascii="Times New Roman" w:hAnsi="Times New Roman"/>
                <w:color w:val="000000"/>
                <w:sz w:val="24"/>
                <w:szCs w:val="24"/>
              </w:rPr>
              <w:t>iesniedz finanšu piedāvājumu, kas sagatavots saskaņā ar nolikuma 7.pielikumu.</w:t>
            </w:r>
          </w:p>
          <w:p>
            <w:pPr>
              <w:pStyle w:val="ListParagraph"/>
              <w:tabs>
                <w:tab w:val="left" w:pos="540" w:leader="none"/>
              </w:tabs>
              <w:suppressAutoHyphens w:val="false"/>
              <w:spacing w:lineRule="auto" w:line="240"/>
              <w:ind w:left="0" w:hanging="0"/>
              <w:jc w:val="both"/>
              <w:rPr>
                <w:b/>
                <w:b/>
              </w:rPr>
            </w:pPr>
            <w:r>
              <w:rPr>
                <w:b/>
              </w:rPr>
            </w:r>
          </w:p>
        </w:tc>
        <w:tc>
          <w:tcPr>
            <w:tcW w:w="4812" w:type="dxa"/>
            <w:tcBorders/>
            <w:shd w:fill="auto" w:val="clear"/>
          </w:tcPr>
          <w:p>
            <w:pPr>
              <w:pStyle w:val="ListParagraph2"/>
              <w:tabs>
                <w:tab w:val="left" w:pos="1134" w:leader="none"/>
              </w:tabs>
              <w:spacing w:lineRule="auto" w:line="240" w:before="0" w:after="0"/>
              <w:ind w:left="0" w:hanging="0"/>
              <w:jc w:val="both"/>
              <w:rPr>
                <w:rFonts w:ascii="Times New Roman" w:hAnsi="Times New Roman" w:cs="Times New Roman"/>
                <w:color w:val="000000"/>
                <w:sz w:val="24"/>
                <w:szCs w:val="24"/>
                <w:lang w:eastAsia="lv-LV"/>
              </w:rPr>
            </w:pPr>
            <w:r>
              <w:rPr>
                <w:rFonts w:cs="Times New Roman" w:ascii="Times New Roman" w:hAnsi="Times New Roman"/>
                <w:color w:val="000000"/>
                <w:sz w:val="24"/>
                <w:szCs w:val="24"/>
                <w:lang w:eastAsia="lv-LV"/>
              </w:rPr>
              <w:t>Līgumcenai viena izglītojamā ēdināšanai vienā dienā un visā līguma darbības laikā ir jābūt nemainīgai neatkarīgi no tā, cik izglītojamo konkrētajā dienā izmanto ēdināšanas pakalpojumus.</w:t>
            </w:r>
          </w:p>
        </w:tc>
      </w:tr>
      <w:tr>
        <w:trPr/>
        <w:tc>
          <w:tcPr>
            <w:tcW w:w="4536" w:type="dxa"/>
            <w:tcBorders/>
            <w:shd w:fill="auto" w:val="clear"/>
          </w:tcPr>
          <w:p>
            <w:pPr>
              <w:pStyle w:val="ListParagraph2"/>
              <w:tabs>
                <w:tab w:val="left" w:pos="1134" w:leader="none"/>
              </w:tabs>
              <w:spacing w:lineRule="auto" w:line="240" w:before="0" w:after="0"/>
              <w:ind w:left="1134" w:hanging="0"/>
              <w:jc w:val="both"/>
              <w:rPr>
                <w:rFonts w:ascii="Times New Roman" w:hAnsi="Times New Roman" w:cs="Times New Roman"/>
                <w:b/>
                <w:b/>
              </w:rPr>
            </w:pPr>
            <w:r>
              <w:rPr>
                <w:rFonts w:cs="Times New Roman" w:ascii="Times New Roman" w:hAnsi="Times New Roman"/>
                <w:b/>
              </w:rPr>
            </w:r>
          </w:p>
        </w:tc>
        <w:tc>
          <w:tcPr>
            <w:tcW w:w="4812" w:type="dxa"/>
            <w:tcBorders/>
            <w:shd w:fill="auto" w:val="clear"/>
          </w:tcPr>
          <w:p>
            <w:pPr>
              <w:pStyle w:val="ListParagraph2"/>
              <w:tabs>
                <w:tab w:val="left" w:pos="1134" w:leader="none"/>
              </w:tabs>
              <w:spacing w:lineRule="auto" w:line="240" w:before="0" w:after="0"/>
              <w:ind w:left="0" w:hanging="0"/>
              <w:jc w:val="both"/>
              <w:rPr>
                <w:rFonts w:ascii="Times New Roman" w:hAnsi="Times New Roman" w:cs="Times New Roman"/>
                <w:sz w:val="24"/>
                <w:szCs w:val="24"/>
                <w:lang w:eastAsia="lv-LV"/>
              </w:rPr>
            </w:pPr>
            <w:r>
              <w:rPr>
                <w:rFonts w:cs="Times New Roman" w:ascii="Times New Roman" w:hAnsi="Times New Roman"/>
                <w:sz w:val="24"/>
                <w:szCs w:val="24"/>
                <w:lang w:eastAsia="lv-LV"/>
              </w:rPr>
              <w:t>Paredzamo līgumcenu vienam gadam aprēķina šādi: vienas dienas ēdināšanas cena bez PVN vienam izglītojamam reizināta ar kopējo (plānoto) izglītojamo skaitu, kuriem ēdināšanas pakalpojumus apmaksā pašvaldība, reizināta ar vidējo mācību dienu skaitu 172 (viens simts septiņdesmit divi – mācību dienu skaits vienā mācību gadā), aprēķinātās summas saskaitāmas kopā.</w:t>
            </w:r>
          </w:p>
        </w:tc>
      </w:tr>
    </w:tbl>
    <w:p>
      <w:pPr>
        <w:pStyle w:val="Normal"/>
        <w:tabs>
          <w:tab w:val="left" w:pos="540" w:leader="none"/>
        </w:tabs>
        <w:suppressAutoHyphens w:val="false"/>
        <w:ind w:left="900" w:hanging="0"/>
        <w:rPr>
          <w:b/>
          <w:b/>
        </w:rPr>
      </w:pPr>
      <w:r>
        <w:rPr>
          <w:b/>
        </w:rPr>
      </w:r>
    </w:p>
    <w:p>
      <w:pPr>
        <w:pStyle w:val="Normal"/>
        <w:tabs>
          <w:tab w:val="left" w:pos="284" w:leader="none"/>
        </w:tabs>
        <w:jc w:val="center"/>
        <w:rPr>
          <w:b/>
          <w:b/>
          <w:caps/>
        </w:rPr>
      </w:pPr>
      <w:r>
        <w:rPr>
          <w:b/>
          <w:caps/>
        </w:rPr>
        <w:t>5.piedāvājumu vērtēšana</w:t>
      </w:r>
    </w:p>
    <w:p>
      <w:pPr>
        <w:pStyle w:val="ListParagraph"/>
        <w:numPr>
          <w:ilvl w:val="1"/>
          <w:numId w:val="6"/>
        </w:numPr>
        <w:tabs>
          <w:tab w:val="left" w:pos="567" w:leader="none"/>
        </w:tabs>
        <w:suppressAutoHyphens w:val="false"/>
        <w:rPr>
          <w:b/>
          <w:b/>
          <w:lang w:eastAsia="lv-LV"/>
        </w:rPr>
      </w:pPr>
      <w:r>
        <w:rPr>
          <w:b/>
          <w:lang w:eastAsia="lv-LV"/>
        </w:rPr>
        <w:t>Piedāvājumu vērtēšanas un noraidīšanas pamatnoteikumi</w:t>
      </w:r>
    </w:p>
    <w:p>
      <w:pPr>
        <w:pStyle w:val="Normal"/>
        <w:numPr>
          <w:ilvl w:val="2"/>
          <w:numId w:val="6"/>
        </w:numPr>
        <w:tabs>
          <w:tab w:val="left" w:pos="1276" w:leader="none"/>
        </w:tabs>
        <w:ind w:left="1134" w:hanging="567"/>
        <w:jc w:val="both"/>
        <w:rPr/>
      </w:pPr>
      <w:r>
        <w:rPr/>
        <w:t>Komisija slēgtās sēdēs atlasa pretendentus saskaņā ar izvirzītajām kvalifikācijas prasībām, pārbauda piedāvājumu atbilstību iepirkuma nolikumā noteiktajām prasībām un izvēlas pretendenta piedāvājumu saskaņā ar izvēles kritērijiem.</w:t>
      </w:r>
    </w:p>
    <w:p>
      <w:pPr>
        <w:pStyle w:val="Normal"/>
        <w:numPr>
          <w:ilvl w:val="2"/>
          <w:numId w:val="6"/>
        </w:numPr>
        <w:tabs>
          <w:tab w:val="left" w:pos="1276" w:leader="none"/>
        </w:tabs>
        <w:ind w:left="1134" w:hanging="567"/>
        <w:jc w:val="both"/>
        <w:rPr/>
      </w:pPr>
      <w:r>
        <w:rPr>
          <w:lang w:eastAsia="lv-LV"/>
        </w:rPr>
        <w:t>Komisija piedāvājumu vērtēšanu veic četros posmos: piedāvājumu noformējuma pārbaude, pretendentu atlase (kvalifikācijas prasību pārbaude), tehnisko piedāvājumu atbilstības pārbaude un finanšu piedāvājumu vērtēšana.</w:t>
      </w:r>
    </w:p>
    <w:p>
      <w:pPr>
        <w:pStyle w:val="Normal"/>
        <w:numPr>
          <w:ilvl w:val="2"/>
          <w:numId w:val="6"/>
        </w:numPr>
        <w:tabs>
          <w:tab w:val="left" w:pos="0" w:leader="none"/>
          <w:tab w:val="left" w:pos="1276" w:leader="none"/>
        </w:tabs>
        <w:suppressAutoHyphens w:val="false"/>
        <w:ind w:left="1134" w:hanging="567"/>
        <w:jc w:val="both"/>
        <w:rPr/>
      </w:pPr>
      <w:r>
        <w:rPr/>
        <w:t>Komisija neizskata pretendenta piedāvājumu un izslēdz pretendentu no dalības iepirkumā, ja pretendents nav iesniedzis visus pieprasītos dokumentus vai, iesniedzot pieprasīto informāciju, norādījis nepatiesas ziņas, vai arī no iesniegtajiem dokumentiem ir konstatējams, ka pretendenta piedāvājums neatbilst kādai no iepirkuma nolikumā noteiktajām prasībām.</w:t>
      </w:r>
    </w:p>
    <w:p>
      <w:pPr>
        <w:pStyle w:val="Normal"/>
        <w:numPr>
          <w:ilvl w:val="2"/>
          <w:numId w:val="6"/>
        </w:numPr>
        <w:tabs>
          <w:tab w:val="left" w:pos="0" w:leader="none"/>
          <w:tab w:val="left" w:pos="1276" w:leader="none"/>
        </w:tabs>
        <w:suppressAutoHyphens w:val="false"/>
        <w:ind w:left="1134" w:hanging="567"/>
        <w:jc w:val="both"/>
        <w:rPr/>
      </w:pPr>
      <w:r>
        <w:rPr/>
        <w:t>Saskaņā ar Nolikumā noteikto piedāvājuma izvēles kritēriju, Iepirkuma komisija izvēlas saimnieciski izdevīgāko piedāvājumu, kur vienīgais kritērijs ir cena.</w:t>
      </w:r>
    </w:p>
    <w:p>
      <w:pPr>
        <w:pStyle w:val="Normal"/>
        <w:numPr>
          <w:ilvl w:val="1"/>
          <w:numId w:val="6"/>
        </w:numPr>
        <w:tabs>
          <w:tab w:val="left" w:pos="567" w:leader="none"/>
        </w:tabs>
        <w:suppressAutoHyphens w:val="false"/>
        <w:ind w:left="567" w:hanging="567"/>
        <w:jc w:val="both"/>
        <w:rPr>
          <w:b/>
          <w:b/>
        </w:rPr>
      </w:pPr>
      <w:r>
        <w:rPr>
          <w:b/>
        </w:rPr>
        <w:t xml:space="preserve">Piedāvājumu </w:t>
      </w:r>
      <w:r>
        <w:rPr>
          <w:b/>
          <w:lang w:eastAsia="lv-LV"/>
        </w:rPr>
        <w:t xml:space="preserve">noformējuma pārbaude </w:t>
      </w:r>
    </w:p>
    <w:p>
      <w:pPr>
        <w:pStyle w:val="Normal"/>
        <w:numPr>
          <w:ilvl w:val="2"/>
          <w:numId w:val="6"/>
        </w:numPr>
        <w:tabs>
          <w:tab w:val="left" w:pos="1276" w:leader="none"/>
        </w:tabs>
        <w:suppressAutoHyphens w:val="false"/>
        <w:ind w:left="1134" w:hanging="567"/>
        <w:jc w:val="both"/>
        <w:rPr>
          <w:b/>
          <w:b/>
        </w:rPr>
      </w:pPr>
      <w:r>
        <w:rPr>
          <w:lang w:eastAsia="lv-LV"/>
        </w:rPr>
        <w:t>Komisija novērtē katra piedāvājuma atbilstību 1.7.punktā un tā apakšpunktos noteiktajām prasībām.</w:t>
      </w:r>
    </w:p>
    <w:p>
      <w:pPr>
        <w:pStyle w:val="Normal"/>
        <w:numPr>
          <w:ilvl w:val="2"/>
          <w:numId w:val="6"/>
        </w:numPr>
        <w:tabs>
          <w:tab w:val="left" w:pos="1276" w:leader="none"/>
        </w:tabs>
        <w:suppressAutoHyphens w:val="false"/>
        <w:ind w:left="1134" w:hanging="567"/>
        <w:jc w:val="both"/>
        <w:rPr>
          <w:b/>
          <w:b/>
        </w:rPr>
      </w:pPr>
      <w:r>
        <w:rPr/>
        <w:t>Pretendenta piedāvājumu var neizskatīt, ja piedāvājuma dokumenti vai kāds no tiem nav parakstīti. Pieņemot lēmumu par šāda piedāvājuma noraidīšanu, komisija vērtē neatbilstības samērīgumu, ietekmi uz piedāvājuma īstumu un derīgumu, tā atbilstību iepirkumam, kuram tas ir iesniegts.</w:t>
      </w:r>
    </w:p>
    <w:p>
      <w:pPr>
        <w:pStyle w:val="Normal"/>
        <w:numPr>
          <w:ilvl w:val="2"/>
          <w:numId w:val="6"/>
        </w:numPr>
        <w:tabs>
          <w:tab w:val="left" w:pos="1276" w:leader="none"/>
          <w:tab w:val="left" w:pos="1701" w:leader="none"/>
        </w:tabs>
        <w:suppressAutoHyphens w:val="false"/>
        <w:ind w:left="1134" w:hanging="567"/>
        <w:jc w:val="both"/>
        <w:rPr>
          <w:b/>
          <w:b/>
        </w:rPr>
      </w:pPr>
      <w:r>
        <w:rPr>
          <w:lang w:eastAsia="lv-LV"/>
        </w:rPr>
        <w:t>Ja piedāvājums neatbilst kādai no piedāvājumu noformējuma prasībām, komisija pieņem lēmumu par piedāvājuma tālāku izskatīšanu vai noraidīšanu, ņemot vērā samērīguma principu un nenoraidot piedāvājumu formālu trūkumu dēļ, kas neietekmē iespēju piedāvājumu izvērtēt pēc būtības un nerada vienlīdzīgas attieksmes pret pretendentiem pārkāpumu.</w:t>
      </w:r>
    </w:p>
    <w:p>
      <w:pPr>
        <w:pStyle w:val="Normal"/>
        <w:numPr>
          <w:ilvl w:val="1"/>
          <w:numId w:val="6"/>
        </w:numPr>
        <w:tabs>
          <w:tab w:val="left" w:pos="567" w:leader="none"/>
        </w:tabs>
        <w:suppressAutoHyphens w:val="false"/>
        <w:ind w:left="567" w:hanging="567"/>
        <w:jc w:val="both"/>
        <w:rPr/>
      </w:pPr>
      <w:r>
        <w:rPr>
          <w:b/>
          <w:bCs/>
        </w:rPr>
        <w:t>Pretendentu atlase un kvalifikācijas pārbaude</w:t>
      </w:r>
    </w:p>
    <w:p>
      <w:pPr>
        <w:pStyle w:val="Normal"/>
        <w:numPr>
          <w:ilvl w:val="2"/>
          <w:numId w:val="6"/>
        </w:numPr>
        <w:tabs>
          <w:tab w:val="left" w:pos="1276" w:leader="none"/>
        </w:tabs>
        <w:ind w:left="1134" w:hanging="567"/>
        <w:jc w:val="both"/>
        <w:rPr/>
      </w:pPr>
      <w:r>
        <w:rPr/>
        <w:t xml:space="preserve">Komisija </w:t>
      </w:r>
      <w:r>
        <w:rPr>
          <w:lang w:eastAsia="lv-LV"/>
        </w:rPr>
        <w:t>novērtē katra pretendenta atbilstību nolikuma 3.sadaļā noteiktajām pretendentu atlases prasībām.</w:t>
      </w:r>
    </w:p>
    <w:p>
      <w:pPr>
        <w:pStyle w:val="Normal"/>
        <w:numPr>
          <w:ilvl w:val="2"/>
          <w:numId w:val="6"/>
        </w:numPr>
        <w:tabs>
          <w:tab w:val="left" w:pos="1418" w:leader="none"/>
        </w:tabs>
        <w:ind w:left="1134" w:hanging="567"/>
        <w:jc w:val="both"/>
        <w:rPr/>
      </w:pPr>
      <w:r>
        <w:rPr/>
        <w:t>Pretendentu izslēdz no turpmākās dalības iepirkumā, un piedāvājums netiek tālāk izvērtēts, ja komisija konstatē, ka pretendents atbilstoši nolikuma prasībām nav iesniedzis nolikuma 4.1.punkta un tā apakšpunktos norādītos dokumentus vai to saturs neatbilst nolikuma 3.sadaļā noteiktajām prasībām, vai pretendents ir iesniedzis nepatiesu informāciju savas kvalifikācijas novērtēšanai vai vispār nav iesniedzis pieprasīto informāciju, tajā skaitā nav sniedzis komisijas pieprasīto precizējošo informāciju termiņā, kas nav garāks par 3 (trīs) darba dienām, vai citā termiņā, kuru noteikusi komisija.</w:t>
      </w:r>
    </w:p>
    <w:p>
      <w:pPr>
        <w:pStyle w:val="Normal"/>
        <w:numPr>
          <w:ilvl w:val="1"/>
          <w:numId w:val="6"/>
        </w:numPr>
        <w:tabs>
          <w:tab w:val="left" w:pos="567" w:leader="none"/>
        </w:tabs>
        <w:suppressAutoHyphens w:val="false"/>
        <w:ind w:left="567" w:hanging="567"/>
        <w:jc w:val="both"/>
        <w:rPr/>
      </w:pPr>
      <w:r>
        <w:rPr>
          <w:b/>
          <w:bCs/>
        </w:rPr>
        <w:t>Tehniskā piedāvājuma atbilstības pārbaude</w:t>
      </w:r>
    </w:p>
    <w:p>
      <w:pPr>
        <w:pStyle w:val="Normal"/>
        <w:numPr>
          <w:ilvl w:val="2"/>
          <w:numId w:val="6"/>
        </w:numPr>
        <w:tabs>
          <w:tab w:val="left" w:pos="1276" w:leader="none"/>
        </w:tabs>
        <w:suppressAutoHyphens w:val="false"/>
        <w:ind w:left="1134" w:hanging="567"/>
        <w:jc w:val="both"/>
        <w:rPr/>
      </w:pPr>
      <w:r>
        <w:rPr/>
        <w:t>Pēc pretendentu atlases un kvalifikācijas pārbaudes, komisija veic izturējušo pretendentu tehnisko piedāvājumu atbilstības pārbaudi.</w:t>
      </w:r>
    </w:p>
    <w:p>
      <w:pPr>
        <w:pStyle w:val="Normal"/>
        <w:numPr>
          <w:ilvl w:val="2"/>
          <w:numId w:val="6"/>
        </w:numPr>
        <w:tabs>
          <w:tab w:val="left" w:pos="1276" w:leader="none"/>
        </w:tabs>
        <w:suppressAutoHyphens w:val="false"/>
        <w:ind w:left="1134" w:hanging="567"/>
        <w:jc w:val="both"/>
        <w:rPr/>
      </w:pPr>
      <w:r>
        <w:rPr/>
        <w:t>Pretendentu izslēdz no tālākas dalības iepirkuma procedūrā, ja komisija konstatē, ka pretendents ir iesniedzis tehnisko piedāvājumu, kas neatbilst nolikuma prasībām un tehniskajai specifikācijai vai tehniskā piedāvājuma saturs neatbilst 4.2.punkta un tā apakšpunktos noteiktajām prasībām.</w:t>
      </w:r>
    </w:p>
    <w:p>
      <w:pPr>
        <w:pStyle w:val="Normal"/>
        <w:numPr>
          <w:ilvl w:val="2"/>
          <w:numId w:val="6"/>
        </w:numPr>
        <w:tabs>
          <w:tab w:val="left" w:pos="1276" w:leader="none"/>
        </w:tabs>
        <w:suppressAutoHyphens w:val="false"/>
        <w:ind w:left="1134" w:hanging="567"/>
        <w:jc w:val="both"/>
        <w:rPr/>
      </w:pPr>
      <w:r>
        <w:rPr/>
        <w:t xml:space="preserve">Ja pretendenta iesniegtās ēdienkartes un tehnoloģiskās kartes nesatur nolikuma 2.pielikumā prasīto informāciju, komisija izslēdz pretendentu no turpmākās dalības iepirkumā un nevērtē piedāvājumu. </w:t>
      </w:r>
    </w:p>
    <w:p>
      <w:pPr>
        <w:pStyle w:val="Normal"/>
        <w:numPr>
          <w:ilvl w:val="1"/>
          <w:numId w:val="6"/>
        </w:numPr>
        <w:tabs>
          <w:tab w:val="left" w:pos="567" w:leader="none"/>
        </w:tabs>
        <w:suppressAutoHyphens w:val="false"/>
        <w:ind w:left="567" w:hanging="567"/>
        <w:jc w:val="both"/>
        <w:rPr>
          <w:b/>
          <w:b/>
        </w:rPr>
      </w:pPr>
      <w:r>
        <w:rPr>
          <w:b/>
          <w:bCs/>
        </w:rPr>
        <w:t>Finanšu piedāvājuma pārbaude</w:t>
      </w:r>
    </w:p>
    <w:p>
      <w:pPr>
        <w:pStyle w:val="Normal"/>
        <w:numPr>
          <w:ilvl w:val="2"/>
          <w:numId w:val="6"/>
        </w:numPr>
        <w:tabs>
          <w:tab w:val="left" w:pos="1276" w:leader="none"/>
        </w:tabs>
        <w:suppressAutoHyphens w:val="false"/>
        <w:ind w:left="1134" w:hanging="567"/>
        <w:jc w:val="both"/>
        <w:rPr/>
      </w:pPr>
      <w:r>
        <w:rPr>
          <w:lang w:eastAsia="lv-LV" w:bidi="ne-NP"/>
        </w:rPr>
        <w:t>Pēc pretendentu tehnisko piedāvājumu atbilstības pārbaudes komisija vērtē finanšu piedāvājumu atbilstību, vai finanšu piedāvājums sagatavots atbilstoši nolikuma prasībām.</w:t>
      </w:r>
    </w:p>
    <w:p>
      <w:pPr>
        <w:pStyle w:val="Normal"/>
        <w:numPr>
          <w:ilvl w:val="2"/>
          <w:numId w:val="6"/>
        </w:numPr>
        <w:tabs>
          <w:tab w:val="left" w:pos="1276" w:leader="none"/>
        </w:tabs>
        <w:suppressAutoHyphens w:val="false"/>
        <w:ind w:left="1134" w:hanging="567"/>
        <w:jc w:val="both"/>
        <w:rPr/>
      </w:pPr>
      <w:r>
        <w:rPr>
          <w:lang w:eastAsia="lv-LV" w:bidi="ne-NP"/>
        </w:rPr>
        <w:t>Pretendenti, kuru piedāvājumi nav sagatavoti atbilstoši</w:t>
      </w:r>
      <w:r>
        <w:rPr/>
        <w:t xml:space="preserve"> </w:t>
      </w:r>
      <w:r>
        <w:rPr>
          <w:lang w:eastAsia="lv-LV" w:bidi="ne-NP"/>
        </w:rPr>
        <w:t xml:space="preserve">4.3.punkta un tā apakšpunktu prasībām, tiek izslēgti no turpmākas dalības iepirkumā. </w:t>
      </w:r>
    </w:p>
    <w:p>
      <w:pPr>
        <w:pStyle w:val="Normal"/>
        <w:numPr>
          <w:ilvl w:val="2"/>
          <w:numId w:val="6"/>
        </w:numPr>
        <w:tabs>
          <w:tab w:val="left" w:pos="1276" w:leader="none"/>
        </w:tabs>
        <w:suppressAutoHyphens w:val="false"/>
        <w:ind w:left="1134" w:hanging="567"/>
        <w:jc w:val="both"/>
        <w:rPr/>
      </w:pPr>
      <w:r>
        <w:rPr/>
        <w:t>Komisija veic aritmētisko kļūdu pārbaudi pretendentu piedāvājumos. Vērtējot finanšu piedāvājumu, komisija rīkojas saskaņā ar Publisko iepirkumu likuma 41.panta devīto daļu.</w:t>
      </w:r>
    </w:p>
    <w:p>
      <w:pPr>
        <w:pStyle w:val="Normal"/>
        <w:numPr>
          <w:ilvl w:val="2"/>
          <w:numId w:val="6"/>
        </w:numPr>
        <w:tabs>
          <w:tab w:val="left" w:pos="0" w:leader="none"/>
          <w:tab w:val="left" w:pos="1276" w:leader="none"/>
        </w:tabs>
        <w:suppressAutoHyphens w:val="false"/>
        <w:ind w:left="1134" w:hanging="567"/>
        <w:jc w:val="both"/>
        <w:rPr/>
      </w:pPr>
      <w:r>
        <w:rPr/>
        <w:t>Finanšu piedāvājuma vērtēšanas laikā komisija pārbauda, vai finanšu piedāvājumā ir iekļautas visas prasītās izmaksas, izvērtē, vai tās ir adekvātas un spēj nodrošināt kvalitatīvu pakalpojuma sniegšanu.</w:t>
      </w:r>
    </w:p>
    <w:p>
      <w:pPr>
        <w:pStyle w:val="Normal"/>
        <w:tabs>
          <w:tab w:val="left" w:pos="0" w:leader="none"/>
          <w:tab w:val="left" w:pos="1276" w:leader="none"/>
        </w:tabs>
        <w:suppressAutoHyphens w:val="false"/>
        <w:jc w:val="both"/>
        <w:rPr/>
      </w:pPr>
      <w:r>
        <w:rPr/>
      </w:r>
    </w:p>
    <w:p>
      <w:pPr>
        <w:pStyle w:val="Normal"/>
        <w:numPr>
          <w:ilvl w:val="0"/>
          <w:numId w:val="6"/>
        </w:numPr>
        <w:tabs>
          <w:tab w:val="left" w:pos="360" w:leader="none"/>
        </w:tabs>
        <w:suppressAutoHyphens w:val="false"/>
        <w:jc w:val="center"/>
        <w:rPr/>
      </w:pPr>
      <w:r>
        <w:rPr>
          <w:b/>
          <w:caps/>
        </w:rPr>
        <w:t>PRETENDENTA IZvēles kritērijS un lēmuma pieņemšana</w:t>
      </w:r>
    </w:p>
    <w:p>
      <w:pPr>
        <w:pStyle w:val="Normal"/>
        <w:numPr>
          <w:ilvl w:val="1"/>
          <w:numId w:val="6"/>
        </w:numPr>
        <w:ind w:left="426" w:hanging="567"/>
        <w:jc w:val="both"/>
        <w:rPr/>
      </w:pPr>
      <w:r>
        <w:rPr/>
        <w:t>Pēc pretendentu atlases, tehniskā un finanšu piedāvājuma atbilstības pārbaudes, komisija vērtē prasībām atbilstošos piedāvājumus. Komisija izvēlas saimnieciski visizdevīgāko piedāvājumu, izmantojot vienīgo kritēriju – cena.</w:t>
      </w:r>
    </w:p>
    <w:p>
      <w:pPr>
        <w:pStyle w:val="Normal"/>
        <w:numPr>
          <w:ilvl w:val="1"/>
          <w:numId w:val="6"/>
        </w:numPr>
        <w:tabs>
          <w:tab w:val="left" w:pos="567" w:leader="none"/>
        </w:tabs>
        <w:ind w:left="426" w:hanging="567"/>
        <w:jc w:val="both"/>
        <w:rPr/>
      </w:pPr>
      <w:r>
        <w:rPr/>
        <w:t>Ja neviens pretendents neatbildīs prasībām dalībai iepirkumā un pretendenta kvalifikācijas prasībām vai piedāvājums neatbildīs iepirkuma dokumentu prasībām vai iepirkumam nebūs iesniegts neviens piedāvājums, Komisija izbeigs iepirkuma procedūru bez rezultāta.</w:t>
      </w:r>
    </w:p>
    <w:p>
      <w:pPr>
        <w:pStyle w:val="Normal"/>
        <w:rPr/>
      </w:pPr>
      <w:r>
        <w:rPr/>
      </w:r>
    </w:p>
    <w:p>
      <w:pPr>
        <w:pStyle w:val="Normal"/>
        <w:numPr>
          <w:ilvl w:val="0"/>
          <w:numId w:val="6"/>
        </w:numPr>
        <w:tabs>
          <w:tab w:val="left" w:pos="284" w:leader="none"/>
        </w:tabs>
        <w:jc w:val="center"/>
        <w:rPr>
          <w:b/>
          <w:b/>
          <w:bCs/>
          <w:caps/>
        </w:rPr>
      </w:pPr>
      <w:r>
        <w:rPr>
          <w:b/>
          <w:bCs/>
          <w:caps/>
        </w:rPr>
        <w:t>IEPIRKUMA rezultātu paziņošana</w:t>
      </w:r>
    </w:p>
    <w:p>
      <w:pPr>
        <w:pStyle w:val="ListParagraph"/>
        <w:numPr>
          <w:ilvl w:val="1"/>
          <w:numId w:val="6"/>
        </w:numPr>
        <w:tabs>
          <w:tab w:val="left" w:pos="-142" w:leader="none"/>
        </w:tabs>
        <w:ind w:left="426" w:hanging="568"/>
        <w:rPr>
          <w:b/>
          <w:b/>
          <w:bCs/>
          <w:caps/>
        </w:rPr>
      </w:pPr>
      <w:r>
        <w:rPr>
          <w:bCs/>
        </w:rPr>
        <w:t xml:space="preserve"> </w:t>
      </w:r>
      <w:r>
        <w:rPr>
          <w:bCs/>
        </w:rPr>
        <w:t>Par pieņemto lēmumu Pasūtītājs visus pretendentus informē atbilstoši Publisko iepirkumu likuma 37.pantā noteiktajai kārtībai.</w:t>
      </w:r>
    </w:p>
    <w:p>
      <w:pPr>
        <w:pStyle w:val="Normal"/>
        <w:tabs>
          <w:tab w:val="left" w:pos="567" w:leader="none"/>
        </w:tabs>
        <w:ind w:left="567" w:hanging="0"/>
        <w:jc w:val="both"/>
        <w:rPr/>
      </w:pPr>
      <w:r>
        <w:rPr/>
      </w:r>
    </w:p>
    <w:p>
      <w:pPr>
        <w:pStyle w:val="Normal"/>
        <w:numPr>
          <w:ilvl w:val="0"/>
          <w:numId w:val="6"/>
        </w:numPr>
        <w:tabs>
          <w:tab w:val="left" w:pos="284" w:leader="none"/>
        </w:tabs>
        <w:jc w:val="center"/>
        <w:rPr>
          <w:b/>
          <w:b/>
          <w:bCs/>
          <w:caps/>
        </w:rPr>
      </w:pPr>
      <w:r>
        <w:rPr>
          <w:b/>
          <w:bCs/>
          <w:caps/>
        </w:rPr>
        <w:t>Iepirkuma līguma slēgšana un grozīšana</w:t>
      </w:r>
    </w:p>
    <w:p>
      <w:pPr>
        <w:pStyle w:val="Normal"/>
        <w:numPr>
          <w:ilvl w:val="1"/>
          <w:numId w:val="6"/>
        </w:numPr>
        <w:tabs>
          <w:tab w:val="left" w:pos="180" w:leader="none"/>
        </w:tabs>
        <w:ind w:left="540" w:hanging="540"/>
        <w:jc w:val="both"/>
        <w:rPr>
          <w:b/>
          <w:b/>
          <w:bCs/>
        </w:rPr>
      </w:pPr>
      <w:r>
        <w:rPr/>
        <w:t>Iepirkuma līgumu (7.pielikums) ar izraudzīto pretendentu slēdz ne agrāk kā nākamajā darbdienā pēc nogaidīšanas termiņa beigām, ar nosacījumu, ka Iepirkumu uzraudzības birojā nav Publisko iepirkumu likuma noteiktajā kārtībā iesniegts iesniegums par iepirkuma pārkāpumiem</w:t>
      </w:r>
    </w:p>
    <w:p>
      <w:pPr>
        <w:pStyle w:val="Normal"/>
        <w:numPr>
          <w:ilvl w:val="1"/>
          <w:numId w:val="6"/>
        </w:numPr>
        <w:tabs>
          <w:tab w:val="left" w:pos="180" w:leader="none"/>
        </w:tabs>
        <w:ind w:left="540" w:hanging="540"/>
        <w:jc w:val="both"/>
        <w:rPr>
          <w:b/>
          <w:b/>
          <w:bCs/>
        </w:rPr>
      </w:pPr>
      <w:r>
        <w:rPr/>
        <w:t>Iepirkuma uzvarētājam, 10 (desmit) dienu laikā no pasūtītāja nosūtītā uzaicinājuma parakstīt iepirkuma līgumu nosūtīšanas dienas,</w:t>
      </w:r>
      <w:r>
        <w:rPr>
          <w:bCs/>
        </w:rPr>
        <w:t xml:space="preserve"> </w:t>
      </w:r>
      <w:r>
        <w:rPr/>
        <w:t xml:space="preserve">jāiesniedz parakstīts iepirkuma līgums. Ja izraudzītais pretendents atsakās slēgt iepirkuma līgumu, vai norādītajā termiņā savas vainas dēļ neiesniedz parakstītu iepirkuma līgumu, komisija ir tiesīga pieņemt lēmumu slēgt līgumu ar nākamo pretendentu, kurš atbilst visām nolikuma prasībām un ir piedāvājis </w:t>
      </w:r>
      <w:r>
        <w:rPr>
          <w:lang w:eastAsia="lv-LV"/>
        </w:rPr>
        <w:t>saimnieciski izdevīgāko piedāvājumu, vai pārtraukt iepirkumu, neizvēloties nevienu piedāvājumu</w:t>
      </w:r>
      <w:r>
        <w:rPr/>
        <w:t>.</w:t>
      </w:r>
      <w:r>
        <w:rPr>
          <w:lang w:eastAsia="lv-LV"/>
        </w:rPr>
        <w:t xml:space="preserve"> Ja pieņemts lēmums slēgt līgumu ar nākamo pretendentu, kurš piedāvājis saimnieciski izdevīgāko piedāvājumu, bet tas atsakās līgumu slēgt, pasūtītājs pieņem lēmumu pārtraukt iepirkuma procedūru, neizvēloties nevienu piedāvājumu</w:t>
      </w:r>
      <w:r>
        <w:rPr/>
        <w:t>.</w:t>
      </w:r>
    </w:p>
    <w:p>
      <w:pPr>
        <w:pStyle w:val="Normal"/>
        <w:numPr>
          <w:ilvl w:val="1"/>
          <w:numId w:val="6"/>
        </w:numPr>
        <w:ind w:left="567" w:hanging="567"/>
        <w:jc w:val="both"/>
        <w:rPr>
          <w:b/>
          <w:b/>
          <w:bCs/>
        </w:rPr>
      </w:pPr>
      <w:r>
        <w:rPr>
          <w:color w:val="000000"/>
          <w:shd w:fill="FFFFFF" w:val="clear"/>
        </w:rPr>
        <w:t xml:space="preserve">Pirms lēmuma pieņemšanas par līguma noslēgšanu ar nākamo pretendentu, kurš piedāvājis </w:t>
      </w:r>
      <w:r>
        <w:rPr>
          <w:lang w:eastAsia="lv-LV"/>
        </w:rPr>
        <w:t>viszemāko cenu</w:t>
      </w:r>
      <w:r>
        <w:rPr>
          <w:color w:val="000000"/>
          <w:shd w:fill="FFFFFF" w:val="clear"/>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pPr>
        <w:pStyle w:val="Normal"/>
        <w:numPr>
          <w:ilvl w:val="1"/>
          <w:numId w:val="6"/>
        </w:numPr>
        <w:ind w:left="567" w:hanging="567"/>
        <w:jc w:val="both"/>
        <w:rPr/>
      </w:pPr>
      <w:r>
        <w:rPr/>
        <w:t xml:space="preserve">Iepirkuma līgumu slēdz uz pretendenta piedāvājuma pamata atbilstoši nolikuma 7.pielikumam „Līguma projekts”. </w:t>
      </w:r>
    </w:p>
    <w:p>
      <w:pPr>
        <w:pStyle w:val="Normal"/>
        <w:tabs>
          <w:tab w:val="left" w:pos="993" w:leader="none"/>
        </w:tabs>
        <w:jc w:val="both"/>
        <w:rPr>
          <w:b/>
          <w:b/>
        </w:rPr>
      </w:pPr>
      <w:r>
        <w:rPr>
          <w:b/>
        </w:rPr>
      </w:r>
    </w:p>
    <w:p>
      <w:pPr>
        <w:pStyle w:val="Normal"/>
        <w:numPr>
          <w:ilvl w:val="0"/>
          <w:numId w:val="6"/>
        </w:numPr>
        <w:tabs>
          <w:tab w:val="left" w:pos="426" w:leader="none"/>
        </w:tabs>
        <w:jc w:val="center"/>
        <w:rPr>
          <w:b/>
          <w:b/>
          <w:bCs/>
          <w:caps/>
        </w:rPr>
      </w:pPr>
      <w:r>
        <w:rPr>
          <w:b/>
          <w:bCs/>
          <w:caps/>
        </w:rPr>
        <w:t>PretendentA tiesības un pienākumi</w:t>
      </w:r>
    </w:p>
    <w:p>
      <w:pPr>
        <w:pStyle w:val="Normal"/>
        <w:tabs>
          <w:tab w:val="left" w:pos="567" w:leader="none"/>
        </w:tabs>
        <w:rPr>
          <w:b/>
          <w:b/>
          <w:bCs/>
          <w:caps/>
        </w:rPr>
      </w:pPr>
      <w:r>
        <w:rPr>
          <w:b/>
          <w:bCs/>
          <w:caps/>
        </w:rPr>
      </w:r>
    </w:p>
    <w:p>
      <w:pPr>
        <w:pStyle w:val="Normal"/>
        <w:numPr>
          <w:ilvl w:val="1"/>
          <w:numId w:val="6"/>
        </w:numPr>
        <w:ind w:left="567" w:hanging="567"/>
        <w:jc w:val="both"/>
        <w:rPr>
          <w:b/>
          <w:b/>
          <w:bCs/>
        </w:rPr>
      </w:pPr>
      <w:r>
        <w:rPr/>
        <w:t>Pretendenta tiesības:</w:t>
      </w:r>
    </w:p>
    <w:p>
      <w:pPr>
        <w:pStyle w:val="Normal"/>
        <w:numPr>
          <w:ilvl w:val="2"/>
          <w:numId w:val="6"/>
        </w:numPr>
        <w:ind w:left="1418" w:hanging="851"/>
        <w:jc w:val="both"/>
        <w:rPr>
          <w:b/>
          <w:b/>
          <w:bCs/>
        </w:rPr>
      </w:pPr>
      <w:r>
        <w:rPr/>
        <w:t>iesniedzot piedāvājumu, pieprasīt apliecinājumu par piedāvājuma iesniegšanu;</w:t>
      </w:r>
    </w:p>
    <w:p>
      <w:pPr>
        <w:pStyle w:val="Normal"/>
        <w:numPr>
          <w:ilvl w:val="2"/>
          <w:numId w:val="6"/>
        </w:numPr>
        <w:suppressAutoHyphens w:val="false"/>
        <w:ind w:left="1418" w:hanging="851"/>
        <w:jc w:val="both"/>
        <w:rPr>
          <w:b/>
          <w:b/>
          <w:bCs/>
        </w:rPr>
      </w:pPr>
      <w:r>
        <w:rPr/>
        <w:t>pirms piedāvājumu iesniegšanas termiņa beigām grozīt vai atsaukt iesniegto piedāvājumu. Piedāvājums atsaucams vai maināms, pamatojoties uz rakstveida iesniegumu, kas saņemts līdz piedāvājumu iesniegšanas termiņa beigām un apstiprināts ar pretendenta pārstāvja parakstu;</w:t>
      </w:r>
    </w:p>
    <w:p>
      <w:pPr>
        <w:pStyle w:val="Normal"/>
        <w:numPr>
          <w:ilvl w:val="2"/>
          <w:numId w:val="6"/>
        </w:numPr>
        <w:ind w:left="1418" w:hanging="851"/>
        <w:jc w:val="both"/>
        <w:rPr>
          <w:b/>
          <w:b/>
          <w:bCs/>
        </w:rPr>
      </w:pPr>
      <w:r>
        <w:rPr/>
        <w:t>veikt citas darbības saskaņā ar Publisko iepirkumu likumu, citiem normatīvajiem aktiem un nolikumu.</w:t>
      </w:r>
    </w:p>
    <w:p>
      <w:pPr>
        <w:pStyle w:val="Normal"/>
        <w:tabs>
          <w:tab w:val="left" w:pos="0" w:leader="none"/>
        </w:tabs>
        <w:rPr>
          <w:b/>
          <w:b/>
          <w:caps/>
        </w:rPr>
      </w:pPr>
      <w:r>
        <w:rPr>
          <w:b/>
          <w:caps/>
        </w:rPr>
      </w:r>
    </w:p>
    <w:p>
      <w:pPr>
        <w:pStyle w:val="Normal"/>
        <w:numPr>
          <w:ilvl w:val="0"/>
          <w:numId w:val="6"/>
        </w:numPr>
        <w:tabs>
          <w:tab w:val="left" w:pos="142" w:leader="none"/>
        </w:tabs>
        <w:jc w:val="center"/>
        <w:rPr>
          <w:caps/>
        </w:rPr>
      </w:pPr>
      <w:r>
        <w:rPr>
          <w:b/>
          <w:caps/>
        </w:rPr>
        <w:t>Citi noteikumi</w:t>
      </w:r>
    </w:p>
    <w:p>
      <w:pPr>
        <w:pStyle w:val="Virsraksts3"/>
        <w:numPr>
          <w:ilvl w:val="1"/>
          <w:numId w:val="6"/>
        </w:numPr>
        <w:tabs>
          <w:tab w:val="left" w:pos="720" w:leader="none"/>
        </w:tabs>
        <w:spacing w:before="0" w:after="0"/>
        <w:ind w:left="720" w:hanging="720"/>
        <w:jc w:val="both"/>
        <w:rPr>
          <w:rFonts w:cs="Times New Roman"/>
          <w:b w:val="false"/>
          <w:b w:val="false"/>
          <w:sz w:val="24"/>
          <w:szCs w:val="24"/>
          <w:lang w:val="lv-LV"/>
        </w:rPr>
      </w:pPr>
      <w:r>
        <w:rPr>
          <w:rFonts w:cs="Times New Roman"/>
          <w:b w:val="false"/>
          <w:sz w:val="24"/>
          <w:szCs w:val="24"/>
          <w:lang w:val="lv-LV"/>
        </w:rPr>
        <w:t>Piedalīšanās iepirkumā ir pretendenta brīvas gribas izpausme. Iesniedzot savu piedāvājumu dalībai iepirkumā, pretendents visā pilnībā pieņem un ir gatavs pildīt visas Nolikumā ietvertās prasības un noteikumus.</w:t>
      </w:r>
    </w:p>
    <w:p>
      <w:pPr>
        <w:pStyle w:val="Virsraksts3"/>
        <w:numPr>
          <w:ilvl w:val="1"/>
          <w:numId w:val="6"/>
        </w:numPr>
        <w:tabs>
          <w:tab w:val="left" w:pos="720" w:leader="none"/>
        </w:tabs>
        <w:spacing w:before="0" w:after="0"/>
        <w:ind w:left="720" w:hanging="720"/>
        <w:jc w:val="both"/>
        <w:rPr>
          <w:rFonts w:cs="Times New Roman"/>
          <w:b w:val="false"/>
          <w:b w:val="false"/>
          <w:sz w:val="24"/>
          <w:szCs w:val="24"/>
          <w:lang w:val="lv-LV"/>
        </w:rPr>
      </w:pPr>
      <w:r>
        <w:rPr>
          <w:rFonts w:cs="Times New Roman"/>
          <w:b w:val="false"/>
          <w:sz w:val="24"/>
          <w:szCs w:val="24"/>
          <w:lang w:val="lv-LV"/>
        </w:rPr>
        <w:t>Par Nolikuma neatņemamām sastāvdaļām tiek uzskatīti arī visi Nolikuma papildinājumi, labojumi, precizējumi un sniegtā papildinformācija.</w:t>
      </w:r>
    </w:p>
    <w:p>
      <w:pPr>
        <w:pStyle w:val="Normal"/>
        <w:widowControl w:val="false"/>
        <w:suppressAutoHyphens w:val="false"/>
        <w:jc w:val="both"/>
        <w:rPr>
          <w:b/>
          <w:b/>
          <w:lang w:eastAsia="en-US"/>
        </w:rPr>
      </w:pPr>
      <w:r>
        <w:rPr>
          <w:b/>
          <w:lang w:eastAsia="en-US"/>
        </w:rPr>
      </w:r>
    </w:p>
    <w:p>
      <w:pPr>
        <w:pStyle w:val="ListParagraph"/>
        <w:widowControl w:val="false"/>
        <w:numPr>
          <w:ilvl w:val="0"/>
          <w:numId w:val="6"/>
        </w:numPr>
        <w:suppressAutoHyphens w:val="false"/>
        <w:jc w:val="center"/>
        <w:rPr>
          <w:b/>
          <w:b/>
          <w:lang w:eastAsia="en-US"/>
        </w:rPr>
      </w:pPr>
      <w:r>
        <w:rPr>
          <w:b/>
          <w:lang w:eastAsia="en-US"/>
        </w:rPr>
        <w:t>PIELIKUMU SARAKSTS</w:t>
      </w:r>
    </w:p>
    <w:p>
      <w:pPr>
        <w:pStyle w:val="Normal"/>
        <w:suppressAutoHyphens w:val="false"/>
        <w:ind w:right="98" w:hanging="0"/>
        <w:jc w:val="both"/>
        <w:rPr>
          <w:b/>
          <w:b/>
        </w:rPr>
      </w:pPr>
      <w:r>
        <w:rPr/>
        <w:t xml:space="preserve">Šim nolikumam ir pievienoti 9 (deviņi) pielikumi, kas ir tā neatņemamas sastāvdaļas: </w:t>
      </w:r>
    </w:p>
    <w:p>
      <w:pPr>
        <w:pStyle w:val="Normal"/>
        <w:widowControl w:val="false"/>
        <w:suppressAutoHyphens w:val="false"/>
        <w:jc w:val="both"/>
        <w:rPr>
          <w:lang w:eastAsia="en-US"/>
        </w:rPr>
      </w:pPr>
      <w:r>
        <w:rPr>
          <w:lang w:eastAsia="en-US"/>
        </w:rPr>
        <w:t xml:space="preserve">      </w:t>
      </w:r>
      <w:r>
        <w:rPr>
          <w:lang w:eastAsia="en-US"/>
        </w:rPr>
        <w:t>1.pielikums: Tehniskā specifikācija;</w:t>
      </w:r>
    </w:p>
    <w:p>
      <w:pPr>
        <w:pStyle w:val="Normal"/>
        <w:widowControl w:val="false"/>
        <w:suppressAutoHyphens w:val="false"/>
        <w:ind w:left="360" w:hanging="0"/>
        <w:jc w:val="both"/>
        <w:rPr>
          <w:lang w:eastAsia="en-US"/>
        </w:rPr>
      </w:pPr>
      <w:r>
        <w:rPr>
          <w:lang w:eastAsia="en-US"/>
        </w:rPr>
        <w:t>2.pielikums: Tehniskais piedāvājums;</w:t>
      </w:r>
    </w:p>
    <w:p>
      <w:pPr>
        <w:pStyle w:val="Normal"/>
        <w:widowControl w:val="false"/>
        <w:suppressAutoHyphens w:val="false"/>
        <w:ind w:left="360" w:hanging="0"/>
        <w:jc w:val="both"/>
        <w:rPr>
          <w:lang w:eastAsia="en-US"/>
        </w:rPr>
      </w:pPr>
      <w:r>
        <w:rPr>
          <w:lang w:eastAsia="en-US"/>
        </w:rPr>
        <w:t>3.pielikums: Pieteikums dalībai iepirkumā;</w:t>
      </w:r>
    </w:p>
    <w:p>
      <w:pPr>
        <w:pStyle w:val="Normal"/>
        <w:widowControl w:val="false"/>
        <w:suppressAutoHyphens w:val="false"/>
        <w:ind w:left="360" w:hanging="0"/>
        <w:jc w:val="both"/>
        <w:rPr>
          <w:lang w:eastAsia="en-US"/>
        </w:rPr>
      </w:pPr>
      <w:r>
        <w:rPr>
          <w:lang w:eastAsia="en-US"/>
        </w:rPr>
        <w:t>4.pielikums: Personāla apliecinājums;</w:t>
      </w:r>
    </w:p>
    <w:p>
      <w:pPr>
        <w:pStyle w:val="Normal"/>
        <w:widowControl w:val="false"/>
        <w:suppressAutoHyphens w:val="false"/>
        <w:ind w:left="360" w:hanging="0"/>
        <w:jc w:val="both"/>
        <w:rPr>
          <w:lang w:eastAsia="en-US"/>
        </w:rPr>
      </w:pPr>
      <w:r>
        <w:rPr>
          <w:lang w:eastAsia="en-US"/>
        </w:rPr>
        <w:t>5.pielikums: Informācija par pretendenta pieredzi;</w:t>
      </w:r>
    </w:p>
    <w:p>
      <w:pPr>
        <w:pStyle w:val="Normal"/>
        <w:widowControl w:val="false"/>
        <w:suppressAutoHyphens w:val="false"/>
        <w:ind w:left="360" w:hanging="0"/>
        <w:jc w:val="both"/>
        <w:rPr>
          <w:lang w:eastAsia="en-US"/>
        </w:rPr>
      </w:pPr>
      <w:r>
        <w:rPr>
          <w:lang w:eastAsia="en-US"/>
        </w:rPr>
        <w:t>6.pielikums: Tehniskā aprīkojuma, inventāra un saimniecisko pamatlīdzekļu saraksts;</w:t>
      </w:r>
    </w:p>
    <w:p>
      <w:pPr>
        <w:pStyle w:val="Normal"/>
        <w:widowControl w:val="false"/>
        <w:suppressAutoHyphens w:val="false"/>
        <w:ind w:left="360" w:hanging="0"/>
        <w:jc w:val="both"/>
        <w:rPr>
          <w:lang w:eastAsia="en-US"/>
        </w:rPr>
      </w:pPr>
      <w:r>
        <w:rPr>
          <w:lang w:eastAsia="en-US"/>
        </w:rPr>
        <w:t>7.pielikums: Finanšu piedāvājums;</w:t>
      </w:r>
    </w:p>
    <w:p>
      <w:pPr>
        <w:pStyle w:val="Normal"/>
        <w:widowControl w:val="false"/>
        <w:suppressAutoHyphens w:val="false"/>
        <w:ind w:left="360" w:hanging="0"/>
        <w:jc w:val="both"/>
        <w:rPr>
          <w:lang w:eastAsia="en-US"/>
        </w:rPr>
      </w:pPr>
      <w:r>
        <w:rPr>
          <w:lang w:eastAsia="en-US"/>
        </w:rPr>
        <w:t>8. pielikums: Līguma projekts;</w:t>
      </w:r>
    </w:p>
    <w:p>
      <w:pPr>
        <w:pStyle w:val="Normal"/>
        <w:widowControl w:val="false"/>
        <w:suppressAutoHyphens w:val="false"/>
        <w:ind w:left="360" w:hanging="0"/>
        <w:jc w:val="both"/>
        <w:rPr/>
      </w:pPr>
      <w:r>
        <w:rPr>
          <w:lang w:eastAsia="en-US"/>
        </w:rPr>
        <w:t>9. pielikums: Telpu nomas līgums.</w:t>
      </w:r>
    </w:p>
    <w:p>
      <w:pPr>
        <w:pStyle w:val="Normal"/>
        <w:widowControl w:val="false"/>
        <w:suppressAutoHyphens w:val="false"/>
        <w:ind w:left="360" w:hanging="0"/>
        <w:jc w:val="both"/>
        <w:rPr/>
      </w:pPr>
      <w:r>
        <w:rPr/>
      </w:r>
      <w:r>
        <w:br w:type="page"/>
      </w:r>
    </w:p>
    <w:p>
      <w:pPr>
        <w:pStyle w:val="Normal"/>
        <w:widowControl w:val="false"/>
        <w:suppressAutoHyphens w:val="false"/>
        <w:jc w:val="both"/>
        <w:rPr/>
      </w:pPr>
      <w:r>
        <w:rPr/>
      </w:r>
    </w:p>
    <w:p>
      <w:pPr>
        <w:pStyle w:val="Normal"/>
        <w:jc w:val="right"/>
        <w:rPr/>
      </w:pPr>
      <w:r>
        <w:rPr>
          <w:b/>
        </w:rPr>
        <w:t>1.pielikums</w:t>
      </w:r>
    </w:p>
    <w:p>
      <w:pPr>
        <w:pStyle w:val="Normal"/>
        <w:tabs>
          <w:tab w:val="left" w:pos="5529" w:leader="none"/>
          <w:tab w:val="left" w:pos="5812" w:leader="none"/>
        </w:tabs>
        <w:rPr>
          <w:sz w:val="20"/>
        </w:rPr>
      </w:pPr>
      <w:r>
        <w:rPr>
          <w:sz w:val="20"/>
        </w:rPr>
      </w:r>
    </w:p>
    <w:p>
      <w:pPr>
        <w:pStyle w:val="Normal"/>
        <w:jc w:val="center"/>
        <w:rPr/>
      </w:pPr>
      <w:r>
        <w:rPr>
          <w:b/>
        </w:rPr>
        <w:t xml:space="preserve"> “</w:t>
      </w:r>
      <w:r>
        <w:rPr>
          <w:b/>
        </w:rPr>
        <w:t>Ēdināšanas pakalpojumu sniegšana Dundagas vidusskolā”</w:t>
      </w:r>
    </w:p>
    <w:p>
      <w:pPr>
        <w:pStyle w:val="Normal"/>
        <w:jc w:val="center"/>
        <w:rPr>
          <w:b/>
          <w:b/>
        </w:rPr>
      </w:pPr>
      <w:r>
        <w:rPr>
          <w:b/>
        </w:rPr>
        <w:t xml:space="preserve">TEHNISKĀ SPECIFIKĀCIJA  </w:t>
      </w:r>
    </w:p>
    <w:p>
      <w:pPr>
        <w:pStyle w:val="Normal"/>
        <w:rPr>
          <w:b/>
          <w:b/>
        </w:rPr>
      </w:pPr>
      <w:r>
        <w:rPr>
          <w:b/>
        </w:rPr>
        <w:t>Nosacījumi</w:t>
      </w:r>
    </w:p>
    <w:p>
      <w:pPr>
        <w:pStyle w:val="Normal"/>
        <w:rPr>
          <w:b/>
          <w:b/>
        </w:rPr>
      </w:pPr>
      <w:r>
        <w:rPr>
          <w:b/>
        </w:rPr>
      </w:r>
    </w:p>
    <w:p>
      <w:pPr>
        <w:pStyle w:val="ListParagraph"/>
        <w:numPr>
          <w:ilvl w:val="0"/>
          <w:numId w:val="7"/>
        </w:numPr>
        <w:suppressAutoHyphens w:val="false"/>
        <w:jc w:val="both"/>
        <w:rPr/>
      </w:pPr>
      <w:r>
        <w:rPr/>
        <w:t>Visa ēdienu gatavošana noris skolas ēdnīcas virtuves telpās.</w:t>
      </w:r>
    </w:p>
    <w:p>
      <w:pPr>
        <w:pStyle w:val="ListParagraph"/>
        <w:numPr>
          <w:ilvl w:val="0"/>
          <w:numId w:val="7"/>
        </w:numPr>
        <w:suppressAutoHyphens w:val="false"/>
        <w:jc w:val="both"/>
        <w:rPr/>
      </w:pPr>
      <w:r>
        <w:rPr/>
        <w:t xml:space="preserve">Skolas virtuvi ar nepieciešamajām iekārtām ēdienu gatavošanai, traukiem ēdiena gatavošanai un arī izglītojamo ēdināšanai nodrošina pakalpojuma sniedzējs.  </w:t>
      </w:r>
    </w:p>
    <w:p>
      <w:pPr>
        <w:pStyle w:val="ListParagraph"/>
        <w:numPr>
          <w:ilvl w:val="0"/>
          <w:numId w:val="7"/>
        </w:numPr>
        <w:suppressAutoHyphens w:val="false"/>
        <w:jc w:val="both"/>
        <w:rPr/>
      </w:pPr>
      <w:r>
        <w:rPr/>
        <w:t>Skolas virtuves ēdamzāli ar galdiem un soliem aprīko skola.</w:t>
      </w:r>
    </w:p>
    <w:p>
      <w:pPr>
        <w:pStyle w:val="ListParagraph"/>
        <w:numPr>
          <w:ilvl w:val="0"/>
          <w:numId w:val="7"/>
        </w:numPr>
        <w:suppressAutoHyphens w:val="false"/>
        <w:jc w:val="both"/>
        <w:rPr/>
      </w:pPr>
      <w:r>
        <w:rPr/>
        <w:t>Par patērēto ūdeni un kanalizāciju maksā pēc ūdens skaitītāja rādījumiem.</w:t>
      </w:r>
    </w:p>
    <w:p>
      <w:pPr>
        <w:pStyle w:val="ListParagraph"/>
        <w:numPr>
          <w:ilvl w:val="0"/>
          <w:numId w:val="7"/>
        </w:numPr>
        <w:suppressAutoHyphens w:val="false"/>
        <w:jc w:val="both"/>
        <w:rPr/>
      </w:pPr>
      <w:r>
        <w:rPr/>
        <w:t>Par patērēto elektroenerģiju maksā pēc elektrības skaitītāja rādījumiem.</w:t>
      </w:r>
    </w:p>
    <w:p>
      <w:pPr>
        <w:pStyle w:val="ListParagraph"/>
        <w:numPr>
          <w:ilvl w:val="0"/>
          <w:numId w:val="7"/>
        </w:numPr>
        <w:suppressAutoHyphens w:val="false"/>
        <w:jc w:val="both"/>
        <w:rPr/>
      </w:pPr>
      <w:r>
        <w:rPr/>
        <w:t xml:space="preserve">Nomas maksa  </w:t>
      </w:r>
      <w:r>
        <w:rPr>
          <w:b/>
          <w:bCs/>
        </w:rPr>
        <w:t>55,62</w:t>
      </w:r>
      <w:r>
        <w:rPr>
          <w:b/>
        </w:rPr>
        <w:t xml:space="preserve"> EUR</w:t>
      </w:r>
      <w:r>
        <w:rPr>
          <w:vertAlign w:val="superscript"/>
        </w:rPr>
        <w:t xml:space="preserve">  </w:t>
      </w:r>
      <w:r>
        <w:rPr/>
        <w:t xml:space="preserve">(bez PVN) mēnesī par virtuves telpām, palīgtelpām, iekārtām un aprīkojumu Talsu ielā 18 un Saules ielā 8, </w:t>
      </w:r>
      <w:r>
        <w:rPr/>
        <w:t>pakalpojuma sniegšanas laikā.</w:t>
      </w:r>
      <w:r>
        <w:rPr/>
        <w:t xml:space="preserve"> </w:t>
      </w:r>
    </w:p>
    <w:p>
      <w:pPr>
        <w:pStyle w:val="ListParagraph"/>
        <w:numPr>
          <w:ilvl w:val="0"/>
          <w:numId w:val="7"/>
        </w:numPr>
        <w:suppressAutoHyphens w:val="false"/>
        <w:jc w:val="both"/>
        <w:rPr/>
      </w:pPr>
      <w:r>
        <w:rPr/>
        <w:t>Naudas iekasēšanu par ēdināšanas pakalpojumiem veic pats pakalpojumu sniedzējs, maksātājam izsniedzot pretī darījumu apliecinošu dokumentu.</w:t>
      </w:r>
    </w:p>
    <w:p>
      <w:pPr>
        <w:pStyle w:val="ListParagraph"/>
        <w:numPr>
          <w:ilvl w:val="0"/>
          <w:numId w:val="7"/>
        </w:numPr>
        <w:suppressAutoHyphens w:val="false"/>
        <w:jc w:val="both"/>
        <w:rPr/>
      </w:pPr>
      <w:r>
        <w:rPr/>
        <w:t>Par higiēnas prasību, sanitāro normu ievērošanu skolas virtuves un telpās atbild pakalpojuma sniedzējs.</w:t>
      </w:r>
    </w:p>
    <w:p>
      <w:pPr>
        <w:pStyle w:val="ListParagraph"/>
        <w:numPr>
          <w:ilvl w:val="0"/>
          <w:numId w:val="7"/>
        </w:numPr>
        <w:suppressAutoHyphens w:val="false"/>
        <w:jc w:val="both"/>
        <w:rPr/>
      </w:pPr>
      <w:r>
        <w:rPr/>
        <w:t xml:space="preserve"> </w:t>
      </w:r>
      <w:r>
        <w:rPr/>
        <w:t>Līgums tiek slēgts uz laiku no 2019.gada 1.septembra līdz 2022.gada 25.augustam.</w:t>
      </w:r>
    </w:p>
    <w:p>
      <w:pPr>
        <w:pStyle w:val="Normal"/>
        <w:rPr>
          <w:b/>
          <w:b/>
        </w:rPr>
      </w:pPr>
      <w:r>
        <w:rPr>
          <w:b/>
        </w:rPr>
        <w:t>Ēdināšanas organizācija</w:t>
      </w:r>
    </w:p>
    <w:p>
      <w:pPr>
        <w:pStyle w:val="Default"/>
        <w:jc w:val="both"/>
        <w:rPr/>
      </w:pPr>
      <w:r>
        <w:rPr>
          <w:color w:val="auto"/>
        </w:rPr>
        <w:t xml:space="preserve">1. Ēdināšana jānodrošina Dundagas vidusskolas telpās,  (turpmāk tekstā – iestāde) skolēniem (aptuvenais skaits): </w:t>
      </w:r>
    </w:p>
    <w:tbl>
      <w:tblPr>
        <w:tblW w:w="901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1272"/>
        <w:gridCol w:w="1590"/>
        <w:gridCol w:w="2932"/>
        <w:gridCol w:w="2145"/>
        <w:gridCol w:w="1072"/>
      </w:tblGrid>
      <w:tr>
        <w:trPr>
          <w:trHeight w:val="179" w:hRule="atLeast"/>
        </w:trPr>
        <w:tc>
          <w:tcPr>
            <w:tcW w:w="12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both"/>
              <w:rPr>
                <w:sz w:val="20"/>
                <w:szCs w:val="20"/>
              </w:rPr>
            </w:pPr>
            <w:r>
              <w:rPr>
                <w:sz w:val="20"/>
                <w:szCs w:val="20"/>
              </w:rPr>
              <w:t>Pakalpojumu veids</w:t>
            </w:r>
          </w:p>
        </w:tc>
        <w:tc>
          <w:tcPr>
            <w:tcW w:w="1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both"/>
              <w:rPr>
                <w:sz w:val="20"/>
                <w:szCs w:val="20"/>
              </w:rPr>
            </w:pPr>
            <w:r>
              <w:rPr>
                <w:sz w:val="20"/>
                <w:szCs w:val="20"/>
              </w:rPr>
              <w:t>Audzēkņu skaits 1.–4. klasē (Saules 8)</w:t>
            </w:r>
          </w:p>
          <w:p>
            <w:pPr>
              <w:pStyle w:val="Default"/>
              <w:jc w:val="both"/>
              <w:rPr>
                <w:sz w:val="20"/>
                <w:szCs w:val="20"/>
              </w:rPr>
            </w:pPr>
            <w:r>
              <w:rPr>
                <w:sz w:val="20"/>
                <w:szCs w:val="20"/>
              </w:rPr>
              <w:t>(maksā valsts)</w:t>
            </w:r>
          </w:p>
        </w:tc>
        <w:tc>
          <w:tcPr>
            <w:tcW w:w="29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both"/>
              <w:rPr>
                <w:sz w:val="20"/>
                <w:szCs w:val="20"/>
              </w:rPr>
            </w:pPr>
            <w:r>
              <w:rPr>
                <w:sz w:val="20"/>
                <w:szCs w:val="20"/>
              </w:rPr>
              <w:t>Audzēkņu skaits pamatskolas un vidusskolas 5.-6. klasē (Talsu ielā 18) (maksā valsts un pašvaldība)</w:t>
            </w:r>
          </w:p>
        </w:tc>
        <w:tc>
          <w:tcPr>
            <w:tcW w:w="21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both"/>
              <w:rPr>
                <w:sz w:val="20"/>
                <w:szCs w:val="20"/>
              </w:rPr>
            </w:pPr>
            <w:r>
              <w:rPr>
                <w:sz w:val="20"/>
                <w:szCs w:val="20"/>
              </w:rPr>
              <w:t>Audzēkņu skaits  skaits 7.-12.klasēs</w:t>
            </w:r>
          </w:p>
          <w:p>
            <w:pPr>
              <w:pStyle w:val="Default"/>
              <w:jc w:val="both"/>
              <w:rPr>
                <w:sz w:val="20"/>
                <w:szCs w:val="20"/>
              </w:rPr>
            </w:pPr>
            <w:r>
              <w:rPr>
                <w:sz w:val="20"/>
                <w:szCs w:val="20"/>
              </w:rPr>
              <w:t>(maksā bērni)</w:t>
            </w:r>
          </w:p>
        </w:tc>
        <w:tc>
          <w:tcPr>
            <w:tcW w:w="1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both"/>
              <w:rPr>
                <w:sz w:val="20"/>
                <w:szCs w:val="20"/>
              </w:rPr>
            </w:pPr>
            <w:r>
              <w:rPr>
                <w:sz w:val="20"/>
                <w:szCs w:val="20"/>
              </w:rPr>
              <w:t>Kopējais audzēkņu skaits</w:t>
            </w:r>
          </w:p>
        </w:tc>
      </w:tr>
      <w:tr>
        <w:trPr>
          <w:trHeight w:val="115" w:hRule="atLeast"/>
        </w:trPr>
        <w:tc>
          <w:tcPr>
            <w:tcW w:w="12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both"/>
              <w:rPr>
                <w:sz w:val="20"/>
                <w:szCs w:val="20"/>
              </w:rPr>
            </w:pPr>
            <w:r>
              <w:rPr>
                <w:color w:val="auto"/>
                <w:sz w:val="20"/>
                <w:szCs w:val="20"/>
              </w:rPr>
              <w:t>Pusdienas</w:t>
            </w:r>
          </w:p>
        </w:tc>
        <w:tc>
          <w:tcPr>
            <w:tcW w:w="1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sz w:val="20"/>
                <w:szCs w:val="20"/>
              </w:rPr>
            </w:pPr>
            <w:r>
              <w:rPr>
                <w:sz w:val="20"/>
                <w:szCs w:val="20"/>
              </w:rPr>
              <w:t>122</w:t>
            </w:r>
          </w:p>
        </w:tc>
        <w:tc>
          <w:tcPr>
            <w:tcW w:w="29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sz w:val="20"/>
                <w:szCs w:val="20"/>
              </w:rPr>
            </w:pPr>
            <w:r>
              <w:rPr>
                <w:sz w:val="20"/>
                <w:szCs w:val="20"/>
              </w:rPr>
              <w:t>60</w:t>
            </w:r>
          </w:p>
        </w:tc>
        <w:tc>
          <w:tcPr>
            <w:tcW w:w="21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sz w:val="20"/>
                <w:szCs w:val="20"/>
              </w:rPr>
            </w:pPr>
            <w:r>
              <w:rPr>
                <w:sz w:val="20"/>
                <w:szCs w:val="20"/>
              </w:rPr>
              <w:t>30(aptuveni)</w:t>
            </w:r>
          </w:p>
          <w:p>
            <w:pPr>
              <w:pStyle w:val="Default"/>
              <w:jc w:val="center"/>
              <w:rPr>
                <w:sz w:val="20"/>
                <w:szCs w:val="20"/>
              </w:rPr>
            </w:pPr>
            <w:r>
              <w:rPr>
                <w:sz w:val="20"/>
                <w:szCs w:val="20"/>
              </w:rPr>
              <w:t>t.sk.15 (brīvpusdienas)</w:t>
            </w:r>
          </w:p>
        </w:tc>
        <w:tc>
          <w:tcPr>
            <w:tcW w:w="1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sz w:val="20"/>
                <w:szCs w:val="20"/>
              </w:rPr>
            </w:pPr>
            <w:r>
              <w:rPr>
                <w:sz w:val="20"/>
                <w:szCs w:val="20"/>
              </w:rPr>
              <w:t>212</w:t>
            </w:r>
          </w:p>
        </w:tc>
      </w:tr>
      <w:tr>
        <w:trPr>
          <w:trHeight w:val="115" w:hRule="atLeast"/>
        </w:trPr>
        <w:tc>
          <w:tcPr>
            <w:tcW w:w="12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both"/>
              <w:rPr>
                <w:sz w:val="20"/>
                <w:szCs w:val="20"/>
              </w:rPr>
            </w:pPr>
            <w:r>
              <w:rPr>
                <w:sz w:val="20"/>
                <w:szCs w:val="20"/>
              </w:rPr>
              <w:t>Skolas piens un auglis izdale</w:t>
            </w:r>
          </w:p>
        </w:tc>
        <w:tc>
          <w:tcPr>
            <w:tcW w:w="15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sz w:val="20"/>
                <w:szCs w:val="20"/>
              </w:rPr>
            </w:pPr>
            <w:r>
              <w:rPr>
                <w:sz w:val="20"/>
                <w:szCs w:val="20"/>
              </w:rPr>
              <w:t>122</w:t>
            </w:r>
          </w:p>
        </w:tc>
        <w:tc>
          <w:tcPr>
            <w:tcW w:w="29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sz w:val="20"/>
                <w:szCs w:val="20"/>
              </w:rPr>
            </w:pPr>
            <w:r>
              <w:rPr>
                <w:sz w:val="20"/>
                <w:szCs w:val="20"/>
              </w:rPr>
              <w:t xml:space="preserve">60 </w:t>
            </w:r>
          </w:p>
        </w:tc>
        <w:tc>
          <w:tcPr>
            <w:tcW w:w="21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sz w:val="20"/>
                <w:szCs w:val="20"/>
              </w:rPr>
            </w:pPr>
            <w:r>
              <w:rPr>
                <w:sz w:val="20"/>
                <w:szCs w:val="20"/>
              </w:rPr>
              <w:t>39</w:t>
            </w:r>
          </w:p>
        </w:tc>
        <w:tc>
          <w:tcPr>
            <w:tcW w:w="1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jc w:val="center"/>
              <w:rPr>
                <w:sz w:val="20"/>
                <w:szCs w:val="20"/>
              </w:rPr>
            </w:pPr>
            <w:r>
              <w:rPr>
                <w:sz w:val="20"/>
                <w:szCs w:val="20"/>
              </w:rPr>
              <w:t>221</w:t>
            </w:r>
          </w:p>
        </w:tc>
      </w:tr>
    </w:tbl>
    <w:p>
      <w:pPr>
        <w:pStyle w:val="Default"/>
        <w:jc w:val="both"/>
        <w:rPr/>
      </w:pPr>
      <w:r>
        <w:rPr/>
        <w:t xml:space="preserve">2. Ēdināšanas pakalpojuma apjoms var mainīties, ņemot vērā šādus apstākļus: </w:t>
      </w:r>
    </w:p>
    <w:p>
      <w:pPr>
        <w:pStyle w:val="Normal"/>
        <w:suppressAutoHyphens w:val="false"/>
        <w:rPr>
          <w:rFonts w:eastAsia="Calibri"/>
          <w:color w:val="000000"/>
          <w:lang w:eastAsia="lv-LV"/>
        </w:rPr>
      </w:pPr>
      <w:r>
        <w:rPr>
          <w:rFonts w:eastAsia="Calibri"/>
          <w:color w:val="000000"/>
          <w:lang w:eastAsia="lv-LV"/>
        </w:rPr>
        <w:t xml:space="preserve">2.2. klašu piepildījumu; </w:t>
      </w:r>
    </w:p>
    <w:p>
      <w:pPr>
        <w:pStyle w:val="Normal"/>
        <w:suppressAutoHyphens w:val="false"/>
        <w:rPr>
          <w:rFonts w:eastAsia="Calibri"/>
          <w:color w:val="000000"/>
          <w:lang w:eastAsia="lv-LV"/>
        </w:rPr>
      </w:pPr>
      <w:r>
        <w:rPr>
          <w:rFonts w:eastAsia="Calibri"/>
          <w:color w:val="000000"/>
          <w:lang w:eastAsia="lv-LV"/>
        </w:rPr>
        <w:t xml:space="preserve">2.3. skolēnu brīvdienas, ekskursijas, sporta dienas, u.tml.; </w:t>
      </w:r>
    </w:p>
    <w:p>
      <w:pPr>
        <w:pStyle w:val="Default"/>
        <w:jc w:val="both"/>
        <w:rPr/>
      </w:pPr>
      <w:r>
        <w:rPr>
          <w:rFonts w:eastAsia="Calibri"/>
        </w:rPr>
        <w:t xml:space="preserve">2.4. skolas slēgšanu darbinieku atvaļinājuma, brīvlaiku un svētku dienās, </w:t>
      </w:r>
      <w:r>
        <w:rPr/>
        <w:t xml:space="preserve">audzēkņu skaita maiņu; </w:t>
      </w:r>
    </w:p>
    <w:p>
      <w:pPr>
        <w:pStyle w:val="Default"/>
        <w:jc w:val="both"/>
        <w:rPr/>
      </w:pPr>
      <w:r>
        <w:rPr/>
        <w:t xml:space="preserve">2.5. ēdināšanas pakalpojuma apjoms (audzēkņu skaits, kuriem jānodrošina ēdināšana) tiek precizēts katru darba dienu līdz plkst. </w:t>
      </w:r>
      <w:r>
        <w:rPr/>
        <w:t>8.00</w:t>
      </w:r>
      <w:r>
        <w:rPr/>
        <w:t>;</w:t>
      </w:r>
    </w:p>
    <w:p>
      <w:pPr>
        <w:pStyle w:val="Default"/>
        <w:jc w:val="both"/>
        <w:rPr/>
      </w:pPr>
      <w:r>
        <w:rPr/>
        <w:t xml:space="preserve">3. Ēdiena pagatavošana un piegāde: </w:t>
      </w:r>
    </w:p>
    <w:p>
      <w:pPr>
        <w:pStyle w:val="Default"/>
        <w:jc w:val="both"/>
        <w:rPr/>
      </w:pPr>
      <w:r>
        <w:rPr/>
        <w:t>3.1. ēdienu pagatavo atbilstoši normatīvo aktu prasībām;</w:t>
      </w:r>
    </w:p>
    <w:p>
      <w:pPr>
        <w:pStyle w:val="Default"/>
        <w:jc w:val="both"/>
        <w:rPr>
          <w:highlight w:val="yellow"/>
        </w:rPr>
      </w:pPr>
      <w:r>
        <w:rPr/>
        <w:t>3.2. ēdienu piegādā Saules ielā 8 atbilstoši normatīvo aktu prasībām;</w:t>
      </w:r>
    </w:p>
    <w:p>
      <w:pPr>
        <w:pStyle w:val="Default"/>
        <w:jc w:val="both"/>
        <w:rPr/>
      </w:pPr>
      <w:r>
        <w:rPr/>
        <w:t xml:space="preserve">4. Ēdināšanas pakalpojuma sniegšanas tehniskais aprīkojums: </w:t>
      </w:r>
    </w:p>
    <w:p>
      <w:pPr>
        <w:pStyle w:val="Default"/>
        <w:jc w:val="both"/>
        <w:rPr/>
      </w:pPr>
      <w:r>
        <w:rPr>
          <w:color w:val="auto"/>
        </w:rPr>
        <w:t>4.1. pasūtītājs ēdiena pagatavošanai nodod Pretendentam nomas lietošanā telpas, aprīkojumu un inventāru, saskaņā ar telpu nomas līgumu un nodošanas - pieņemšanas aktu.</w:t>
      </w:r>
    </w:p>
    <w:p>
      <w:pPr>
        <w:pStyle w:val="Default"/>
        <w:jc w:val="both"/>
        <w:rPr/>
      </w:pPr>
      <w:r>
        <w:rPr>
          <w:rStyle w:val="Uzsvars"/>
          <w:i w:val="false"/>
          <w:iCs w:val="false"/>
          <w:color w:val="auto"/>
        </w:rPr>
        <w:t>Iznomājamās telpas un virtuves iekārtas var apskatīt,</w:t>
      </w:r>
      <w:r>
        <w:rPr>
          <w:rStyle w:val="Appleconvertedspace"/>
          <w:rFonts w:eastAsia="Calibri"/>
          <w:color w:val="auto"/>
        </w:rPr>
        <w:t xml:space="preserve"> </w:t>
      </w:r>
      <w:r>
        <w:rPr>
          <w:color w:val="auto"/>
        </w:rPr>
        <w:t>iepriekš laiku saskaņojot ar Dundagas vidusskolas saimnieku Valdi Šleineru, tālrunis:</w:t>
      </w:r>
      <w:r>
        <w:rPr>
          <w:spacing w:val="-2"/>
        </w:rPr>
        <w:t xml:space="preserve"> +371</w:t>
      </w:r>
      <w:r>
        <w:rPr>
          <w:color w:val="auto"/>
          <w:spacing w:val="-2"/>
        </w:rPr>
        <w:t>29262848</w:t>
      </w:r>
      <w:r>
        <w:rPr>
          <w:color w:val="auto"/>
        </w:rPr>
        <w:t>.</w:t>
      </w:r>
    </w:p>
    <w:p>
      <w:pPr>
        <w:pStyle w:val="Default"/>
        <w:jc w:val="both"/>
        <w:rPr>
          <w:b/>
          <w:b/>
          <w:color w:val="auto"/>
          <w:highlight w:val="white"/>
          <w:u w:val="single"/>
        </w:rPr>
      </w:pPr>
      <w:r>
        <w:rPr>
          <w:b/>
          <w:color w:val="auto"/>
          <w:highlight w:val="white"/>
          <w:u w:val="single"/>
        </w:rPr>
      </w:r>
    </w:p>
    <w:p>
      <w:pPr>
        <w:pStyle w:val="Default"/>
        <w:jc w:val="both"/>
        <w:rPr>
          <w:b/>
          <w:b/>
        </w:rPr>
      </w:pPr>
      <w:r>
        <w:rPr>
          <w:b/>
        </w:rPr>
        <w:t xml:space="preserve">5. Prasības ēdienam: </w:t>
      </w:r>
    </w:p>
    <w:p>
      <w:pPr>
        <w:pStyle w:val="Normal"/>
        <w:tabs>
          <w:tab w:val="left" w:pos="1440" w:leader="none"/>
        </w:tabs>
        <w:jc w:val="both"/>
        <w:rPr>
          <w:color w:val="000000"/>
        </w:rPr>
      </w:pPr>
      <w:r>
        <w:rPr>
          <w:color w:val="000000"/>
        </w:rPr>
        <w:t xml:space="preserve">5.1. ēdiens tiek gatavots uz vietas Pasūtītāja telpās; </w:t>
      </w:r>
    </w:p>
    <w:p>
      <w:pPr>
        <w:pStyle w:val="Normal"/>
        <w:tabs>
          <w:tab w:val="left" w:pos="1440" w:leader="none"/>
        </w:tabs>
        <w:jc w:val="both"/>
        <w:rPr/>
      </w:pPr>
      <w:r>
        <w:rPr>
          <w:color w:val="000000"/>
        </w:rPr>
        <w:t>5.2. ēdieni jāgatavo no dažādām pārtikas grupām: dzīvnieku un putnu gaļa, zivis, dārzeņi, zaļumi, augļi, putraimi, maize, makaroni, piena produkti, augļi un ogas  u.c., izmantojot pēc iespējas plašāku produktu klāstu ar attiecīgu kaloritāti. Nedrīkst ēdiena gatavošanai eļļu lietot atkārtoti. Gaļa (arī vistas gaļa) saņemšanas brīdī nedrīkst būt maltā veidā;</w:t>
      </w:r>
    </w:p>
    <w:p>
      <w:pPr>
        <w:pStyle w:val="Normal"/>
        <w:tabs>
          <w:tab w:val="left" w:pos="1440" w:leader="none"/>
        </w:tabs>
        <w:jc w:val="both"/>
        <w:rPr>
          <w:color w:val="000000"/>
        </w:rPr>
      </w:pPr>
      <w:r>
        <w:rPr>
          <w:color w:val="000000"/>
        </w:rPr>
        <w:t>5.3. ēdienam jābūt atbilstošai temperatūrai :</w:t>
      </w:r>
    </w:p>
    <w:p>
      <w:pPr>
        <w:pStyle w:val="Normal"/>
        <w:numPr>
          <w:ilvl w:val="0"/>
          <w:numId w:val="9"/>
        </w:numPr>
        <w:tabs>
          <w:tab w:val="left" w:pos="850" w:leader="none"/>
          <w:tab w:val="left" w:pos="1620" w:leader="none"/>
        </w:tabs>
        <w:ind w:left="1134" w:hanging="567"/>
        <w:jc w:val="both"/>
        <w:rPr/>
      </w:pPr>
      <w:r>
        <w:rPr>
          <w:color w:val="000000"/>
        </w:rPr>
        <w:t>siltiem ēdieniem - temperatūra ne zemāka par +65 grādiem C;</w:t>
      </w:r>
    </w:p>
    <w:p>
      <w:pPr>
        <w:pStyle w:val="Normal"/>
        <w:numPr>
          <w:ilvl w:val="0"/>
          <w:numId w:val="9"/>
        </w:numPr>
        <w:tabs>
          <w:tab w:val="left" w:pos="1620" w:leader="none"/>
        </w:tabs>
        <w:ind w:left="850" w:hanging="283"/>
        <w:jc w:val="both"/>
        <w:rPr/>
      </w:pPr>
      <w:r>
        <w:rPr>
          <w:color w:val="000000"/>
        </w:rPr>
        <w:t>aukstiem ēdieniem pasniegšanas temperatūra - ne augstāka pa +12 grādiem C;</w:t>
      </w:r>
    </w:p>
    <w:p>
      <w:pPr>
        <w:pStyle w:val="Normal"/>
        <w:numPr>
          <w:ilvl w:val="0"/>
          <w:numId w:val="9"/>
        </w:numPr>
        <w:ind w:left="850" w:hanging="283"/>
        <w:jc w:val="both"/>
        <w:rPr/>
      </w:pPr>
      <w:r>
        <w:rPr>
          <w:color w:val="000000"/>
        </w:rPr>
        <w:t>pārējiem ēdieniem – atbilstoši organoleptiskajiem rādītājiem (garša, smarža, izskats).</w:t>
      </w:r>
    </w:p>
    <w:p>
      <w:pPr>
        <w:pStyle w:val="Normal"/>
        <w:tabs>
          <w:tab w:val="left" w:pos="1440" w:leader="none"/>
        </w:tabs>
        <w:jc w:val="both"/>
        <w:rPr>
          <w:color w:val="000000"/>
        </w:rPr>
      </w:pPr>
      <w:r>
        <w:rPr>
          <w:color w:val="000000"/>
        </w:rPr>
        <w:t>5.4. Normatīvie akti, kuru prasības un ieteikumi jāievēro, sniedzot sabiedriskās ēdināšanas pakalpojumus, t.sk., sagatavojot kompleksās  ēdienkartes visām vecuma grupām:</w:t>
      </w:r>
    </w:p>
    <w:p>
      <w:pPr>
        <w:pStyle w:val="Normal"/>
        <w:ind w:left="720" w:hanging="0"/>
        <w:jc w:val="both"/>
        <w:rPr>
          <w:color w:val="000000"/>
        </w:rPr>
      </w:pPr>
      <w:r>
        <w:rPr>
          <w:color w:val="000000"/>
        </w:rPr>
        <w:t>5.4.1. MK 2012. gada 13. marta noteikumi Nr. 172 „Noteikumi par uztura normām izglītības iestāžu izglītojamiem, sociālās aprūpes un sociālās rehabilitācijas institūciju klientiem un ārstniecības iestāžu pacientiem” 1.un 2.pielikumus;</w:t>
      </w:r>
    </w:p>
    <w:p>
      <w:pPr>
        <w:pStyle w:val="Normal"/>
        <w:ind w:left="720" w:hanging="0"/>
        <w:jc w:val="both"/>
        <w:rPr>
          <w:color w:val="000000"/>
        </w:rPr>
      </w:pPr>
      <w:r>
        <w:rPr>
          <w:color w:val="000000"/>
        </w:rPr>
        <w:t xml:space="preserve">5.4.2. Eiropas Parlamenta un Padomes Regula (EK) Nr. 852/2004 (2004. gada 29. aprīlis) par pārtikas produktu higiēnu; </w:t>
      </w:r>
    </w:p>
    <w:p>
      <w:pPr>
        <w:pStyle w:val="Normal"/>
        <w:ind w:firstLine="720"/>
        <w:jc w:val="both"/>
        <w:rPr>
          <w:color w:val="000000"/>
        </w:rPr>
      </w:pPr>
      <w:r>
        <w:rPr>
          <w:color w:val="000000"/>
        </w:rPr>
        <w:t>5.4.3. LR Pārtikas aprites uzraudzības likums;</w:t>
      </w:r>
    </w:p>
    <w:p>
      <w:pPr>
        <w:pStyle w:val="Normal"/>
        <w:ind w:left="720" w:hanging="0"/>
        <w:jc w:val="both"/>
        <w:rPr>
          <w:color w:val="000000"/>
        </w:rPr>
      </w:pPr>
      <w:r>
        <w:rPr>
          <w:color w:val="000000"/>
        </w:rPr>
        <w:t>5.4.4. Ministru kabineta 2002.gada 27.decembra noteikumi Nr. 610 „Higiēnas prasības vispārējās pamatizglītības, vispārējās vidējās izglītības un profesionālās izglītības iestādēm”;</w:t>
      </w:r>
    </w:p>
    <w:p>
      <w:pPr>
        <w:pStyle w:val="Normal"/>
        <w:ind w:left="720" w:hanging="0"/>
        <w:jc w:val="both"/>
        <w:rPr>
          <w:color w:val="000000"/>
        </w:rPr>
      </w:pPr>
      <w:r>
        <w:rPr>
          <w:color w:val="000000"/>
        </w:rPr>
        <w:t>5.4.5. Ministru kabineta 2010. gada 28. decembra noteikumi Nr. 1206 „Kārtība, kādā aprēķina, piešķir un izlieto valsts budžetā paredzētos līdzekļus pašvaldības pamatizglītības iestādes skolēnu ēdināšanai”;</w:t>
      </w:r>
    </w:p>
    <w:p>
      <w:pPr>
        <w:pStyle w:val="Normal"/>
        <w:tabs>
          <w:tab w:val="left" w:pos="1134" w:leader="none"/>
          <w:tab w:val="left" w:pos="1440" w:leader="none"/>
        </w:tabs>
        <w:ind w:left="720" w:hanging="0"/>
        <w:jc w:val="both"/>
        <w:rPr>
          <w:color w:val="000000"/>
        </w:rPr>
      </w:pPr>
      <w:r>
        <w:rPr>
          <w:color w:val="000000"/>
        </w:rPr>
        <w:t>5.4.6. pusdienās tiek nodrošināts siltais ēdiens (sastāvdaļām un kalorijām visbagātākais);</w:t>
      </w:r>
    </w:p>
    <w:p>
      <w:pPr>
        <w:pStyle w:val="Normal"/>
        <w:tabs>
          <w:tab w:val="left" w:pos="1134" w:leader="none"/>
          <w:tab w:val="left" w:pos="1440" w:leader="none"/>
        </w:tabs>
        <w:jc w:val="both"/>
        <w:rPr/>
      </w:pPr>
      <w:r>
        <w:rPr>
          <w:color w:val="000000"/>
        </w:rPr>
        <w:t xml:space="preserve">            </w:t>
      </w:r>
      <w:r>
        <w:rPr>
          <w:color w:val="000000"/>
        </w:rPr>
        <w:t>5.4.7. katras nedēļas ēdienkarte jāsaskaņo ar skolas medicīnas māsu;</w:t>
      </w:r>
    </w:p>
    <w:p>
      <w:pPr>
        <w:pStyle w:val="Normal"/>
        <w:tabs>
          <w:tab w:val="left" w:pos="1134" w:leader="none"/>
          <w:tab w:val="left" w:pos="1211" w:leader="none"/>
        </w:tabs>
        <w:jc w:val="both"/>
        <w:rPr>
          <w:color w:val="000000"/>
        </w:rPr>
      </w:pPr>
      <w:r>
        <w:rPr>
          <w:color w:val="000000"/>
        </w:rPr>
        <w:t xml:space="preserve">            </w:t>
      </w:r>
      <w:r>
        <w:rPr>
          <w:color w:val="000000"/>
        </w:rPr>
        <w:t xml:space="preserve">5.4.8. sastādot ēdienkartes, jāievēro  enerģijas un uzturvielu normas izglītojamiem; </w:t>
      </w:r>
    </w:p>
    <w:p>
      <w:pPr>
        <w:pStyle w:val="Default"/>
        <w:jc w:val="both"/>
        <w:rPr/>
      </w:pPr>
      <w:r>
        <w:rPr/>
        <w:t>5.5. Skolēnam ar speciālām vajadzībām (celiakija, piena nepanesamība, u.tml.) tiek nodrošinātas saudzējošas ēdināšanas iespējas.</w:t>
      </w:r>
    </w:p>
    <w:p>
      <w:pPr>
        <w:pStyle w:val="Default"/>
        <w:jc w:val="both"/>
        <w:rPr/>
      </w:pPr>
      <w:r>
        <w:rPr/>
      </w:r>
    </w:p>
    <w:p>
      <w:pPr>
        <w:pStyle w:val="Normal"/>
        <w:jc w:val="both"/>
        <w:rPr>
          <w:b/>
          <w:b/>
        </w:rPr>
      </w:pPr>
      <w:r>
        <w:rPr>
          <w:b/>
        </w:rPr>
        <w:t>6.Pretendentam jānodrošina:</w:t>
      </w:r>
    </w:p>
    <w:p>
      <w:pPr>
        <w:pStyle w:val="Normal"/>
        <w:tabs>
          <w:tab w:val="left" w:pos="1134" w:leader="none"/>
        </w:tabs>
        <w:suppressAutoHyphens w:val="false"/>
        <w:jc w:val="both"/>
        <w:rPr>
          <w:color w:val="000000"/>
        </w:rPr>
      </w:pPr>
      <w:r>
        <w:rPr>
          <w:color w:val="000000"/>
        </w:rPr>
        <w:t>6.1.ēdnīcu ar kvalitatīviem produktiem un izejvielām, par ko ir apstiprinoši dokumenti;</w:t>
      </w:r>
    </w:p>
    <w:p>
      <w:pPr>
        <w:pStyle w:val="Normal"/>
        <w:tabs>
          <w:tab w:val="left" w:pos="1134" w:leader="none"/>
        </w:tabs>
        <w:suppressAutoHyphens w:val="false"/>
        <w:jc w:val="both"/>
        <w:rPr>
          <w:color w:val="000000"/>
        </w:rPr>
      </w:pPr>
      <w:r>
        <w:rPr>
          <w:color w:val="000000"/>
        </w:rPr>
        <w:t>6.2.pārtikas aprites noteiktās higiēnas prasības (MK noteikumi), Pārtikas un veterinārā dienesta prasību izpilde;</w:t>
      </w:r>
    </w:p>
    <w:p>
      <w:pPr>
        <w:pStyle w:val="Normal"/>
        <w:tabs>
          <w:tab w:val="left" w:pos="1134" w:leader="none"/>
        </w:tabs>
        <w:suppressAutoHyphens w:val="false"/>
        <w:jc w:val="both"/>
        <w:rPr>
          <w:color w:val="000000"/>
        </w:rPr>
      </w:pPr>
      <w:r>
        <w:rPr>
          <w:color w:val="000000"/>
        </w:rPr>
        <w:t>6.3. 5% ēdiena rezerve, lai realizētu kopējo ēdināšanas sistēmu;</w:t>
      </w:r>
    </w:p>
    <w:p>
      <w:pPr>
        <w:pStyle w:val="Normal"/>
        <w:tabs>
          <w:tab w:val="left" w:pos="1134" w:leader="none"/>
        </w:tabs>
        <w:suppressAutoHyphens w:val="false"/>
        <w:jc w:val="both"/>
        <w:rPr>
          <w:color w:val="000000"/>
        </w:rPr>
      </w:pPr>
      <w:r>
        <w:rPr>
          <w:color w:val="000000"/>
        </w:rPr>
        <w:t>6.5.pamatlīdzekļu un inventāra lietošana atbilstoši to ekspluatācijas noteikumiem;</w:t>
      </w:r>
    </w:p>
    <w:p>
      <w:pPr>
        <w:pStyle w:val="Normal"/>
        <w:tabs>
          <w:tab w:val="left" w:pos="1134" w:leader="none"/>
        </w:tabs>
        <w:suppressAutoHyphens w:val="false"/>
        <w:jc w:val="both"/>
        <w:rPr>
          <w:color w:val="000000"/>
        </w:rPr>
      </w:pPr>
      <w:r>
        <w:rPr>
          <w:color w:val="000000"/>
        </w:rPr>
        <w:t>6.6.trauku novākšanu un galdu uzkopšanu starp ēdienreizēm, nomā nodoto telpu uzkopšana atbilstoši normatīvo aktu prasībām;</w:t>
      </w:r>
    </w:p>
    <w:p>
      <w:pPr>
        <w:pStyle w:val="Normal"/>
        <w:tabs>
          <w:tab w:val="left" w:pos="1134" w:leader="none"/>
        </w:tabs>
        <w:suppressAutoHyphens w:val="false"/>
        <w:jc w:val="both"/>
        <w:rPr/>
      </w:pPr>
      <w:r>
        <w:rPr>
          <w:color w:val="000000"/>
        </w:rPr>
        <w:t xml:space="preserve">6.7.nomā nodoto telpu, iekārtu uzturēšana kārtībā, to remonts un apkope, kanalizācijas iekšējo  tīklu </w:t>
      </w:r>
      <w:r>
        <w:rPr>
          <w:color w:val="000000"/>
        </w:rPr>
        <w:t xml:space="preserve">(t.sk. tauku ķērājs) </w:t>
      </w:r>
      <w:r>
        <w:rPr>
          <w:color w:val="000000"/>
        </w:rPr>
        <w:t>apkope;</w:t>
      </w:r>
    </w:p>
    <w:p>
      <w:pPr>
        <w:pStyle w:val="Normal"/>
        <w:tabs>
          <w:tab w:val="left" w:pos="1134" w:leader="none"/>
        </w:tabs>
        <w:suppressAutoHyphens w:val="false"/>
        <w:jc w:val="both"/>
        <w:rPr>
          <w:color w:val="000000"/>
        </w:rPr>
      </w:pPr>
      <w:r>
        <w:rPr>
          <w:color w:val="000000"/>
        </w:rPr>
        <w:t>6.8.nomā nodoto telpu deratizāciju vai dezinfekciju atbilstoši normatīvo aktu prasībām;</w:t>
      </w:r>
    </w:p>
    <w:p>
      <w:pPr>
        <w:pStyle w:val="Normal"/>
        <w:tabs>
          <w:tab w:val="left" w:pos="1134" w:leader="none"/>
        </w:tabs>
        <w:suppressAutoHyphens w:val="false"/>
        <w:jc w:val="both"/>
        <w:rPr>
          <w:color w:val="000000"/>
        </w:rPr>
      </w:pPr>
      <w:r>
        <w:rPr>
          <w:color w:val="000000"/>
        </w:rPr>
        <w:t>6.9.ēdināšanas pakalpojuma sniegšanā nodarbināto darbinieku darba drošība, instruktāžu veikšana, kvalifikācijas paaugstināšana, veselības pārbaudes un rakstisku informāciju no Iekšlietu ministrijas Informācijas centra Sodu reģistra, ka šīs personas atbilst Bērnu tiesību aizsardzības likumā noteiktajiem ierobežojumiem strādāt par darbinieku izglītības iestādē;</w:t>
      </w:r>
    </w:p>
    <w:p>
      <w:pPr>
        <w:pStyle w:val="Normal"/>
        <w:tabs>
          <w:tab w:val="left" w:pos="1211" w:leader="none"/>
        </w:tabs>
        <w:jc w:val="both"/>
        <w:rPr/>
      </w:pPr>
      <w:r>
        <w:rPr>
          <w:color w:val="000000"/>
        </w:rPr>
        <w:t>6.10.pakalpojuma sniegšanai visi nepieciešamie trauki un tehniskais aprīkojums, saskaņā ar virtuves traukiem izvirzītajām prasībām, tajā skaitā programmas „Piens un auglis skolai”” realizēšanai.</w:t>
      </w:r>
    </w:p>
    <w:p>
      <w:pPr>
        <w:pStyle w:val="Normal"/>
        <w:jc w:val="both"/>
        <w:rPr/>
      </w:pPr>
      <w:r>
        <w:rPr>
          <w:color w:val="000000"/>
        </w:rPr>
        <w:t>6.11.pretendentam ir jānodrošina visi nepieciešamie trauki un iekārtas ēdiena pagatavošanai un pasniegšanai, tādā apjomā, kāds ir kopējais ēdināmo personu skaits, jo ēdināšanas process notiek viena starpbrīža laikā</w:t>
      </w:r>
      <w:r>
        <w:rPr/>
        <w:t>:</w:t>
      </w:r>
    </w:p>
    <w:p>
      <w:pPr>
        <w:pStyle w:val="Normal"/>
        <w:numPr>
          <w:ilvl w:val="0"/>
          <w:numId w:val="10"/>
        </w:numPr>
        <w:suppressAutoHyphens w:val="false"/>
        <w:jc w:val="both"/>
        <w:rPr>
          <w:color w:val="000000"/>
        </w:rPr>
      </w:pPr>
      <w:r>
        <w:rPr>
          <w:color w:val="000000"/>
        </w:rPr>
        <w:t>zupai – koplietošanas terīnes, zupas kauss, zupas šķīvis, ēdamkarote;</w:t>
      </w:r>
    </w:p>
    <w:p>
      <w:pPr>
        <w:pStyle w:val="Normal"/>
        <w:numPr>
          <w:ilvl w:val="0"/>
          <w:numId w:val="10"/>
        </w:numPr>
        <w:suppressAutoHyphens w:val="false"/>
        <w:jc w:val="both"/>
        <w:rPr>
          <w:color w:val="000000"/>
        </w:rPr>
      </w:pPr>
      <w:r>
        <w:rPr>
          <w:color w:val="000000"/>
        </w:rPr>
        <w:t>desertam – saldā ēdiena trauks un deserta karote;</w:t>
      </w:r>
    </w:p>
    <w:p>
      <w:pPr>
        <w:pStyle w:val="Normal"/>
        <w:numPr>
          <w:ilvl w:val="0"/>
          <w:numId w:val="10"/>
        </w:numPr>
        <w:suppressAutoHyphens w:val="false"/>
        <w:jc w:val="both"/>
        <w:rPr>
          <w:color w:val="000000"/>
        </w:rPr>
      </w:pPr>
      <w:r>
        <w:rPr>
          <w:color w:val="000000"/>
        </w:rPr>
        <w:t>otrajam ēdienam – koplietošanas bļodas, šķīvis, nazis un dakšiņa;</w:t>
      </w:r>
    </w:p>
    <w:p>
      <w:pPr>
        <w:pStyle w:val="Normal"/>
        <w:numPr>
          <w:ilvl w:val="0"/>
          <w:numId w:val="10"/>
        </w:numPr>
        <w:suppressAutoHyphens w:val="false"/>
        <w:jc w:val="both"/>
        <w:rPr>
          <w:color w:val="000000"/>
        </w:rPr>
      </w:pPr>
      <w:r>
        <w:rPr>
          <w:color w:val="000000"/>
        </w:rPr>
        <w:t xml:space="preserve">piedevām – koplietošanas bļodas, kausiņi; </w:t>
      </w:r>
    </w:p>
    <w:p>
      <w:pPr>
        <w:pStyle w:val="Normal"/>
        <w:numPr>
          <w:ilvl w:val="0"/>
          <w:numId w:val="10"/>
        </w:numPr>
        <w:suppressAutoHyphens w:val="false"/>
        <w:jc w:val="both"/>
        <w:rPr>
          <w:color w:val="000000"/>
        </w:rPr>
      </w:pPr>
      <w:r>
        <w:rPr>
          <w:color w:val="000000"/>
        </w:rPr>
        <w:t>salātiem – salātu trauki, karote;</w:t>
      </w:r>
    </w:p>
    <w:p>
      <w:pPr>
        <w:pStyle w:val="Normal"/>
        <w:numPr>
          <w:ilvl w:val="0"/>
          <w:numId w:val="10"/>
        </w:numPr>
        <w:suppressAutoHyphens w:val="false"/>
        <w:jc w:val="both"/>
        <w:rPr>
          <w:color w:val="000000"/>
        </w:rPr>
      </w:pPr>
      <w:r>
        <w:rPr>
          <w:color w:val="000000"/>
        </w:rPr>
        <w:t>sulai, limonādei – krūzes, glāzes;</w:t>
      </w:r>
    </w:p>
    <w:p>
      <w:pPr>
        <w:pStyle w:val="Normal"/>
        <w:numPr>
          <w:ilvl w:val="0"/>
          <w:numId w:val="10"/>
        </w:numPr>
        <w:suppressAutoHyphens w:val="false"/>
        <w:jc w:val="both"/>
        <w:rPr/>
      </w:pPr>
      <w:r>
        <w:rPr>
          <w:color w:val="000000"/>
        </w:rPr>
        <w:t>uz galdiem salvešu trauki ar salvetēm.</w:t>
      </w:r>
    </w:p>
    <w:p>
      <w:pPr>
        <w:pStyle w:val="ListParagraph"/>
        <w:widowControl w:val="false"/>
        <w:ind w:left="1170" w:hanging="0"/>
        <w:rPr/>
      </w:pPr>
      <w:r>
        <w:rPr/>
        <w:t xml:space="preserve"> </w:t>
      </w:r>
      <w:r>
        <w:rPr/>
        <w:t xml:space="preserve">6.12.zaļā iepirkuma prasību ievērošana: </w:t>
      </w:r>
    </w:p>
    <w:p>
      <w:pPr>
        <w:pStyle w:val="ListParagraph"/>
        <w:widowControl w:val="false"/>
        <w:numPr>
          <w:ilvl w:val="2"/>
          <w:numId w:val="8"/>
        </w:numPr>
        <w:ind w:left="1276" w:hanging="720"/>
        <w:jc w:val="both"/>
        <w:rPr>
          <w:lang w:eastAsia="lv-LV"/>
        </w:rPr>
      </w:pPr>
      <w:r>
        <w:rPr>
          <w:iCs/>
        </w:rPr>
        <w:t xml:space="preserve">augļu, ogu un dārzeņu, ko paredzēts izmantot ēdināšanas pakalpojumos, piegāde veikta, ievērojot sezonalitāti - Augļu, ogu un dārzeņu piegādēm jāievēro Zemkopības ministrijas izstrādātie vietējo augļu, ogu un dārzeņu pieejamības kalendāri, kuri publicēti Iepirkumu uzraudzības biroja tīmekļvietnē </w:t>
      </w:r>
    </w:p>
    <w:p>
      <w:pPr>
        <w:pStyle w:val="ListParagraph"/>
        <w:widowControl w:val="false"/>
        <w:numPr>
          <w:ilvl w:val="2"/>
          <w:numId w:val="8"/>
        </w:numPr>
        <w:ind w:left="1276" w:hanging="720"/>
        <w:jc w:val="both"/>
        <w:rPr>
          <w:lang w:eastAsia="lv-LV"/>
        </w:rPr>
      </w:pPr>
      <w:r>
        <w:rPr>
          <w:iCs/>
        </w:rPr>
        <w:t xml:space="preserve">Ēdienkartē jānorāda, ka tiek izmantoti </w:t>
      </w:r>
      <w:r>
        <w:rPr>
          <w:rFonts w:eastAsia="TimesNewRoman"/>
          <w:b/>
          <w:bCs/>
        </w:rPr>
        <w:t>produkti, kuru  kvalitātes  prasības  atbilst  normatīvajiem aktiem  par  nacionālo  pārtikas  kvalitātes  shēmu (NPKS), bioloģiskās lauksaimniecības shēmu (BLS), Lauksaimniecības produktu integrēto audzēšanu</w:t>
      </w:r>
      <w:r>
        <w:rPr>
          <w:rFonts w:eastAsia="TimesNewRoman"/>
          <w:bCs/>
        </w:rPr>
        <w:t xml:space="preserve"> (LPIA)</w:t>
      </w:r>
      <w:r>
        <w:rPr>
          <w:iCs/>
        </w:rPr>
        <w:t>.</w:t>
      </w:r>
    </w:p>
    <w:p>
      <w:pPr>
        <w:pStyle w:val="ListParagraph"/>
        <w:widowControl w:val="false"/>
        <w:ind w:left="1276" w:hanging="0"/>
        <w:jc w:val="both"/>
        <w:rPr>
          <w:lang w:eastAsia="lv-LV"/>
        </w:rPr>
      </w:pPr>
      <w:r>
        <w:rPr>
          <w:lang w:eastAsia="lv-LV"/>
        </w:rPr>
      </w:r>
    </w:p>
    <w:p>
      <w:pPr>
        <w:pStyle w:val="ListParagraph"/>
        <w:widowControl w:val="false"/>
        <w:ind w:left="1276" w:hanging="0"/>
        <w:jc w:val="both"/>
        <w:rPr>
          <w:lang w:eastAsia="lv-LV"/>
        </w:rPr>
      </w:pPr>
      <w:r>
        <w:rPr>
          <w:lang w:eastAsia="lv-LV"/>
        </w:rPr>
      </w:r>
    </w:p>
    <w:p>
      <w:pPr>
        <w:pStyle w:val="Normal"/>
        <w:shd w:val="clear" w:color="auto" w:fill="FFFFFF"/>
        <w:jc w:val="right"/>
        <w:rPr>
          <w:b/>
          <w:b/>
        </w:rPr>
      </w:pPr>
      <w:r>
        <w:rPr>
          <w:b/>
        </w:rPr>
      </w:r>
    </w:p>
    <w:p>
      <w:pPr>
        <w:pStyle w:val="Normal"/>
        <w:shd w:val="clear" w:color="auto" w:fill="FFFFFF"/>
        <w:jc w:val="right"/>
        <w:rPr>
          <w:b/>
          <w:b/>
        </w:rPr>
      </w:pPr>
      <w:r>
        <w:rPr>
          <w:b/>
        </w:rPr>
      </w:r>
    </w:p>
    <w:p>
      <w:pPr>
        <w:pStyle w:val="Normal"/>
        <w:shd w:val="clear" w:color="auto" w:fill="FFFFFF"/>
        <w:jc w:val="right"/>
        <w:rPr>
          <w:b/>
          <w:b/>
        </w:rPr>
      </w:pPr>
      <w:r>
        <w:rPr>
          <w:b/>
        </w:rPr>
      </w:r>
    </w:p>
    <w:p>
      <w:pPr>
        <w:pStyle w:val="Normal"/>
        <w:shd w:val="clear" w:color="auto" w:fill="FFFFFF"/>
        <w:jc w:val="right"/>
        <w:rPr>
          <w:b/>
          <w:b/>
        </w:rPr>
      </w:pPr>
      <w:r>
        <w:rPr>
          <w:b/>
        </w:rPr>
      </w:r>
      <w:r>
        <w:br w:type="page"/>
      </w:r>
    </w:p>
    <w:p>
      <w:pPr>
        <w:pStyle w:val="Normal"/>
        <w:shd w:val="clear" w:color="auto" w:fill="FFFFFF"/>
        <w:jc w:val="right"/>
        <w:rPr/>
      </w:pPr>
      <w:r>
        <w:rPr>
          <w:b/>
        </w:rPr>
        <w:t>2.pielikums</w:t>
      </w:r>
    </w:p>
    <w:p>
      <w:pPr>
        <w:pStyle w:val="Normal"/>
        <w:jc w:val="center"/>
        <w:rPr>
          <w:b/>
          <w:b/>
          <w:sz w:val="28"/>
          <w:szCs w:val="28"/>
        </w:rPr>
      </w:pPr>
      <w:r>
        <w:rPr>
          <w:b/>
          <w:sz w:val="28"/>
          <w:szCs w:val="28"/>
        </w:rPr>
        <w:t>Tehniskais piedāvājums</w:t>
      </w:r>
    </w:p>
    <w:p>
      <w:pPr>
        <w:pStyle w:val="Normal"/>
        <w:jc w:val="both"/>
        <w:rPr/>
      </w:pPr>
      <w:r>
        <w:rPr/>
        <w:t xml:space="preserve">Iepazinušies ar tehnisko specifikāciju, mēs, apakšā parakstījušies, piedāvājam veikt  ēdināšanas pakalpojuma sniegšanu. </w:t>
      </w:r>
    </w:p>
    <w:p>
      <w:pPr>
        <w:pStyle w:val="Normal"/>
        <w:jc w:val="both"/>
        <w:rPr/>
      </w:pPr>
      <w:r>
        <w:rPr/>
        <w:t xml:space="preserve">Ēdināšanas pakalpojuma sniegšanas laikā  nodrošināsim visu tehniskā specifikācijā  norādīto prasību un nosacījumu izpildi. </w:t>
      </w:r>
    </w:p>
    <w:p>
      <w:pPr>
        <w:pStyle w:val="Normal"/>
        <w:rPr>
          <w:b/>
          <w:b/>
          <w:lang w:eastAsia="lv-LV"/>
        </w:rPr>
      </w:pPr>
      <w:r>
        <w:rPr>
          <w:b/>
          <w:lang w:eastAsia="lv-LV"/>
        </w:rPr>
        <w:t>1.</w:t>
        <w:tab/>
        <w:t>Ēdienkartes paraugs</w:t>
      </w:r>
    </w:p>
    <w:p>
      <w:pPr>
        <w:pStyle w:val="Normal"/>
        <w:tabs>
          <w:tab w:val="left" w:pos="8040" w:leader="none"/>
        </w:tabs>
        <w:jc w:val="both"/>
        <w:rPr/>
      </w:pPr>
      <w:r>
        <w:rPr/>
        <w:t xml:space="preserve">Iesniedzam ēdienkartes: 1.-4. klašu skolēniem un 5.-6. klašu skolēniem. </w:t>
      </w:r>
    </w:p>
    <w:p>
      <w:pPr>
        <w:pStyle w:val="Normal"/>
        <w:rPr>
          <w:b/>
          <w:b/>
          <w:sz w:val="28"/>
          <w:szCs w:val="28"/>
          <w:lang w:eastAsia="lv-LV"/>
        </w:rPr>
      </w:pPr>
      <w:r>
        <w:rPr>
          <w:b/>
          <w:sz w:val="28"/>
          <w:szCs w:val="28"/>
          <w:lang w:eastAsia="lv-LV"/>
        </w:rPr>
      </w:r>
    </w:p>
    <w:p>
      <w:pPr>
        <w:pStyle w:val="Normal"/>
        <w:jc w:val="center"/>
        <w:rPr>
          <w:b/>
          <w:b/>
          <w:sz w:val="28"/>
          <w:szCs w:val="28"/>
          <w:lang w:eastAsia="lv-LV"/>
        </w:rPr>
      </w:pPr>
      <w:r>
        <w:rPr>
          <w:b/>
          <w:sz w:val="28"/>
          <w:szCs w:val="28"/>
          <w:lang w:eastAsia="lv-LV"/>
        </w:rPr>
        <w:t>Ēdienkartes paraugs</w:t>
      </w:r>
    </w:p>
    <w:p>
      <w:pPr>
        <w:pStyle w:val="Normal"/>
        <w:jc w:val="both"/>
        <w:rPr>
          <w:b/>
          <w:b/>
          <w:sz w:val="21"/>
          <w:szCs w:val="21"/>
        </w:rPr>
      </w:pPr>
      <w:r>
        <w:rPr>
          <w:b/>
          <w:i/>
          <w:sz w:val="21"/>
          <w:szCs w:val="21"/>
        </w:rPr>
        <w:t xml:space="preserve">Pusdienu </w:t>
      </w:r>
      <w:r>
        <w:rPr>
          <w:b/>
          <w:sz w:val="21"/>
          <w:szCs w:val="21"/>
        </w:rPr>
        <w:t xml:space="preserve">ĒDIENKARTE  </w:t>
      </w:r>
      <w:r>
        <w:rPr/>
        <w:t>1.-4. klašu skolēniem</w:t>
      </w:r>
    </w:p>
    <w:tbl>
      <w:tblPr>
        <w:tblW w:w="1006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0" w:firstColumn="1" w:lastColumn="0" w:noHBand="0" w:val="00a0"/>
      </w:tblPr>
      <w:tblGrid>
        <w:gridCol w:w="561"/>
        <w:gridCol w:w="3463"/>
        <w:gridCol w:w="1"/>
        <w:gridCol w:w="82"/>
        <w:gridCol w:w="1171"/>
        <w:gridCol w:w="1"/>
        <w:gridCol w:w="852"/>
        <w:gridCol w:w="1"/>
        <w:gridCol w:w="848"/>
        <w:gridCol w:w="1"/>
        <w:gridCol w:w="1082"/>
        <w:gridCol w:w="1"/>
        <w:gridCol w:w="1"/>
        <w:gridCol w:w="1156"/>
        <w:gridCol w:w="1"/>
        <w:gridCol w:w="1"/>
        <w:gridCol w:w="841"/>
      </w:tblGrid>
      <w:tr>
        <w:trPr/>
        <w:tc>
          <w:tcPr>
            <w:tcW w:w="56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TK</w:t>
            </w:r>
          </w:p>
          <w:p>
            <w:pPr>
              <w:pStyle w:val="Normal"/>
              <w:tabs>
                <w:tab w:val="left" w:pos="426" w:leader="none"/>
                <w:tab w:val="left" w:pos="851" w:leader="none"/>
              </w:tabs>
              <w:jc w:val="both"/>
              <w:rPr>
                <w:sz w:val="21"/>
                <w:szCs w:val="21"/>
                <w:lang w:eastAsia="lv-LV"/>
              </w:rPr>
            </w:pPr>
            <w:r>
              <w:rPr>
                <w:sz w:val="21"/>
                <w:szCs w:val="21"/>
                <w:lang w:eastAsia="lv-LV"/>
              </w:rPr>
              <w:t>nr.</w:t>
            </w:r>
          </w:p>
        </w:tc>
        <w:tc>
          <w:tcPr>
            <w:tcW w:w="3464" w:type="dxa"/>
            <w:gridSpan w:val="2"/>
            <w:vMerge w:val="restart"/>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Ēdienreize</w:t>
            </w:r>
          </w:p>
          <w:p>
            <w:pPr>
              <w:pStyle w:val="Normal"/>
              <w:tabs>
                <w:tab w:val="left" w:pos="709" w:leader="none"/>
                <w:tab w:val="left" w:pos="851" w:leader="none"/>
              </w:tabs>
              <w:jc w:val="both"/>
              <w:rPr>
                <w:sz w:val="21"/>
                <w:szCs w:val="21"/>
                <w:lang w:eastAsia="lv-LV"/>
              </w:rPr>
            </w:pPr>
            <w:r>
              <w:rPr>
                <w:sz w:val="21"/>
                <w:szCs w:val="21"/>
                <w:lang w:eastAsia="lv-LV"/>
              </w:rPr>
              <w:t>Ēdiena nosaukums</w:t>
            </w:r>
          </w:p>
        </w:tc>
        <w:tc>
          <w:tcPr>
            <w:tcW w:w="1254" w:type="dxa"/>
            <w:gridSpan w:val="3"/>
            <w:vMerge w:val="restart"/>
            <w:tcBorders>
              <w:top w:val="single" w:sz="4" w:space="0" w:color="000000"/>
              <w:left w:val="single" w:sz="8"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rPr>
                <w:sz w:val="21"/>
                <w:szCs w:val="21"/>
                <w:lang w:eastAsia="lv-LV"/>
              </w:rPr>
            </w:pPr>
            <w:r>
              <w:rPr>
                <w:sz w:val="21"/>
                <w:szCs w:val="21"/>
                <w:lang w:eastAsia="lv-LV"/>
              </w:rPr>
              <w:t xml:space="preserve">Daudzums  </w:t>
            </w:r>
          </w:p>
          <w:p>
            <w:pPr>
              <w:pStyle w:val="Normal"/>
              <w:tabs>
                <w:tab w:val="left" w:pos="709" w:leader="none"/>
                <w:tab w:val="left" w:pos="851" w:leader="none"/>
              </w:tabs>
              <w:rPr>
                <w:sz w:val="21"/>
                <w:szCs w:val="21"/>
                <w:lang w:eastAsia="lv-LV"/>
              </w:rPr>
            </w:pPr>
            <w:r>
              <w:rPr>
                <w:sz w:val="21"/>
                <w:szCs w:val="21"/>
                <w:lang w:eastAsia="lv-LV"/>
              </w:rPr>
              <w:t>1 porcijā, g</w:t>
            </w:r>
          </w:p>
        </w:tc>
        <w:tc>
          <w:tcPr>
            <w:tcW w:w="2784" w:type="dxa"/>
            <w:gridSpan w:val="5"/>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Uzturvielas, g</w:t>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Enerģija</w:t>
            </w:r>
          </w:p>
          <w:p>
            <w:pPr>
              <w:pStyle w:val="Normal"/>
              <w:tabs>
                <w:tab w:val="left" w:pos="709" w:leader="none"/>
                <w:tab w:val="left" w:pos="851" w:leader="none"/>
              </w:tabs>
              <w:jc w:val="both"/>
              <w:rPr>
                <w:sz w:val="21"/>
                <w:szCs w:val="21"/>
                <w:lang w:eastAsia="lv-LV"/>
              </w:rPr>
            </w:pPr>
            <w:r>
              <w:rPr>
                <w:sz w:val="21"/>
                <w:szCs w:val="21"/>
                <w:lang w:eastAsia="lv-LV"/>
              </w:rPr>
              <w:t>Kcal</w:t>
            </w:r>
          </w:p>
        </w:tc>
        <w:tc>
          <w:tcPr>
            <w:tcW w:w="843" w:type="dxa"/>
            <w:gridSpan w:val="3"/>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vMerge w:val="continue"/>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gridSpan w:val="2"/>
            <w:vMerge w:val="continue"/>
            <w:tcBorders>
              <w:top w:val="single" w:sz="4" w:space="0" w:color="000000"/>
              <w:left w:val="single" w:sz="4" w:space="0" w:color="000000"/>
              <w:bottom w:val="single" w:sz="12" w:space="0" w:color="000000"/>
              <w:right w:val="single" w:sz="8" w:space="0" w:color="000000"/>
              <w:insideH w:val="single" w:sz="12" w:space="0" w:color="000000"/>
              <w:insideV w:val="single" w:sz="8"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vMerge w:val="continue"/>
            <w:tcBorders>
              <w:top w:val="single" w:sz="4" w:space="0" w:color="000000"/>
              <w:left w:val="single" w:sz="8"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Olb. v.</w:t>
            </w:r>
          </w:p>
        </w:tc>
        <w:tc>
          <w:tcPr>
            <w:tcW w:w="849" w:type="dxa"/>
            <w:gridSpan w:val="2"/>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Tauki</w:t>
            </w:r>
          </w:p>
        </w:tc>
        <w:tc>
          <w:tcPr>
            <w:tcW w:w="1084" w:type="dxa"/>
            <w:gridSpan w:val="3"/>
            <w:tcBorders>
              <w:top w:val="single" w:sz="4"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Ogļh.</w:t>
            </w:r>
          </w:p>
        </w:tc>
        <w:tc>
          <w:tcPr>
            <w:tcW w:w="1158" w:type="dxa"/>
            <w:gridSpan w:val="3"/>
            <w:tcBorders>
              <w:top w:val="single" w:sz="4"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1" w:type="dxa"/>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10064" w:type="dxa"/>
            <w:gridSpan w:val="17"/>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1.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sz w:val="21"/>
                <w:szCs w:val="21"/>
                <w:lang w:eastAsia="lv-LV"/>
              </w:rPr>
            </w:pPr>
            <w:r>
              <w:rPr>
                <w:b/>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sz w:val="21"/>
                <w:szCs w:val="21"/>
                <w:lang w:eastAsia="lv-LV"/>
              </w:rPr>
            </w:pPr>
            <w:r>
              <w:rPr>
                <w:b/>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3"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8" w:type="dxa"/>
            <w:gridSpan w:val="3"/>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1"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4"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2"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7"/>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2.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1"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4"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2"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7"/>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3.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4"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3"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8" w:type="dxa"/>
            <w:gridSpan w:val="3"/>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1"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4"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2"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 </w:t>
            </w:r>
            <w:r>
              <w:rPr>
                <w:b/>
                <w:sz w:val="21"/>
                <w:szCs w:val="21"/>
                <w:lang w:eastAsia="lv-LV"/>
              </w:rPr>
              <w:t>4. diena Pusdienas</w:t>
            </w:r>
          </w:p>
        </w:tc>
      </w:tr>
      <w:tr>
        <w:trPr>
          <w:trHeight w:val="210"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72"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72"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72"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72"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3"/>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172"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1"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4"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2"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5. diena Pusdienas</w:t>
            </w:r>
          </w:p>
        </w:tc>
      </w:tr>
      <w:tr>
        <w:trPr>
          <w:trHeight w:val="210"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72"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72"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72"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72"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1"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6" w:type="dxa"/>
            <w:gridSpan w:val="3"/>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172"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1"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4"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2"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bl>
    <w:p>
      <w:pPr>
        <w:pStyle w:val="Normal"/>
        <w:jc w:val="both"/>
        <w:rPr>
          <w:b/>
          <w:b/>
          <w:i/>
          <w:i/>
          <w:sz w:val="21"/>
          <w:szCs w:val="21"/>
        </w:rPr>
      </w:pPr>
      <w:r>
        <w:rPr>
          <w:b/>
          <w:i/>
          <w:sz w:val="21"/>
          <w:szCs w:val="21"/>
        </w:rPr>
      </w:r>
    </w:p>
    <w:p>
      <w:pPr>
        <w:pStyle w:val="Normal"/>
        <w:jc w:val="both"/>
        <w:rPr>
          <w:b/>
          <w:b/>
          <w:i/>
          <w:i/>
          <w:sz w:val="21"/>
          <w:szCs w:val="21"/>
        </w:rPr>
      </w:pPr>
      <w:r>
        <w:rPr>
          <w:b/>
          <w:i/>
          <w:sz w:val="21"/>
          <w:szCs w:val="21"/>
        </w:rPr>
      </w:r>
    </w:p>
    <w:tbl>
      <w:tblPr>
        <w:tblW w:w="1006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0" w:firstColumn="1" w:lastColumn="0" w:noHBand="0" w:val="00a0"/>
      </w:tblPr>
      <w:tblGrid>
        <w:gridCol w:w="561"/>
        <w:gridCol w:w="3523"/>
        <w:gridCol w:w="3"/>
        <w:gridCol w:w="23"/>
        <w:gridCol w:w="1166"/>
        <w:gridCol w:w="3"/>
        <w:gridCol w:w="849"/>
        <w:gridCol w:w="3"/>
        <w:gridCol w:w="846"/>
        <w:gridCol w:w="3"/>
        <w:gridCol w:w="1081"/>
        <w:gridCol w:w="3"/>
        <w:gridCol w:w="1154"/>
        <w:gridCol w:w="3"/>
        <w:gridCol w:w="843"/>
      </w:tblGrid>
      <w:tr>
        <w:trPr/>
        <w:tc>
          <w:tcPr>
            <w:tcW w:w="56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TK</w:t>
            </w:r>
          </w:p>
          <w:p>
            <w:pPr>
              <w:pStyle w:val="Normal"/>
              <w:tabs>
                <w:tab w:val="left" w:pos="426" w:leader="none"/>
                <w:tab w:val="left" w:pos="851" w:leader="none"/>
              </w:tabs>
              <w:jc w:val="both"/>
              <w:rPr>
                <w:sz w:val="21"/>
                <w:szCs w:val="21"/>
                <w:lang w:eastAsia="lv-LV"/>
              </w:rPr>
            </w:pPr>
            <w:r>
              <w:rPr>
                <w:sz w:val="21"/>
                <w:szCs w:val="21"/>
                <w:lang w:eastAsia="lv-LV"/>
              </w:rPr>
              <w:t>nr.</w:t>
            </w:r>
          </w:p>
        </w:tc>
        <w:tc>
          <w:tcPr>
            <w:tcW w:w="3526" w:type="dxa"/>
            <w:gridSpan w:val="2"/>
            <w:vMerge w:val="restart"/>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Ēdienreize</w:t>
            </w:r>
          </w:p>
          <w:p>
            <w:pPr>
              <w:pStyle w:val="Normal"/>
              <w:tabs>
                <w:tab w:val="left" w:pos="709" w:leader="none"/>
                <w:tab w:val="left" w:pos="851" w:leader="none"/>
              </w:tabs>
              <w:jc w:val="both"/>
              <w:rPr>
                <w:sz w:val="21"/>
                <w:szCs w:val="21"/>
                <w:lang w:eastAsia="lv-LV"/>
              </w:rPr>
            </w:pPr>
            <w:r>
              <w:rPr>
                <w:sz w:val="21"/>
                <w:szCs w:val="21"/>
                <w:lang w:eastAsia="lv-LV"/>
              </w:rPr>
              <w:t>Ēdiena nosaukums</w:t>
            </w:r>
          </w:p>
        </w:tc>
        <w:tc>
          <w:tcPr>
            <w:tcW w:w="1192" w:type="dxa"/>
            <w:gridSpan w:val="3"/>
            <w:vMerge w:val="restart"/>
            <w:tcBorders>
              <w:top w:val="single" w:sz="4" w:space="0" w:color="000000"/>
              <w:left w:val="single" w:sz="8"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rPr>
                <w:sz w:val="21"/>
                <w:szCs w:val="21"/>
                <w:lang w:eastAsia="lv-LV"/>
              </w:rPr>
            </w:pPr>
            <w:r>
              <w:rPr>
                <w:sz w:val="21"/>
                <w:szCs w:val="21"/>
                <w:lang w:eastAsia="lv-LV"/>
              </w:rPr>
              <w:t xml:space="preserve">Daudzums  </w:t>
            </w:r>
          </w:p>
          <w:p>
            <w:pPr>
              <w:pStyle w:val="Normal"/>
              <w:tabs>
                <w:tab w:val="left" w:pos="709" w:leader="none"/>
                <w:tab w:val="left" w:pos="851" w:leader="none"/>
              </w:tabs>
              <w:rPr>
                <w:sz w:val="21"/>
                <w:szCs w:val="21"/>
                <w:lang w:eastAsia="lv-LV"/>
              </w:rPr>
            </w:pPr>
            <w:r>
              <w:rPr>
                <w:sz w:val="21"/>
                <w:szCs w:val="21"/>
                <w:lang w:eastAsia="lv-LV"/>
              </w:rPr>
              <w:t>1 porcijā, g</w:t>
            </w:r>
          </w:p>
        </w:tc>
        <w:tc>
          <w:tcPr>
            <w:tcW w:w="2785" w:type="dxa"/>
            <w:gridSpan w:val="6"/>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Uzturvielas, g</w:t>
            </w:r>
          </w:p>
        </w:tc>
        <w:tc>
          <w:tcPr>
            <w:tcW w:w="1157" w:type="dxa"/>
            <w:gridSpan w:val="2"/>
            <w:vMerge w:val="restart"/>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Enerģija</w:t>
            </w:r>
          </w:p>
          <w:p>
            <w:pPr>
              <w:pStyle w:val="Normal"/>
              <w:tabs>
                <w:tab w:val="left" w:pos="709" w:leader="none"/>
                <w:tab w:val="left" w:pos="851" w:leader="none"/>
              </w:tabs>
              <w:jc w:val="both"/>
              <w:rPr>
                <w:sz w:val="21"/>
                <w:szCs w:val="21"/>
                <w:lang w:eastAsia="lv-LV"/>
              </w:rPr>
            </w:pPr>
            <w:r>
              <w:rPr>
                <w:sz w:val="21"/>
                <w:szCs w:val="21"/>
                <w:lang w:eastAsia="lv-LV"/>
              </w:rPr>
              <w:t>Kcal</w:t>
            </w:r>
          </w:p>
        </w:tc>
        <w:tc>
          <w:tcPr>
            <w:tcW w:w="843" w:type="dxa"/>
            <w:vMerge w:val="restart"/>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vMerge w:val="continue"/>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6" w:type="dxa"/>
            <w:gridSpan w:val="2"/>
            <w:vMerge w:val="continue"/>
            <w:tcBorders>
              <w:top w:val="single" w:sz="4" w:space="0" w:color="000000"/>
              <w:left w:val="single" w:sz="4" w:space="0" w:color="000000"/>
              <w:bottom w:val="single" w:sz="12" w:space="0" w:color="000000"/>
              <w:right w:val="single" w:sz="8" w:space="0" w:color="000000"/>
              <w:insideH w:val="single" w:sz="12" w:space="0" w:color="000000"/>
              <w:insideV w:val="single" w:sz="8"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2" w:type="dxa"/>
            <w:gridSpan w:val="3"/>
            <w:vMerge w:val="continue"/>
            <w:tcBorders>
              <w:top w:val="single" w:sz="4" w:space="0" w:color="000000"/>
              <w:left w:val="single" w:sz="8"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2" w:type="dxa"/>
            <w:gridSpan w:val="2"/>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Olb. v.</w:t>
            </w:r>
          </w:p>
        </w:tc>
        <w:tc>
          <w:tcPr>
            <w:tcW w:w="849" w:type="dxa"/>
            <w:gridSpan w:val="2"/>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Tauki</w:t>
            </w:r>
          </w:p>
        </w:tc>
        <w:tc>
          <w:tcPr>
            <w:tcW w:w="1084" w:type="dxa"/>
            <w:gridSpan w:val="2"/>
            <w:tcBorders>
              <w:top w:val="single" w:sz="4"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Ogļh.</w:t>
            </w:r>
          </w:p>
        </w:tc>
        <w:tc>
          <w:tcPr>
            <w:tcW w:w="1157" w:type="dxa"/>
            <w:gridSpan w:val="2"/>
            <w:vMerge w:val="continue"/>
            <w:tcBorders>
              <w:top w:val="single" w:sz="4"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3" w:type="dxa"/>
            <w:vMerge w:val="continue"/>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10064" w:type="dxa"/>
            <w:gridSpan w:val="15"/>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6.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2"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2"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sz w:val="21"/>
                <w:szCs w:val="21"/>
                <w:lang w:eastAsia="lv-LV"/>
              </w:rPr>
            </w:pPr>
            <w:r>
              <w:rPr>
                <w:b/>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sz w:val="21"/>
                <w:szCs w:val="21"/>
                <w:lang w:eastAsia="lv-LV"/>
              </w:rPr>
            </w:pPr>
            <w:r>
              <w:rPr>
                <w:b/>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2"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2"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26"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192"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2"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7" w:type="dxa"/>
            <w:gridSpan w:val="2"/>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3"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84"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192"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2"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7"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6"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5"/>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7.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2"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2"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2"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2"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6"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192"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2"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7"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3"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84"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192"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2"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7"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6"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5"/>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8.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2"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2"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2"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52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92"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26"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192"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2"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7" w:type="dxa"/>
            <w:gridSpan w:val="2"/>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3"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84"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192"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2"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7"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6"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 </w:t>
            </w:r>
            <w:r>
              <w:rPr>
                <w:b/>
                <w:sz w:val="21"/>
                <w:szCs w:val="21"/>
                <w:lang w:eastAsia="lv-LV"/>
              </w:rPr>
              <w:t>9. diena Pusdienas</w:t>
            </w:r>
          </w:p>
        </w:tc>
      </w:tr>
      <w:tr>
        <w:trPr>
          <w:trHeight w:val="210"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69"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69"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69"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69"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9" w:type="dxa"/>
            <w:gridSpan w:val="3"/>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169"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2"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7" w:type="dxa"/>
            <w:gridSpan w:val="2"/>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3"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84"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192"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2"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7"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6"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10. diena Pusdienas</w:t>
            </w:r>
          </w:p>
        </w:tc>
      </w:tr>
      <w:tr>
        <w:trPr>
          <w:trHeight w:val="210"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69"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69"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69"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69"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2"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7"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3"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549" w:type="dxa"/>
            <w:gridSpan w:val="3"/>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169"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2"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7" w:type="dxa"/>
            <w:gridSpan w:val="2"/>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3"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84"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192"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2"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7" w:type="dxa"/>
            <w:gridSpan w:val="2"/>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6"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bl>
    <w:p>
      <w:pPr>
        <w:pStyle w:val="Normal"/>
        <w:jc w:val="both"/>
        <w:rPr>
          <w:b/>
          <w:b/>
          <w:i/>
          <w:i/>
          <w:sz w:val="21"/>
          <w:szCs w:val="21"/>
        </w:rPr>
      </w:pPr>
      <w:r>
        <w:rPr>
          <w:b/>
          <w:i/>
          <w:sz w:val="21"/>
          <w:szCs w:val="21"/>
        </w:rPr>
      </w:r>
    </w:p>
    <w:p>
      <w:pPr>
        <w:pStyle w:val="Normal"/>
        <w:jc w:val="both"/>
        <w:rPr/>
      </w:pPr>
      <w:r>
        <w:rPr>
          <w:b/>
          <w:i/>
          <w:sz w:val="21"/>
          <w:szCs w:val="21"/>
        </w:rPr>
        <w:t xml:space="preserve">Pusdienu </w:t>
      </w:r>
      <w:r>
        <w:rPr>
          <w:b/>
          <w:sz w:val="21"/>
          <w:szCs w:val="21"/>
        </w:rPr>
        <w:t xml:space="preserve">ĒDIENKARTE  </w:t>
      </w:r>
      <w:r>
        <w:rPr/>
        <w:t>5.-6. klašu skolēniem</w:t>
      </w:r>
    </w:p>
    <w:tbl>
      <w:tblPr>
        <w:tblW w:w="1006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0" w:firstColumn="1" w:lastColumn="0" w:noHBand="0" w:val="00a0"/>
      </w:tblPr>
      <w:tblGrid>
        <w:gridCol w:w="561"/>
        <w:gridCol w:w="3465"/>
        <w:gridCol w:w="1"/>
        <w:gridCol w:w="1253"/>
        <w:gridCol w:w="1"/>
        <w:gridCol w:w="852"/>
        <w:gridCol w:w="1"/>
        <w:gridCol w:w="848"/>
        <w:gridCol w:w="1"/>
        <w:gridCol w:w="1082"/>
        <w:gridCol w:w="1"/>
        <w:gridCol w:w="1"/>
        <w:gridCol w:w="1156"/>
        <w:gridCol w:w="1"/>
        <w:gridCol w:w="1"/>
        <w:gridCol w:w="839"/>
      </w:tblGrid>
      <w:tr>
        <w:trPr/>
        <w:tc>
          <w:tcPr>
            <w:tcW w:w="56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TK</w:t>
            </w:r>
          </w:p>
          <w:p>
            <w:pPr>
              <w:pStyle w:val="Normal"/>
              <w:tabs>
                <w:tab w:val="left" w:pos="426" w:leader="none"/>
                <w:tab w:val="left" w:pos="851" w:leader="none"/>
              </w:tabs>
              <w:jc w:val="both"/>
              <w:rPr>
                <w:sz w:val="21"/>
                <w:szCs w:val="21"/>
                <w:lang w:eastAsia="lv-LV"/>
              </w:rPr>
            </w:pPr>
            <w:r>
              <w:rPr>
                <w:sz w:val="21"/>
                <w:szCs w:val="21"/>
                <w:lang w:eastAsia="lv-LV"/>
              </w:rPr>
              <w:t>nr.</w:t>
            </w:r>
          </w:p>
        </w:tc>
        <w:tc>
          <w:tcPr>
            <w:tcW w:w="3466" w:type="dxa"/>
            <w:gridSpan w:val="2"/>
            <w:vMerge w:val="restart"/>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Ēdienreize</w:t>
            </w:r>
          </w:p>
          <w:p>
            <w:pPr>
              <w:pStyle w:val="Normal"/>
              <w:tabs>
                <w:tab w:val="left" w:pos="709" w:leader="none"/>
                <w:tab w:val="left" w:pos="851" w:leader="none"/>
              </w:tabs>
              <w:jc w:val="both"/>
              <w:rPr>
                <w:sz w:val="21"/>
                <w:szCs w:val="21"/>
                <w:lang w:eastAsia="lv-LV"/>
              </w:rPr>
            </w:pPr>
            <w:r>
              <w:rPr>
                <w:sz w:val="21"/>
                <w:szCs w:val="21"/>
                <w:lang w:eastAsia="lv-LV"/>
              </w:rPr>
              <w:t>Ēdiena nosaukums</w:t>
            </w:r>
          </w:p>
        </w:tc>
        <w:tc>
          <w:tcPr>
            <w:tcW w:w="1254" w:type="dxa"/>
            <w:gridSpan w:val="2"/>
            <w:vMerge w:val="restart"/>
            <w:tcBorders>
              <w:top w:val="single" w:sz="4" w:space="0" w:color="000000"/>
              <w:left w:val="single" w:sz="8"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 xml:space="preserve">Daudzums  </w:t>
            </w:r>
          </w:p>
          <w:p>
            <w:pPr>
              <w:pStyle w:val="Normal"/>
              <w:tabs>
                <w:tab w:val="left" w:pos="709" w:leader="none"/>
                <w:tab w:val="left" w:pos="851" w:leader="none"/>
              </w:tabs>
              <w:jc w:val="both"/>
              <w:rPr>
                <w:sz w:val="21"/>
                <w:szCs w:val="21"/>
                <w:lang w:eastAsia="lv-LV"/>
              </w:rPr>
            </w:pPr>
            <w:r>
              <w:rPr>
                <w:sz w:val="21"/>
                <w:szCs w:val="21"/>
                <w:lang w:eastAsia="lv-LV"/>
              </w:rPr>
              <w:t>1 porcijā, g</w:t>
            </w:r>
          </w:p>
        </w:tc>
        <w:tc>
          <w:tcPr>
            <w:tcW w:w="2784" w:type="dxa"/>
            <w:gridSpan w:val="5"/>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Uzturvielas, g</w:t>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Enerģija</w:t>
            </w:r>
          </w:p>
          <w:p>
            <w:pPr>
              <w:pStyle w:val="Normal"/>
              <w:tabs>
                <w:tab w:val="left" w:pos="709" w:leader="none"/>
                <w:tab w:val="left" w:pos="851" w:leader="none"/>
              </w:tabs>
              <w:jc w:val="both"/>
              <w:rPr>
                <w:sz w:val="21"/>
                <w:szCs w:val="21"/>
                <w:lang w:eastAsia="lv-LV"/>
              </w:rPr>
            </w:pPr>
            <w:r>
              <w:rPr>
                <w:sz w:val="21"/>
                <w:szCs w:val="21"/>
                <w:lang w:eastAsia="lv-LV"/>
              </w:rPr>
              <w:t>Kcal</w:t>
            </w:r>
          </w:p>
        </w:tc>
        <w:tc>
          <w:tcPr>
            <w:tcW w:w="841" w:type="dxa"/>
            <w:gridSpan w:val="3"/>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vMerge w:val="continue"/>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vMerge w:val="continue"/>
            <w:tcBorders>
              <w:top w:val="single" w:sz="4" w:space="0" w:color="000000"/>
              <w:left w:val="single" w:sz="4" w:space="0" w:color="000000"/>
              <w:bottom w:val="single" w:sz="12" w:space="0" w:color="000000"/>
              <w:right w:val="single" w:sz="8" w:space="0" w:color="000000"/>
              <w:insideH w:val="single" w:sz="12" w:space="0" w:color="000000"/>
              <w:insideV w:val="single" w:sz="8"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vMerge w:val="continue"/>
            <w:tcBorders>
              <w:top w:val="single" w:sz="4" w:space="0" w:color="000000"/>
              <w:left w:val="single" w:sz="8"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Olb. v.</w:t>
            </w:r>
          </w:p>
        </w:tc>
        <w:tc>
          <w:tcPr>
            <w:tcW w:w="849" w:type="dxa"/>
            <w:gridSpan w:val="2"/>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Tauki</w:t>
            </w:r>
          </w:p>
        </w:tc>
        <w:tc>
          <w:tcPr>
            <w:tcW w:w="1084" w:type="dxa"/>
            <w:gridSpan w:val="3"/>
            <w:tcBorders>
              <w:top w:val="single" w:sz="4"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Ogļh.</w:t>
            </w:r>
          </w:p>
        </w:tc>
        <w:tc>
          <w:tcPr>
            <w:tcW w:w="1158" w:type="dxa"/>
            <w:gridSpan w:val="3"/>
            <w:tcBorders>
              <w:top w:val="single" w:sz="4"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39" w:type="dxa"/>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10064" w:type="dxa"/>
            <w:gridSpan w:val="16"/>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1.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sz w:val="21"/>
                <w:szCs w:val="21"/>
                <w:lang w:eastAsia="lv-LV"/>
              </w:rPr>
            </w:pPr>
            <w:r>
              <w:rPr>
                <w:b/>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sz w:val="21"/>
                <w:szCs w:val="21"/>
                <w:lang w:eastAsia="lv-LV"/>
              </w:rPr>
            </w:pPr>
            <w:r>
              <w:rPr>
                <w:b/>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3"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8" w:type="dxa"/>
            <w:gridSpan w:val="3"/>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6"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0"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6"/>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2.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6"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0"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6"/>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3.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3"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8" w:type="dxa"/>
            <w:gridSpan w:val="3"/>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6"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0"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 </w:t>
            </w:r>
            <w:r>
              <w:rPr>
                <w:b/>
                <w:sz w:val="21"/>
                <w:szCs w:val="21"/>
                <w:lang w:eastAsia="lv-LV"/>
              </w:rPr>
              <w:t>4. diena Pusdienas</w:t>
            </w:r>
          </w:p>
        </w:tc>
      </w:tr>
      <w:tr>
        <w:trPr>
          <w:trHeight w:val="210"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39"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6"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0"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5. diena Pusdienas</w:t>
            </w:r>
          </w:p>
        </w:tc>
      </w:tr>
      <w:tr>
        <w:trPr>
          <w:trHeight w:val="210"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39"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bl>
    <w:p>
      <w:pPr>
        <w:pStyle w:val="Normal"/>
        <w:rPr/>
      </w:pPr>
      <w:r>
        <w:rPr/>
      </w:r>
    </w:p>
    <w:tbl>
      <w:tblPr>
        <w:tblW w:w="10066" w:type="dxa"/>
        <w:jc w:val="left"/>
        <w:tblInd w:w="0" w:type="dxa"/>
        <w:tblBorders>
          <w:top w:val="single" w:sz="12"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0" w:firstColumn="1" w:lastColumn="0" w:noHBand="0" w:val="00a0"/>
      </w:tblPr>
      <w:tblGrid>
        <w:gridCol w:w="561"/>
        <w:gridCol w:w="3465"/>
        <w:gridCol w:w="1"/>
        <w:gridCol w:w="1253"/>
        <w:gridCol w:w="1"/>
        <w:gridCol w:w="852"/>
        <w:gridCol w:w="1"/>
        <w:gridCol w:w="848"/>
        <w:gridCol w:w="1"/>
        <w:gridCol w:w="1082"/>
        <w:gridCol w:w="1"/>
        <w:gridCol w:w="1"/>
        <w:gridCol w:w="1156"/>
        <w:gridCol w:w="1"/>
        <w:gridCol w:w="1"/>
        <w:gridCol w:w="839"/>
      </w:tblGrid>
      <w:tr>
        <w:trPr/>
        <w:tc>
          <w:tcPr>
            <w:tcW w:w="4026"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0"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TK</w:t>
            </w:r>
          </w:p>
          <w:p>
            <w:pPr>
              <w:pStyle w:val="Normal"/>
              <w:tabs>
                <w:tab w:val="left" w:pos="426" w:leader="none"/>
                <w:tab w:val="left" w:pos="851" w:leader="none"/>
              </w:tabs>
              <w:jc w:val="both"/>
              <w:rPr>
                <w:sz w:val="21"/>
                <w:szCs w:val="21"/>
                <w:lang w:eastAsia="lv-LV"/>
              </w:rPr>
            </w:pPr>
            <w:r>
              <w:rPr>
                <w:sz w:val="21"/>
                <w:szCs w:val="21"/>
                <w:lang w:eastAsia="lv-LV"/>
              </w:rPr>
              <w:t>nr.</w:t>
            </w:r>
          </w:p>
        </w:tc>
        <w:tc>
          <w:tcPr>
            <w:tcW w:w="3466" w:type="dxa"/>
            <w:gridSpan w:val="2"/>
            <w:vMerge w:val="restart"/>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Ēdienreize</w:t>
            </w:r>
          </w:p>
          <w:p>
            <w:pPr>
              <w:pStyle w:val="Normal"/>
              <w:tabs>
                <w:tab w:val="left" w:pos="709" w:leader="none"/>
                <w:tab w:val="left" w:pos="851" w:leader="none"/>
              </w:tabs>
              <w:jc w:val="both"/>
              <w:rPr>
                <w:sz w:val="21"/>
                <w:szCs w:val="21"/>
                <w:lang w:eastAsia="lv-LV"/>
              </w:rPr>
            </w:pPr>
            <w:r>
              <w:rPr>
                <w:sz w:val="21"/>
                <w:szCs w:val="21"/>
                <w:lang w:eastAsia="lv-LV"/>
              </w:rPr>
              <w:t>Ēdiena nosaukums</w:t>
            </w:r>
          </w:p>
        </w:tc>
        <w:tc>
          <w:tcPr>
            <w:tcW w:w="1254" w:type="dxa"/>
            <w:gridSpan w:val="2"/>
            <w:vMerge w:val="restart"/>
            <w:tcBorders>
              <w:top w:val="single" w:sz="4" w:space="0" w:color="000000"/>
              <w:left w:val="single" w:sz="8"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 xml:space="preserve">Daudzums  </w:t>
            </w:r>
          </w:p>
          <w:p>
            <w:pPr>
              <w:pStyle w:val="Normal"/>
              <w:tabs>
                <w:tab w:val="left" w:pos="709" w:leader="none"/>
                <w:tab w:val="left" w:pos="851" w:leader="none"/>
              </w:tabs>
              <w:jc w:val="both"/>
              <w:rPr>
                <w:sz w:val="21"/>
                <w:szCs w:val="21"/>
                <w:lang w:eastAsia="lv-LV"/>
              </w:rPr>
            </w:pPr>
            <w:r>
              <w:rPr>
                <w:sz w:val="21"/>
                <w:szCs w:val="21"/>
                <w:lang w:eastAsia="lv-LV"/>
              </w:rPr>
              <w:t>1 porcijā, g</w:t>
            </w:r>
          </w:p>
        </w:tc>
        <w:tc>
          <w:tcPr>
            <w:tcW w:w="2784" w:type="dxa"/>
            <w:gridSpan w:val="5"/>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Uzturvielas, g</w:t>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Enerģija</w:t>
            </w:r>
          </w:p>
          <w:p>
            <w:pPr>
              <w:pStyle w:val="Normal"/>
              <w:tabs>
                <w:tab w:val="left" w:pos="709" w:leader="none"/>
                <w:tab w:val="left" w:pos="851" w:leader="none"/>
              </w:tabs>
              <w:jc w:val="both"/>
              <w:rPr>
                <w:sz w:val="21"/>
                <w:szCs w:val="21"/>
                <w:lang w:eastAsia="lv-LV"/>
              </w:rPr>
            </w:pPr>
            <w:r>
              <w:rPr>
                <w:sz w:val="21"/>
                <w:szCs w:val="21"/>
                <w:lang w:eastAsia="lv-LV"/>
              </w:rPr>
              <w:t>Kcal</w:t>
            </w:r>
          </w:p>
        </w:tc>
        <w:tc>
          <w:tcPr>
            <w:tcW w:w="841" w:type="dxa"/>
            <w:gridSpan w:val="3"/>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vMerge w:val="continue"/>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vMerge w:val="continue"/>
            <w:tcBorders>
              <w:top w:val="single" w:sz="4" w:space="0" w:color="000000"/>
              <w:left w:val="single" w:sz="4" w:space="0" w:color="000000"/>
              <w:bottom w:val="single" w:sz="12" w:space="0" w:color="000000"/>
              <w:right w:val="single" w:sz="8" w:space="0" w:color="000000"/>
              <w:insideH w:val="single" w:sz="12" w:space="0" w:color="000000"/>
              <w:insideV w:val="single" w:sz="8"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vMerge w:val="continue"/>
            <w:tcBorders>
              <w:top w:val="single" w:sz="4" w:space="0" w:color="000000"/>
              <w:left w:val="single" w:sz="8"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Olb. v.</w:t>
            </w:r>
          </w:p>
        </w:tc>
        <w:tc>
          <w:tcPr>
            <w:tcW w:w="849" w:type="dxa"/>
            <w:gridSpan w:val="2"/>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Tauki</w:t>
            </w:r>
          </w:p>
        </w:tc>
        <w:tc>
          <w:tcPr>
            <w:tcW w:w="1084" w:type="dxa"/>
            <w:gridSpan w:val="3"/>
            <w:tcBorders>
              <w:top w:val="single" w:sz="4"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t>Ogļh.</w:t>
            </w:r>
          </w:p>
        </w:tc>
        <w:tc>
          <w:tcPr>
            <w:tcW w:w="1158" w:type="dxa"/>
            <w:gridSpan w:val="3"/>
            <w:tcBorders>
              <w:top w:val="single" w:sz="4"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39" w:type="dxa"/>
            <w:tcBorders>
              <w:top w:val="single" w:sz="4"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10064" w:type="dxa"/>
            <w:gridSpan w:val="16"/>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6.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sz w:val="21"/>
                <w:szCs w:val="21"/>
                <w:lang w:eastAsia="lv-LV"/>
              </w:rPr>
            </w:pPr>
            <w:r>
              <w:rPr>
                <w:b/>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sz w:val="21"/>
                <w:szCs w:val="21"/>
                <w:lang w:eastAsia="lv-LV"/>
              </w:rPr>
            </w:pPr>
            <w:r>
              <w:rPr>
                <w:b/>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3"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8" w:type="dxa"/>
            <w:gridSpan w:val="3"/>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FFFFF" w:val="clear"/>
            <w:vAlign w:val="cente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6"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0"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6"/>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7.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6"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0"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6"/>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8. diena Pusdienas</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sz w:val="21"/>
                <w:szCs w:val="21"/>
                <w:lang w:eastAsia="lv-LV"/>
              </w:rPr>
            </w:pPr>
            <w:r>
              <w:rPr>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53"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084"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1158" w:type="dxa"/>
            <w:gridSpan w:val="3"/>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839"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color="auto" w:fill="FFFFFF"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6"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0"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 </w:t>
            </w:r>
            <w:r>
              <w:rPr>
                <w:b/>
                <w:sz w:val="21"/>
                <w:szCs w:val="21"/>
                <w:lang w:eastAsia="lv-LV"/>
              </w:rPr>
              <w:t>9. diena Pusdienas</w:t>
            </w:r>
          </w:p>
        </w:tc>
      </w:tr>
      <w:tr>
        <w:trPr>
          <w:trHeight w:val="210"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39"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6"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0"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10064" w:type="dxa"/>
            <w:gridSpan w:val="1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5DFEC" w:val="clear"/>
          </w:tcPr>
          <w:p>
            <w:pPr>
              <w:pStyle w:val="Normal"/>
              <w:tabs>
                <w:tab w:val="left" w:pos="709" w:leader="none"/>
                <w:tab w:val="left" w:pos="851" w:leader="none"/>
              </w:tabs>
              <w:jc w:val="both"/>
              <w:rPr>
                <w:b/>
                <w:b/>
                <w:sz w:val="21"/>
                <w:szCs w:val="21"/>
                <w:lang w:eastAsia="lv-LV"/>
              </w:rPr>
            </w:pPr>
            <w:r>
              <w:rPr>
                <w:b/>
                <w:sz w:val="21"/>
                <w:szCs w:val="21"/>
                <w:lang w:eastAsia="lv-LV"/>
              </w:rPr>
              <w:t>10. diena Pusdienas</w:t>
            </w:r>
          </w:p>
        </w:tc>
      </w:tr>
      <w:tr>
        <w:trPr>
          <w:trHeight w:val="210"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sz w:val="21"/>
                <w:szCs w:val="21"/>
                <w:lang w:eastAsia="lv-LV"/>
              </w:rPr>
            </w:pPr>
            <w:r>
              <w:rPr>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sz w:val="21"/>
                <w:szCs w:val="21"/>
                <w:lang w:eastAsia="lv-LV"/>
              </w:rPr>
            </w:pPr>
            <w:r>
              <w:rPr>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rmal"/>
              <w:jc w:val="both"/>
              <w:rPr>
                <w:b/>
                <w:b/>
                <w:sz w:val="21"/>
                <w:szCs w:val="21"/>
                <w:lang w:eastAsia="lv-LV"/>
              </w:rPr>
            </w:pPr>
            <w:r>
              <w:rPr>
                <w:b/>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rHeight w:val="15"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254" w:type="dxa"/>
            <w:gridSpan w:val="2"/>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39" w:type="dxa"/>
            <w:tcBorders>
              <w:top w:val="single" w:sz="4" w:space="0" w:color="000000"/>
              <w:left w:val="single" w:sz="12"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561" w:type="dxa"/>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c>
          <w:tcPr>
            <w:tcW w:w="3466"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t xml:space="preserve">Kopā                         </w:t>
            </w:r>
          </w:p>
        </w:tc>
        <w:tc>
          <w:tcPr>
            <w:tcW w:w="1254" w:type="dxa"/>
            <w:gridSpan w:val="2"/>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53" w:type="dxa"/>
            <w:gridSpan w:val="2"/>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49" w:type="dxa"/>
            <w:gridSpan w:val="2"/>
            <w:tcBorders>
              <w:top w:val="single" w:sz="12"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084" w:type="dxa"/>
            <w:gridSpan w:val="3"/>
            <w:tcBorders>
              <w:top w:val="single" w:sz="12"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1158" w:type="dxa"/>
            <w:gridSpan w:val="3"/>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auto" w:val="clear"/>
          </w:tcPr>
          <w:p>
            <w:pPr>
              <w:pStyle w:val="Normal"/>
              <w:tabs>
                <w:tab w:val="left" w:pos="709" w:leader="none"/>
                <w:tab w:val="left" w:pos="851" w:leader="none"/>
              </w:tabs>
              <w:jc w:val="both"/>
              <w:rPr>
                <w:b/>
                <w:b/>
                <w:color w:val="FF0000"/>
                <w:sz w:val="21"/>
                <w:szCs w:val="21"/>
                <w:lang w:eastAsia="lv-LV"/>
              </w:rPr>
            </w:pPr>
            <w:r>
              <w:rPr>
                <w:b/>
                <w:color w:val="FF0000"/>
                <w:sz w:val="21"/>
                <w:szCs w:val="21"/>
                <w:lang w:eastAsia="lv-LV"/>
              </w:rPr>
            </w:r>
          </w:p>
        </w:tc>
        <w:tc>
          <w:tcPr>
            <w:tcW w:w="839" w:type="dxa"/>
            <w:tc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cBorders>
            <w:shd w:fill="auto" w:val="clear"/>
          </w:tcPr>
          <w:p>
            <w:pPr>
              <w:pStyle w:val="Normal"/>
              <w:tabs>
                <w:tab w:val="left" w:pos="709" w:leader="none"/>
                <w:tab w:val="left" w:pos="851" w:leader="none"/>
              </w:tabs>
              <w:jc w:val="both"/>
              <w:rPr>
                <w:b/>
                <w:b/>
                <w:sz w:val="21"/>
                <w:szCs w:val="21"/>
                <w:lang w:eastAsia="lv-LV"/>
              </w:rPr>
            </w:pPr>
            <w:r>
              <w:rPr>
                <w:b/>
                <w:sz w:val="21"/>
                <w:szCs w:val="21"/>
                <w:lang w:eastAsia="lv-LV"/>
              </w:rPr>
            </w:r>
          </w:p>
        </w:tc>
      </w:tr>
      <w:tr>
        <w:trPr/>
        <w:tc>
          <w:tcPr>
            <w:tcW w:w="4026"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sz w:val="21"/>
                <w:szCs w:val="21"/>
                <w:lang w:eastAsia="lv-LV"/>
              </w:rPr>
            </w:pPr>
            <w:r>
              <w:rPr>
                <w:sz w:val="21"/>
                <w:szCs w:val="21"/>
                <w:lang w:eastAsia="lv-LV"/>
              </w:rPr>
              <w:t>Pēc MK  Nr. 172.</w:t>
            </w:r>
            <w:r>
              <w:rPr>
                <w:b/>
                <w:i/>
                <w:sz w:val="21"/>
                <w:szCs w:val="21"/>
                <w:lang w:eastAsia="lv-LV"/>
              </w:rPr>
              <w:t xml:space="preserve"> normām           </w:t>
            </w:r>
          </w:p>
        </w:tc>
        <w:tc>
          <w:tcPr>
            <w:tcW w:w="1254" w:type="dxa"/>
            <w:gridSpan w:val="2"/>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tcPr>
          <w:p>
            <w:pPr>
              <w:pStyle w:val="Normal"/>
              <w:tabs>
                <w:tab w:val="left" w:pos="709" w:leader="none"/>
                <w:tab w:val="left" w:pos="851" w:leader="none"/>
              </w:tabs>
              <w:jc w:val="both"/>
              <w:rPr>
                <w:b/>
                <w:b/>
                <w:i/>
                <w:i/>
                <w:sz w:val="21"/>
                <w:szCs w:val="21"/>
                <w:lang w:eastAsia="lv-LV"/>
              </w:rPr>
            </w:pPr>
            <w:r>
              <w:rPr>
                <w:b/>
                <w:i/>
                <w:sz w:val="21"/>
                <w:szCs w:val="21"/>
                <w:lang w:eastAsia="lv-LV"/>
              </w:rPr>
            </w:r>
          </w:p>
        </w:tc>
        <w:tc>
          <w:tcPr>
            <w:tcW w:w="853"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9" w:type="dxa"/>
            <w:gridSpan w:val="2"/>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084" w:type="dxa"/>
            <w:gridSpan w:val="3"/>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1158" w:type="dxa"/>
            <w:gridSpan w:val="3"/>
            <w:tc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cBorders>
            <w:shd w:color="auto" w:fill="FDE9D9" w:val="clear"/>
            <w:vAlign w:val="center"/>
          </w:tcPr>
          <w:p>
            <w:pPr>
              <w:pStyle w:val="Normal"/>
              <w:jc w:val="both"/>
              <w:rPr>
                <w:b/>
                <w:b/>
                <w:i/>
                <w:i/>
                <w:sz w:val="21"/>
                <w:szCs w:val="21"/>
                <w:lang w:eastAsia="lv-LV"/>
              </w:rPr>
            </w:pPr>
            <w:r>
              <w:rPr>
                <w:b/>
                <w:i/>
                <w:sz w:val="21"/>
                <w:szCs w:val="21"/>
                <w:lang w:eastAsia="lv-LV"/>
              </w:rPr>
            </w:r>
          </w:p>
        </w:tc>
        <w:tc>
          <w:tcPr>
            <w:tcW w:w="840" w:type="dxa"/>
            <w:gridSpan w:val="2"/>
            <w:tcBorders>
              <w:top w:val="single" w:sz="12" w:space="0" w:color="000000"/>
              <w:left w:val="single" w:sz="12"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tabs>
                <w:tab w:val="left" w:pos="709" w:leader="none"/>
                <w:tab w:val="left" w:pos="851" w:leader="none"/>
              </w:tabs>
              <w:jc w:val="both"/>
              <w:rPr>
                <w:b/>
                <w:b/>
                <w:sz w:val="21"/>
                <w:szCs w:val="21"/>
                <w:lang w:eastAsia="lv-LV"/>
              </w:rPr>
            </w:pPr>
            <w:r>
              <w:rPr>
                <w:b/>
                <w:sz w:val="21"/>
                <w:szCs w:val="21"/>
                <w:lang w:eastAsia="lv-LV"/>
              </w:rPr>
            </w:r>
          </w:p>
        </w:tc>
      </w:tr>
    </w:tbl>
    <w:p>
      <w:pPr>
        <w:pStyle w:val="Normal"/>
        <w:jc w:val="both"/>
        <w:rPr>
          <w:sz w:val="20"/>
        </w:rPr>
      </w:pPr>
      <w:r>
        <w:rPr>
          <w:sz w:val="20"/>
        </w:rPr>
      </w:r>
      <w:r>
        <w:br w:type="page"/>
      </w:r>
    </w:p>
    <w:p>
      <w:pPr>
        <w:pStyle w:val="Normal"/>
        <w:tabs>
          <w:tab w:val="left" w:pos="8040" w:leader="none"/>
        </w:tabs>
        <w:jc w:val="right"/>
        <w:rPr>
          <w:b/>
          <w:b/>
        </w:rPr>
      </w:pPr>
      <w:r>
        <w:rPr>
          <w:b/>
        </w:rPr>
        <w:t xml:space="preserve">3.pielikums </w:t>
      </w:r>
    </w:p>
    <w:p>
      <w:pPr>
        <w:pStyle w:val="Normal"/>
        <w:widowControl w:val="false"/>
        <w:tabs>
          <w:tab w:val="left" w:pos="6300" w:leader="none"/>
        </w:tabs>
        <w:ind w:right="-1" w:hanging="0"/>
        <w:jc w:val="right"/>
        <w:rPr>
          <w:b/>
          <w:b/>
        </w:rPr>
      </w:pPr>
      <w:r>
        <w:rPr>
          <w:b/>
        </w:rPr>
        <w:tab/>
      </w:r>
    </w:p>
    <w:p>
      <w:pPr>
        <w:pStyle w:val="Pamatteksts"/>
        <w:tabs>
          <w:tab w:val="left" w:pos="900" w:leader="none"/>
          <w:tab w:val="left" w:pos="1080" w:leader="none"/>
          <w:tab w:val="left" w:pos="3119" w:leader="none"/>
        </w:tabs>
        <w:spacing w:before="0" w:after="0"/>
        <w:jc w:val="center"/>
        <w:rPr>
          <w:color w:val="000000"/>
          <w:sz w:val="26"/>
          <w:szCs w:val="26"/>
        </w:rPr>
      </w:pPr>
      <w:r>
        <w:rPr>
          <w:b/>
          <w:bCs/>
          <w:color w:val="000000"/>
          <w:sz w:val="26"/>
          <w:szCs w:val="26"/>
        </w:rPr>
        <w:t>PIETEIKUMS</w:t>
      </w:r>
    </w:p>
    <w:p>
      <w:pPr>
        <w:pStyle w:val="Pamatteksts"/>
        <w:tabs>
          <w:tab w:val="left" w:pos="900" w:leader="none"/>
          <w:tab w:val="left" w:pos="1080" w:leader="none"/>
          <w:tab w:val="left" w:pos="3119" w:leader="none"/>
        </w:tabs>
        <w:spacing w:before="0" w:after="0"/>
        <w:jc w:val="center"/>
        <w:rPr/>
      </w:pPr>
      <w:r>
        <w:rPr>
          <w:b/>
          <w:color w:val="000000"/>
        </w:rPr>
        <w:t>Iepirkumam: „Ēdināšanas pakalpojumu sniegšana Dundagas vidusskolā</w:t>
      </w:r>
      <w:r>
        <w:rPr>
          <w:b/>
        </w:rPr>
        <w:t xml:space="preserve">”, </w:t>
      </w:r>
    </w:p>
    <w:p>
      <w:pPr>
        <w:pStyle w:val="Pamatteksts"/>
        <w:tabs>
          <w:tab w:val="left" w:pos="900" w:leader="none"/>
          <w:tab w:val="left" w:pos="1080" w:leader="none"/>
          <w:tab w:val="left" w:pos="3119" w:leader="none"/>
        </w:tabs>
        <w:spacing w:before="0" w:after="0"/>
        <w:jc w:val="center"/>
        <w:rPr/>
      </w:pPr>
      <w:r>
        <w:rPr/>
        <w:t xml:space="preserve">identifikācijas </w:t>
      </w:r>
      <w:r>
        <w:rPr>
          <w:iCs/>
        </w:rPr>
        <w:t>Nr. DNP 2019/15</w:t>
      </w:r>
      <w:r>
        <w:rPr/>
        <w:t>, (turpmāk – Iepirkums)</w:t>
      </w:r>
      <w:r>
        <w:rPr>
          <w:sz w:val="26"/>
          <w:szCs w:val="26"/>
        </w:rPr>
        <w:t xml:space="preserve"> </w:t>
      </w:r>
    </w:p>
    <w:p>
      <w:pPr>
        <w:pStyle w:val="Pamatteksts"/>
        <w:tabs>
          <w:tab w:val="left" w:pos="900" w:leader="none"/>
          <w:tab w:val="left" w:pos="1080" w:leader="none"/>
          <w:tab w:val="left" w:pos="3119" w:leader="none"/>
        </w:tabs>
        <w:spacing w:before="0" w:after="0"/>
        <w:jc w:val="center"/>
        <w:rPr>
          <w:sz w:val="26"/>
          <w:szCs w:val="26"/>
        </w:rPr>
      </w:pPr>
      <w:r>
        <w:rPr>
          <w:sz w:val="26"/>
          <w:szCs w:val="26"/>
        </w:rPr>
      </w:r>
    </w:p>
    <w:p>
      <w:pPr>
        <w:pStyle w:val="Pamatteksts"/>
        <w:tabs>
          <w:tab w:val="left" w:pos="900" w:leader="none"/>
          <w:tab w:val="left" w:pos="1080" w:leader="none"/>
          <w:tab w:val="left" w:pos="3119" w:leader="none"/>
        </w:tabs>
        <w:spacing w:before="0" w:after="0"/>
        <w:jc w:val="center"/>
        <w:rPr>
          <w:sz w:val="26"/>
          <w:szCs w:val="26"/>
        </w:rPr>
      </w:pPr>
      <w:r>
        <w:rPr>
          <w:sz w:val="26"/>
          <w:szCs w:val="26"/>
        </w:rPr>
      </w:r>
    </w:p>
    <w:tbl>
      <w:tblPr>
        <w:tblW w:w="9736" w:type="dxa"/>
        <w:jc w:val="left"/>
        <w:tblInd w:w="0" w:type="dxa"/>
        <w:tblBorders/>
        <w:tblCellMar>
          <w:top w:w="0" w:type="dxa"/>
          <w:left w:w="108" w:type="dxa"/>
          <w:bottom w:w="0" w:type="dxa"/>
          <w:right w:w="108" w:type="dxa"/>
        </w:tblCellMar>
        <w:tblLook w:firstRow="0" w:noVBand="0" w:lastRow="0" w:firstColumn="0" w:lastColumn="0" w:noHBand="0" w:val="0000"/>
      </w:tblPr>
      <w:tblGrid>
        <w:gridCol w:w="9736"/>
      </w:tblGrid>
      <w:tr>
        <w:trPr>
          <w:trHeight w:val="510" w:hRule="atLeast"/>
        </w:trPr>
        <w:tc>
          <w:tcPr>
            <w:tcW w:w="9736" w:type="dxa"/>
            <w:tcBorders/>
            <w:shd w:fill="auto" w:val="clear"/>
          </w:tcPr>
          <w:p>
            <w:pPr>
              <w:pStyle w:val="Pamatteksts"/>
              <w:tabs>
                <w:tab w:val="left" w:pos="900" w:leader="none"/>
                <w:tab w:val="left" w:pos="1080" w:leader="none"/>
                <w:tab w:val="left" w:pos="3119" w:leader="none"/>
              </w:tabs>
              <w:spacing w:before="0" w:after="0"/>
              <w:rPr>
                <w:color w:val="000000"/>
              </w:rPr>
            </w:pPr>
            <w:r>
              <w:rPr>
                <w:color w:val="000000"/>
              </w:rPr>
              <w:t xml:space="preserve">No: _________________________________             </w:t>
            </w:r>
            <w:r>
              <w:rPr>
                <w:color w:val="000000"/>
                <w:sz w:val="20"/>
                <w:szCs w:val="20"/>
              </w:rPr>
              <w:t>(pretendenta nosaukums un adrese)</w:t>
            </w:r>
            <w:r>
              <w:rPr>
                <w:color w:val="000000"/>
              </w:rPr>
              <w:t xml:space="preserve"> </w:t>
            </w:r>
          </w:p>
        </w:tc>
      </w:tr>
    </w:tbl>
    <w:p>
      <w:pPr>
        <w:pStyle w:val="Normal"/>
        <w:suppressAutoHyphens w:val="false"/>
        <w:jc w:val="both"/>
        <w:rPr>
          <w:rFonts w:eastAsia="Calibri"/>
          <w:i/>
          <w:i/>
          <w:lang w:eastAsia="en-US"/>
        </w:rPr>
      </w:pPr>
      <w:r>
        <w:rPr>
          <w:rFonts w:eastAsia="Calibri"/>
          <w:i/>
          <w:lang w:eastAsia="en-US"/>
        </w:rPr>
        <w:t>Piezīme: pretendentam jāaizpilda tukšās vietas šajā formā.</w:t>
      </w:r>
    </w:p>
    <w:p>
      <w:pPr>
        <w:pStyle w:val="Normal"/>
        <w:suppressAutoHyphens w:val="false"/>
        <w:jc w:val="both"/>
        <w:rPr>
          <w:rFonts w:eastAsia="Calibri"/>
          <w:i/>
          <w:i/>
          <w:lang w:eastAsia="en-US"/>
        </w:rPr>
      </w:pPr>
      <w:r>
        <w:rPr>
          <w:rFonts w:eastAsia="Calibri"/>
          <w:lang w:eastAsia="en-US"/>
        </w:rPr>
        <w:t>Saskaņā ar Iepirkuma nolikumu es/mēs, apakšā parakstījies/-ušies, apstiprinu/-ām piedāvājumā sniegto ziņu patiesumu un piedāvājam nodrošināt ēdināšanas pakalpojumus:</w:t>
      </w:r>
    </w:p>
    <w:p>
      <w:pPr>
        <w:pStyle w:val="Normal"/>
        <w:suppressAutoHyphens w:val="false"/>
        <w:jc w:val="both"/>
        <w:rPr>
          <w:rFonts w:eastAsia="Calibri"/>
          <w:lang w:eastAsia="en-US"/>
        </w:rPr>
      </w:pPr>
      <w:r>
        <w:rPr>
          <w:rFonts w:eastAsia="Calibri"/>
          <w:lang w:eastAsia="en-US"/>
        </w:rPr>
        <w:t>1. Ja pretendents ir piegādātāju apvienība:</w:t>
      </w:r>
    </w:p>
    <w:p>
      <w:pPr>
        <w:pStyle w:val="Normal"/>
        <w:suppressAutoHyphens w:val="false"/>
        <w:ind w:left="284" w:hanging="0"/>
        <w:jc w:val="both"/>
        <w:rPr>
          <w:rFonts w:eastAsia="Calibri"/>
          <w:lang w:eastAsia="en-US"/>
        </w:rPr>
      </w:pPr>
      <w:r>
        <w:rPr>
          <w:rFonts w:eastAsia="Calibri"/>
          <w:lang w:eastAsia="en-US"/>
        </w:rPr>
        <w:t>1.1. personas, kuras veido piegādātāju apvienību (nosaukums, reģ. Nr. juridiskā adrese): ______________________________________________________;</w:t>
      </w:r>
    </w:p>
    <w:p>
      <w:pPr>
        <w:pStyle w:val="Normal"/>
        <w:suppressAutoHyphens w:val="false"/>
        <w:ind w:left="284" w:hanging="0"/>
        <w:jc w:val="both"/>
        <w:rPr>
          <w:rFonts w:eastAsia="Calibri"/>
          <w:lang w:eastAsia="en-US"/>
        </w:rPr>
      </w:pPr>
      <w:r>
        <w:rPr>
          <w:rFonts w:eastAsia="Calibri"/>
          <w:lang w:eastAsia="en-US"/>
        </w:rPr>
        <w:t>1.2. katras personas atbildības līmenis __________________________________.</w:t>
      </w:r>
    </w:p>
    <w:p>
      <w:pPr>
        <w:pStyle w:val="Normal"/>
        <w:suppressAutoHyphens w:val="false"/>
        <w:jc w:val="both"/>
        <w:rPr>
          <w:rFonts w:eastAsia="Calibri"/>
          <w:lang w:eastAsia="en-US"/>
        </w:rPr>
      </w:pPr>
      <w:r>
        <w:rPr>
          <w:rFonts w:eastAsia="Calibri"/>
          <w:lang w:eastAsia="en-US"/>
        </w:rPr>
        <w:t>2. Ja pretendents piesaista apakšuzņēmējus, kuru pakalpojumu vērtība ir 10 procenti no kopējās iepirkuma līguma vērtības vai lielāka:</w:t>
      </w:r>
    </w:p>
    <w:p>
      <w:pPr>
        <w:pStyle w:val="Normal"/>
        <w:suppressAutoHyphens w:val="false"/>
        <w:ind w:left="284" w:hanging="0"/>
        <w:jc w:val="both"/>
        <w:rPr>
          <w:rFonts w:eastAsia="Calibri"/>
          <w:lang w:eastAsia="en-US"/>
        </w:rPr>
      </w:pPr>
      <w:r>
        <w:rPr>
          <w:rFonts w:eastAsia="Calibri"/>
          <w:lang w:eastAsia="en-US"/>
        </w:rPr>
        <w:t>2.1. apakšuzņēmējs (nosaukums, reģ. Nr. juridiskā adrese): ______________________________________________________;</w:t>
      </w:r>
    </w:p>
    <w:p>
      <w:pPr>
        <w:pStyle w:val="Normal"/>
        <w:suppressAutoHyphens w:val="false"/>
        <w:ind w:left="284" w:hanging="0"/>
        <w:jc w:val="both"/>
        <w:rPr>
          <w:rFonts w:eastAsia="Calibri"/>
          <w:lang w:eastAsia="en-US"/>
        </w:rPr>
      </w:pPr>
      <w:r>
        <w:rPr>
          <w:rFonts w:eastAsia="Calibri"/>
          <w:lang w:eastAsia="en-US"/>
        </w:rPr>
        <w:t>2.2. apakšuzņēmēja atbildības līmenis %__________________________________.</w:t>
      </w:r>
    </w:p>
    <w:p>
      <w:pPr>
        <w:pStyle w:val="Normal"/>
        <w:suppressAutoHyphens w:val="false"/>
        <w:jc w:val="both"/>
        <w:rPr>
          <w:rFonts w:eastAsia="Calibri"/>
          <w:lang w:eastAsia="en-US"/>
        </w:rPr>
      </w:pPr>
      <w:r>
        <w:rPr>
          <w:rFonts w:eastAsia="Calibri"/>
          <w:lang w:eastAsia="en-US"/>
        </w:rPr>
        <w:t>3. Apliecinām, ka:</w:t>
      </w:r>
    </w:p>
    <w:p>
      <w:pPr>
        <w:pStyle w:val="Normal"/>
        <w:suppressAutoHyphens w:val="false"/>
        <w:ind w:left="284" w:hanging="0"/>
        <w:jc w:val="both"/>
        <w:rPr>
          <w:rFonts w:eastAsia="Calibri"/>
          <w:lang w:eastAsia="en-US"/>
        </w:rPr>
      </w:pPr>
      <w:r>
        <w:rPr>
          <w:rFonts w:eastAsia="Calibri"/>
          <w:lang w:eastAsia="en-US"/>
        </w:rPr>
        <w:t>3.1. esam izlasījuši visas Iepirkuma tehniskās specifikācijas prasības un iepirkuma līguma darbības laikā tiks izpildītas visas Iepirkumā noteiktās prasības ēdiena sagatavošanā un servēšanā.</w:t>
      </w:r>
    </w:p>
    <w:p>
      <w:pPr>
        <w:pStyle w:val="Normal"/>
        <w:suppressAutoHyphens w:val="false"/>
        <w:ind w:left="284" w:hanging="0"/>
        <w:jc w:val="both"/>
        <w:rPr>
          <w:rFonts w:eastAsia="Calibri"/>
          <w:lang w:eastAsia="en-US"/>
        </w:rPr>
      </w:pPr>
      <w:r>
        <w:rPr>
          <w:rFonts w:eastAsia="Calibri"/>
          <w:lang w:eastAsia="en-US"/>
        </w:rPr>
        <w:t>3.2. neesam nekādā veidā ieinteresēti nevienā citā piedāvājumā, kas iesniegts Iepirkumā;</w:t>
      </w:r>
    </w:p>
    <w:p>
      <w:pPr>
        <w:pStyle w:val="Normal"/>
        <w:suppressAutoHyphens w:val="false"/>
        <w:ind w:left="284" w:hanging="0"/>
        <w:jc w:val="both"/>
        <w:rPr>
          <w:rFonts w:eastAsia="Calibri"/>
          <w:lang w:eastAsia="en-US"/>
        </w:rPr>
      </w:pPr>
      <w:r>
        <w:rPr>
          <w:rFonts w:eastAsia="Calibri"/>
          <w:lang w:eastAsia="en-US"/>
        </w:rPr>
        <w:t>3.3. nav tādu apstākļu, kuri liegtu piedalīties Iepirkumā un pildīt Iepirkuma nolikumā un Tehniskās specifikācijās norādītās prasības;</w:t>
      </w:r>
    </w:p>
    <w:p>
      <w:pPr>
        <w:pStyle w:val="Normal"/>
        <w:suppressAutoHyphens w:val="false"/>
        <w:ind w:left="284" w:hanging="0"/>
        <w:jc w:val="both"/>
        <w:rPr>
          <w:rFonts w:eastAsia="Calibri"/>
          <w:lang w:eastAsia="en-US"/>
        </w:rPr>
      </w:pPr>
      <w:r>
        <w:rPr>
          <w:rFonts w:eastAsia="Calibri"/>
          <w:lang w:eastAsia="en-US"/>
        </w:rPr>
        <w:t>3.4. esam iepazinušies un piekrītam visiem Iepirkuma līguma nosacījumiem;</w:t>
      </w:r>
    </w:p>
    <w:p>
      <w:pPr>
        <w:pStyle w:val="Normal"/>
        <w:suppressAutoHyphens w:val="false"/>
        <w:jc w:val="both"/>
        <w:rPr/>
      </w:pPr>
      <w:r>
        <w:rPr>
          <w:rFonts w:eastAsia="Calibri"/>
          <w:lang w:eastAsia="en-US"/>
        </w:rPr>
        <w:t xml:space="preserve">4. Nodrošinām </w:t>
      </w:r>
      <w:r>
        <w:rPr/>
        <w:t>piedāvājuma spēkā esamību līdz iepirkuma līguma noslēgšanai saskaņā ar nolikumu un Publisko iepirkumu likumā noteikto kārtību.</w:t>
      </w:r>
    </w:p>
    <w:p>
      <w:pPr>
        <w:pStyle w:val="Normal"/>
        <w:suppressAutoHyphens w:val="false"/>
        <w:jc w:val="both"/>
        <w:rPr/>
      </w:pPr>
      <w:r>
        <w:rPr/>
        <w:t>5. Ar šo uzņemos pilnu atbildību par Iepirkumā iesniegto dokumentu komplektāciju, tajos ietverto informāciju, noformējumu, atbilstību Iepirkuma nolikuma prasībām. Sniegtā informācija un dati ir patiesi.</w:t>
      </w:r>
    </w:p>
    <w:p>
      <w:pPr>
        <w:pStyle w:val="Normal"/>
        <w:suppressAutoHyphens w:val="false"/>
        <w:jc w:val="both"/>
        <w:rPr/>
      </w:pPr>
      <w:r>
        <w:rPr/>
      </w:r>
    </w:p>
    <w:tbl>
      <w:tblPr>
        <w:tblW w:w="9600" w:type="dxa"/>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7" w:type="dxa"/>
          <w:bottom w:w="0" w:type="dxa"/>
          <w:right w:w="108" w:type="dxa"/>
        </w:tblCellMar>
        <w:tblLook w:firstRow="1" w:noVBand="1" w:lastRow="0" w:firstColumn="1" w:lastColumn="0" w:noHBand="0" w:val="04a0"/>
      </w:tblPr>
      <w:tblGrid>
        <w:gridCol w:w="3000"/>
        <w:gridCol w:w="6599"/>
      </w:tblGrid>
      <w:tr>
        <w:trPr>
          <w:trHeight w:val="284"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tcPr>
          <w:p>
            <w:pPr>
              <w:pStyle w:val="Normal"/>
              <w:jc w:val="both"/>
              <w:rPr>
                <w:b/>
                <w:b/>
              </w:rPr>
            </w:pPr>
            <w:r>
              <w:rPr>
                <w:b/>
              </w:rPr>
              <w:t>Pretendents:</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pPr>
            <w:r>
              <w:rPr/>
            </w:r>
          </w:p>
        </w:tc>
      </w:tr>
      <w:tr>
        <w:trPr>
          <w:trHeight w:val="284"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 xml:space="preserve">Reģistrācijas Nr.: </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r>
        <w:trPr>
          <w:trHeight w:val="284"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Adrese:</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r>
        <w:trPr>
          <w:trHeight w:val="284"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3F3F3" w:val="clear"/>
            <w:vAlign w:val="center"/>
          </w:tcPr>
          <w:p>
            <w:pPr>
              <w:pStyle w:val="Normal"/>
              <w:jc w:val="both"/>
              <w:rPr>
                <w:b/>
                <w:b/>
              </w:rPr>
            </w:pPr>
            <w:r>
              <w:rPr>
                <w:b/>
              </w:rPr>
              <w:t>Kontaktpersona:</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r>
        <w:trPr>
          <w:trHeight w:val="397"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Kontaktpersonas tālrunis/fakss, e-pasts:</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r>
        <w:trPr>
          <w:trHeight w:val="284"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Bankas nosaukums, filiāle:</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r>
        <w:trPr>
          <w:trHeight w:val="284"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Bankas kods:</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r>
        <w:trPr>
          <w:trHeight w:val="284"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Norēķinu konts:</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r>
        <w:trPr>
          <w:trHeight w:val="386"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pPr>
            <w:r>
              <w:rPr>
                <w:b/>
              </w:rPr>
              <w:t>Vārds, uzvārds:</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before="0" w:after="160"/>
              <w:rPr>
                <w:iCs/>
              </w:rPr>
            </w:pPr>
            <w:r>
              <w:rPr>
                <w:i/>
                <w:iCs/>
                <w:highlight w:val="lightGray"/>
              </w:rPr>
              <w:t>Paraksttiesīgās personas  vārds un uzvārds</w:t>
            </w:r>
          </w:p>
        </w:tc>
      </w:tr>
      <w:tr>
        <w:trPr>
          <w:trHeight w:val="386"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Amats:</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before="0" w:after="160"/>
              <w:rPr>
                <w:iCs/>
              </w:rPr>
            </w:pPr>
            <w:r>
              <w:rPr>
                <w:i/>
                <w:iCs/>
                <w:highlight w:val="lightGray"/>
              </w:rPr>
              <w:t>Paraksttiesīgās personas amata nosaukums</w:t>
            </w:r>
          </w:p>
        </w:tc>
      </w:tr>
      <w:tr>
        <w:trPr>
          <w:trHeight w:val="386"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Paraksts:</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r>
        <w:trPr>
          <w:trHeight w:val="386" w:hRule="atLeast"/>
        </w:trPr>
        <w:tc>
          <w:tcPr>
            <w:tcW w:w="30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rPr>
            </w:pPr>
            <w:r>
              <w:rPr>
                <w:b/>
              </w:rPr>
              <w:t>Datums:</w:t>
            </w:r>
          </w:p>
        </w:tc>
        <w:tc>
          <w:tcPr>
            <w:tcW w:w="659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bl>
    <w:p>
      <w:pPr>
        <w:sectPr>
          <w:footerReference w:type="default" r:id="rId6"/>
          <w:type w:val="nextPage"/>
          <w:pgSz w:w="11906" w:h="16838"/>
          <w:pgMar w:left="1701" w:right="1134" w:header="0" w:top="1134" w:footer="0" w:bottom="1134" w:gutter="0"/>
          <w:pgNumType w:fmt="decimal"/>
          <w:formProt w:val="false"/>
          <w:textDirection w:val="lrTb"/>
          <w:docGrid w:type="default" w:linePitch="360" w:charSpace="0"/>
        </w:sectPr>
      </w:pPr>
    </w:p>
    <w:p>
      <w:pPr>
        <w:pStyle w:val="Normal"/>
        <w:widowControl w:val="false"/>
        <w:tabs>
          <w:tab w:val="left" w:pos="6300" w:leader="none"/>
        </w:tabs>
        <w:ind w:right="-1" w:firstLine="6300"/>
        <w:jc w:val="right"/>
        <w:rPr>
          <w:b/>
          <w:b/>
        </w:rPr>
      </w:pPr>
      <w:r>
        <w:rPr>
          <w:b/>
        </w:rPr>
        <w:t xml:space="preserve">4.pielikums </w:t>
      </w:r>
    </w:p>
    <w:p>
      <w:pPr>
        <w:pStyle w:val="Normal"/>
        <w:widowControl w:val="false"/>
        <w:tabs>
          <w:tab w:val="left" w:pos="6300" w:leader="none"/>
        </w:tabs>
        <w:ind w:right="-1" w:hanging="0"/>
        <w:jc w:val="right"/>
        <w:rPr>
          <w:b/>
          <w:b/>
        </w:rPr>
      </w:pPr>
      <w:r>
        <w:rPr>
          <w:b/>
        </w:rPr>
        <w:tab/>
      </w:r>
    </w:p>
    <w:p>
      <w:pPr>
        <w:pStyle w:val="Virsraksts2"/>
        <w:spacing w:before="0" w:after="0"/>
        <w:jc w:val="center"/>
        <w:rPr>
          <w:rFonts w:ascii="Times New Roman" w:hAnsi="Times New Roman" w:cs="Times New Roman"/>
          <w:i w:val="false"/>
          <w:i w:val="false"/>
          <w:iCs w:val="false"/>
          <w:caps/>
          <w:color w:val="000000"/>
          <w:sz w:val="24"/>
          <w:szCs w:val="24"/>
        </w:rPr>
      </w:pPr>
      <w:r>
        <w:rPr>
          <w:rFonts w:cs="Times New Roman" w:ascii="Times New Roman" w:hAnsi="Times New Roman"/>
          <w:i w:val="false"/>
          <w:iCs w:val="false"/>
          <w:caps/>
          <w:color w:val="000000"/>
          <w:sz w:val="24"/>
          <w:szCs w:val="24"/>
        </w:rPr>
        <w:t>Pretendenta personāla</w:t>
      </w:r>
    </w:p>
    <w:p>
      <w:pPr>
        <w:pStyle w:val="Virsraksts2"/>
        <w:spacing w:before="0" w:after="0"/>
        <w:jc w:val="center"/>
        <w:rPr>
          <w:rFonts w:ascii="Times New Roman" w:hAnsi="Times New Roman" w:cs="Times New Roman"/>
          <w:i w:val="false"/>
          <w:i w:val="false"/>
          <w:iCs w:val="false"/>
          <w:caps/>
          <w:color w:val="000000"/>
          <w:sz w:val="24"/>
          <w:szCs w:val="24"/>
        </w:rPr>
      </w:pPr>
      <w:bookmarkStart w:id="1" w:name="_Toc211739527"/>
      <w:bookmarkStart w:id="2" w:name="_Toc243818526"/>
      <w:r>
        <w:rPr>
          <w:rFonts w:cs="Times New Roman" w:ascii="Times New Roman" w:hAnsi="Times New Roman"/>
          <w:i w:val="false"/>
          <w:iCs w:val="false"/>
          <w:caps/>
          <w:color w:val="000000"/>
          <w:sz w:val="24"/>
          <w:szCs w:val="24"/>
        </w:rPr>
        <w:t>apliecinājums</w:t>
      </w:r>
      <w:bookmarkStart w:id="3" w:name="_Toc211739528"/>
      <w:bookmarkStart w:id="4" w:name="_Toc243818527"/>
      <w:bookmarkEnd w:id="1"/>
      <w:bookmarkEnd w:id="2"/>
      <w:r>
        <w:rPr>
          <w:rFonts w:cs="Times New Roman" w:ascii="Times New Roman" w:hAnsi="Times New Roman"/>
          <w:i w:val="false"/>
          <w:iCs w:val="false"/>
          <w:caps/>
          <w:color w:val="000000"/>
          <w:sz w:val="24"/>
          <w:szCs w:val="24"/>
        </w:rPr>
        <w:t xml:space="preserve"> par gatavību iesaistīties līguma izpildē</w:t>
      </w:r>
      <w:bookmarkEnd w:id="3"/>
      <w:bookmarkEnd w:id="4"/>
    </w:p>
    <w:p>
      <w:pPr>
        <w:pStyle w:val="Normal"/>
        <w:ind w:firstLine="720"/>
        <w:jc w:val="both"/>
        <w:rPr>
          <w:color w:val="000000"/>
        </w:rPr>
      </w:pPr>
      <w:r>
        <w:rPr>
          <w:color w:val="000000"/>
        </w:rPr>
      </w:r>
    </w:p>
    <w:p>
      <w:pPr>
        <w:pStyle w:val="Normal"/>
        <w:ind w:firstLine="720"/>
        <w:jc w:val="both"/>
        <w:rPr>
          <w:color w:val="000000"/>
        </w:rPr>
      </w:pPr>
      <w:r>
        <w:rPr>
          <w:color w:val="000000"/>
        </w:rPr>
      </w:r>
    </w:p>
    <w:p>
      <w:pPr>
        <w:pStyle w:val="Normal"/>
        <w:ind w:firstLine="720"/>
        <w:jc w:val="both"/>
        <w:rPr/>
      </w:pPr>
      <w:r>
        <w:rPr>
          <w:color w:val="000000"/>
        </w:rPr>
        <w:t>Ar šo es &lt;&lt;darbinieka vārds, uzvārds&gt;&gt;, personas kods &lt;&lt;personas kods&gt;&gt;, gadījumā, ja iepirkuma “Ēdināšanas pakalpojumu sniegšana Dundagas vidusskolā”</w:t>
      </w:r>
      <w:r>
        <w:rPr/>
        <w:t>, identifikācijas Nr. DNP2019/15,</w:t>
      </w:r>
      <w:r>
        <w:rPr>
          <w:rFonts w:eastAsia="TimesNewRoman"/>
          <w:b/>
        </w:rPr>
        <w:t xml:space="preserve"> </w:t>
      </w:r>
      <w:r>
        <w:rPr/>
        <w:t>rezultātā</w:t>
      </w:r>
      <w:r>
        <w:rPr>
          <w:color w:val="000000"/>
        </w:rPr>
        <w:t xml:space="preserve"> tiks noslēgts līgums ar &lt;&lt;pretendenta nosaukums&gt;&gt; par ēdināšanas pakalpojumu sniegšanu, apliecinu, ka stāšos darba tiesiskajās attiecībās ar &lt;&lt;pretendenta nosaukums&gt;&gt;, ar mērķi veikt &lt;&lt;amata nosaukums&gt;&gt; pienākumus.</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&lt;&lt;datums&gt;&gt;                &lt;&lt;darbinieka paraksts&gt;&gt;               &lt;&lt;darbinieka vārds, uzvārds&gt;&gt;</w:t>
      </w:r>
    </w:p>
    <w:p>
      <w:pPr>
        <w:pStyle w:val="Normal"/>
        <w:suppressAutoHyphens w:val="false"/>
        <w:rPr>
          <w:color w:val="000000"/>
        </w:rPr>
      </w:pPr>
      <w:r>
        <w:rPr>
          <w:color w:val="000000"/>
        </w:rPr>
      </w:r>
      <w:r>
        <w:br w:type="page"/>
      </w:r>
    </w:p>
    <w:p>
      <w:pPr>
        <w:pStyle w:val="Normal"/>
        <w:suppressAutoHyphens w:val="false"/>
        <w:jc w:val="right"/>
        <w:rPr>
          <w:color w:val="000000"/>
        </w:rPr>
      </w:pPr>
      <w:r>
        <w:rPr>
          <w:b/>
        </w:rPr>
        <w:t xml:space="preserve">5. Pielikums </w:t>
      </w:r>
    </w:p>
    <w:p>
      <w:pPr>
        <w:pStyle w:val="Normal"/>
        <w:widowControl w:val="false"/>
        <w:tabs>
          <w:tab w:val="left" w:pos="6300" w:leader="none"/>
        </w:tabs>
        <w:ind w:right="-1" w:hanging="0"/>
        <w:jc w:val="right"/>
        <w:rPr/>
      </w:pPr>
      <w:r>
        <w:rPr>
          <w:sz w:val="18"/>
          <w:szCs w:val="18"/>
        </w:rPr>
        <w:tab/>
      </w:r>
    </w:p>
    <w:p>
      <w:pPr>
        <w:pStyle w:val="Normal"/>
        <w:widowControl w:val="false"/>
        <w:tabs>
          <w:tab w:val="left" w:pos="6300" w:leader="none"/>
        </w:tabs>
        <w:ind w:right="-1" w:hanging="0"/>
        <w:jc w:val="center"/>
        <w:rPr>
          <w:b/>
          <w:b/>
        </w:rPr>
      </w:pPr>
      <w:r>
        <w:rPr>
          <w:b/>
        </w:rPr>
        <w:t>Informācija par pretendenta pieredzi un sniegtajiem ēdināšanas pakalpojumiem iepriekšējos gados ( pakalpojumu sniegšanas vietas)</w:t>
      </w:r>
    </w:p>
    <w:p>
      <w:pPr>
        <w:pStyle w:val="Normal"/>
        <w:widowControl w:val="false"/>
        <w:tabs>
          <w:tab w:val="left" w:pos="6300" w:leader="none"/>
        </w:tabs>
        <w:ind w:right="-1" w:hanging="0"/>
        <w:rPr/>
      </w:pPr>
      <w:r>
        <w:rPr/>
      </w:r>
    </w:p>
    <w:tbl>
      <w:tblPr>
        <w:tblW w:w="934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1538"/>
        <w:gridCol w:w="2179"/>
        <w:gridCol w:w="1923"/>
        <w:gridCol w:w="1866"/>
        <w:gridCol w:w="1838"/>
      </w:tblGrid>
      <w:tr>
        <w:trPr/>
        <w:tc>
          <w:tcPr>
            <w:tcW w:w="1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jc w:val="center"/>
              <w:rPr>
                <w:rFonts w:eastAsia="Calibri"/>
                <w:sz w:val="22"/>
                <w:szCs w:val="22"/>
              </w:rPr>
            </w:pPr>
            <w:r>
              <w:rPr>
                <w:rFonts w:eastAsia="Calibri"/>
                <w:sz w:val="22"/>
                <w:szCs w:val="22"/>
              </w:rPr>
              <w:t>Gads</w:t>
            </w:r>
          </w:p>
        </w:tc>
        <w:tc>
          <w:tcPr>
            <w:tcW w:w="21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jc w:val="center"/>
              <w:rPr>
                <w:rFonts w:eastAsia="Calibri"/>
                <w:sz w:val="22"/>
                <w:szCs w:val="22"/>
              </w:rPr>
            </w:pPr>
            <w:r>
              <w:rPr>
                <w:rFonts w:eastAsia="Calibri"/>
                <w:sz w:val="22"/>
                <w:szCs w:val="22"/>
              </w:rPr>
              <w:t>Pasūtītājs, kontakttālrunis</w:t>
            </w:r>
          </w:p>
        </w:tc>
        <w:tc>
          <w:tcPr>
            <w:tcW w:w="19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jc w:val="center"/>
              <w:rPr>
                <w:rFonts w:eastAsia="Calibri"/>
                <w:sz w:val="22"/>
                <w:szCs w:val="22"/>
              </w:rPr>
            </w:pPr>
            <w:r>
              <w:rPr>
                <w:b/>
              </w:rPr>
              <w:t>pakalpojumu sniegšanas vieta</w:t>
            </w:r>
          </w:p>
        </w:tc>
        <w:tc>
          <w:tcPr>
            <w:tcW w:w="1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jc w:val="center"/>
              <w:rPr>
                <w:rFonts w:eastAsia="Calibri"/>
                <w:sz w:val="22"/>
                <w:szCs w:val="22"/>
              </w:rPr>
            </w:pPr>
            <w:r>
              <w:rPr>
                <w:rFonts w:eastAsia="Calibri"/>
                <w:sz w:val="22"/>
                <w:szCs w:val="22"/>
              </w:rPr>
              <w:t>Apjoms (galvenie rādītāji – audzēkņu, skaits)</w:t>
            </w:r>
          </w:p>
        </w:tc>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jc w:val="center"/>
              <w:rPr>
                <w:rFonts w:eastAsia="Calibri"/>
                <w:sz w:val="22"/>
                <w:szCs w:val="22"/>
              </w:rPr>
            </w:pPr>
            <w:r>
              <w:rPr>
                <w:rFonts w:eastAsia="Calibri"/>
                <w:sz w:val="22"/>
                <w:szCs w:val="22"/>
              </w:rPr>
              <w:t>Līguma termiņš</w:t>
            </w:r>
          </w:p>
        </w:tc>
      </w:tr>
      <w:tr>
        <w:trPr/>
        <w:tc>
          <w:tcPr>
            <w:tcW w:w="1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21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9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r>
      <w:tr>
        <w:trPr/>
        <w:tc>
          <w:tcPr>
            <w:tcW w:w="1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21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9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r>
      <w:tr>
        <w:trPr/>
        <w:tc>
          <w:tcPr>
            <w:tcW w:w="1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21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9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6300" w:leader="none"/>
              </w:tabs>
              <w:ind w:right="-1" w:hanging="0"/>
              <w:rPr>
                <w:rFonts w:eastAsia="Calibri"/>
                <w:sz w:val="22"/>
                <w:szCs w:val="22"/>
              </w:rPr>
            </w:pPr>
            <w:r>
              <w:rPr>
                <w:rFonts w:eastAsia="Calibri"/>
                <w:sz w:val="22"/>
                <w:szCs w:val="22"/>
              </w:rPr>
            </w:r>
          </w:p>
        </w:tc>
      </w:tr>
    </w:tbl>
    <w:p>
      <w:pPr>
        <w:pStyle w:val="Normal"/>
        <w:widowControl w:val="false"/>
        <w:tabs>
          <w:tab w:val="left" w:pos="6300" w:leader="none"/>
        </w:tabs>
        <w:ind w:right="-1" w:hanging="0"/>
        <w:rPr/>
      </w:pPr>
      <w:r>
        <w:rPr/>
      </w:r>
    </w:p>
    <w:p>
      <w:pPr>
        <w:pStyle w:val="Normal"/>
        <w:jc w:val="both"/>
        <w:rPr/>
      </w:pPr>
      <w:r>
        <w:rPr/>
        <w:t>Apliecinu, ka sniegtās ziņas ir patiesas.</w:t>
      </w:r>
    </w:p>
    <w:p>
      <w:pPr>
        <w:pStyle w:val="Normal"/>
        <w:jc w:val="both"/>
        <w:rPr>
          <w:b/>
          <w:b/>
        </w:rPr>
      </w:pPr>
      <w:r>
        <w:rPr>
          <w:b/>
        </w:rPr>
      </w:r>
    </w:p>
    <w:p>
      <w:pPr>
        <w:pStyle w:val="Normal"/>
        <w:jc w:val="both"/>
        <w:rPr>
          <w:b/>
          <w:b/>
        </w:rPr>
      </w:pPr>
      <w:r>
        <w:rPr>
          <w:b/>
        </w:rPr>
      </w:r>
    </w:p>
    <w:p>
      <w:pPr>
        <w:pStyle w:val="Normal"/>
        <w:jc w:val="both"/>
        <w:rPr/>
      </w:pPr>
      <w:r>
        <w:rPr/>
      </w:r>
    </w:p>
    <w:tbl>
      <w:tblPr>
        <w:tblW w:w="9923" w:type="dxa"/>
        <w:jc w:val="lef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7" w:type="dxa"/>
          <w:bottom w:w="0" w:type="dxa"/>
          <w:right w:w="108" w:type="dxa"/>
        </w:tblCellMar>
        <w:tblLook w:firstRow="0" w:noVBand="0" w:lastRow="0" w:firstColumn="0" w:lastColumn="0" w:noHBand="0" w:val="0000"/>
      </w:tblPr>
      <w:tblGrid>
        <w:gridCol w:w="2835"/>
        <w:gridCol w:w="7087"/>
      </w:tblGrid>
      <w:tr>
        <w:trPr>
          <w:trHeight w:val="386" w:hRule="atLeast"/>
        </w:trPr>
        <w:tc>
          <w:tcPr>
            <w:tcW w:w="28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pPr>
            <w:r>
              <w:rPr/>
              <w:t>Vārds, uzvārds</w:t>
            </w:r>
          </w:p>
        </w:tc>
        <w:tc>
          <w:tcPr>
            <w:tcW w:w="70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before="0" w:after="160"/>
              <w:rPr>
                <w:iCs/>
              </w:rPr>
            </w:pPr>
            <w:r>
              <w:rPr>
                <w:i/>
                <w:iCs/>
                <w:highlight w:val="lightGray"/>
              </w:rPr>
              <w:t>Paraksttiesīgās personas  vārds un uzvārds</w:t>
            </w:r>
          </w:p>
        </w:tc>
      </w:tr>
      <w:tr>
        <w:trPr>
          <w:trHeight w:val="386" w:hRule="atLeast"/>
        </w:trPr>
        <w:tc>
          <w:tcPr>
            <w:tcW w:w="28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pPr>
            <w:r>
              <w:rPr/>
              <w:t>Amats</w:t>
            </w:r>
          </w:p>
        </w:tc>
        <w:tc>
          <w:tcPr>
            <w:tcW w:w="70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before="0" w:after="160"/>
              <w:rPr>
                <w:iCs/>
              </w:rPr>
            </w:pPr>
            <w:r>
              <w:rPr>
                <w:i/>
                <w:iCs/>
                <w:highlight w:val="lightGray"/>
              </w:rPr>
              <w:t>Paraksttiesīgās personas amata nosaukums</w:t>
            </w:r>
          </w:p>
        </w:tc>
      </w:tr>
      <w:tr>
        <w:trPr>
          <w:trHeight w:val="386" w:hRule="atLeast"/>
        </w:trPr>
        <w:tc>
          <w:tcPr>
            <w:tcW w:w="28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pPr>
            <w:r>
              <w:rPr/>
              <w:t>Paraksts</w:t>
            </w:r>
          </w:p>
        </w:tc>
        <w:tc>
          <w:tcPr>
            <w:tcW w:w="708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pPr>
            <w:r>
              <w:rPr/>
            </w:r>
          </w:p>
        </w:tc>
      </w:tr>
    </w:tbl>
    <w:p>
      <w:pPr>
        <w:pStyle w:val="Normal"/>
        <w:widowControl w:val="false"/>
        <w:tabs>
          <w:tab w:val="left" w:pos="6300" w:leader="none"/>
        </w:tabs>
        <w:ind w:right="-1" w:hanging="0"/>
        <w:rPr/>
      </w:pPr>
      <w:r>
        <w:rPr/>
      </w:r>
    </w:p>
    <w:p>
      <w:pPr>
        <w:pStyle w:val="Normal"/>
        <w:rPr/>
      </w:pPr>
      <w:r>
        <w:rPr/>
      </w:r>
    </w:p>
    <w:p>
      <w:pPr>
        <w:pStyle w:val="Normal"/>
        <w:suppressAutoHyphens w:val="false"/>
        <w:rPr>
          <w:color w:val="000000"/>
        </w:rPr>
      </w:pPr>
      <w:r>
        <w:rPr>
          <w:color w:val="000000"/>
        </w:rPr>
      </w:r>
      <w:r>
        <w:br w:type="page"/>
      </w:r>
    </w:p>
    <w:p>
      <w:pPr>
        <w:pStyle w:val="Normal"/>
        <w:widowControl w:val="false"/>
        <w:tabs>
          <w:tab w:val="left" w:pos="6300" w:leader="none"/>
        </w:tabs>
        <w:ind w:right="-1" w:firstLine="6300"/>
        <w:jc w:val="right"/>
        <w:rPr>
          <w:b/>
          <w:b/>
        </w:rPr>
      </w:pPr>
      <w:r>
        <w:rPr>
          <w:b/>
        </w:rPr>
        <w:t xml:space="preserve">6.pielikums </w:t>
      </w:r>
    </w:p>
    <w:p>
      <w:pPr>
        <w:pStyle w:val="Normal"/>
        <w:widowControl w:val="false"/>
        <w:tabs>
          <w:tab w:val="left" w:pos="6300" w:leader="none"/>
        </w:tabs>
        <w:ind w:right="-1" w:hanging="0"/>
        <w:jc w:val="right"/>
        <w:rPr>
          <w:sz w:val="18"/>
          <w:szCs w:val="18"/>
        </w:rPr>
      </w:pPr>
      <w:r>
        <w:rPr>
          <w:sz w:val="18"/>
          <w:szCs w:val="18"/>
        </w:rPr>
        <w:tab/>
      </w:r>
    </w:p>
    <w:p>
      <w:pPr>
        <w:pStyle w:val="Normal"/>
        <w:jc w:val="center"/>
        <w:rPr>
          <w:b/>
          <w:b/>
          <w:bCs/>
          <w:color w:val="000000"/>
        </w:rPr>
      </w:pPr>
      <w:r>
        <w:rPr>
          <w:b/>
          <w:bCs/>
          <w:color w:val="000000"/>
        </w:rPr>
        <w:t>TEHNISKĀ APRĪKOJUMA, INVENTĀRA UN SAIMNIECĪBAS PAMATLĪDZEKĻU SARAKSTS</w:t>
      </w:r>
    </w:p>
    <w:p>
      <w:pPr>
        <w:pStyle w:val="Normal"/>
        <w:jc w:val="center"/>
        <w:rPr>
          <w:b/>
          <w:b/>
          <w:bCs/>
          <w:color w:val="000000"/>
        </w:rPr>
      </w:pPr>
      <w:r>
        <w:rPr>
          <w:b/>
          <w:bCs/>
          <w:color w:val="000000"/>
        </w:rPr>
      </w:r>
    </w:p>
    <w:p>
      <w:pPr>
        <w:pStyle w:val="Normal"/>
        <w:jc w:val="both"/>
        <w:rPr/>
      </w:pPr>
      <w:r>
        <w:rPr>
          <w:color w:val="000000"/>
        </w:rPr>
        <w:t>Ar šo &lt;&lt;pretendenta nosaukums&gt;&gt;, &lt;&lt;reģ.Nr.&gt;&gt; apliecina, ka gadījumā, ja iepirkuma “Ēdināšanas pakalpojumu sniegšana Dundagas vidusskolā”</w:t>
      </w:r>
      <w:r>
        <w:rPr/>
        <w:t>, identifikācijas</w:t>
      </w:r>
      <w:r>
        <w:rPr>
          <w:color w:val="000000"/>
        </w:rPr>
        <w:t xml:space="preserve"> Nr. D</w:t>
      </w:r>
      <w:r>
        <w:rPr/>
        <w:t xml:space="preserve">NP2019/15 rezultātā tiks noslēgts līgums par ēdināšanas pakalpojumu sniegšanu, tiks nodrošināts šāds </w:t>
      </w:r>
      <w:r>
        <w:rPr>
          <w:color w:val="000000"/>
        </w:rPr>
        <w:t>tehniskais aprīkojums, inventārs un saimniecības pamatlīdzekļi:</w:t>
      </w:r>
    </w:p>
    <w:p>
      <w:pPr>
        <w:pStyle w:val="Normal"/>
        <w:jc w:val="both"/>
        <w:rPr>
          <w:color w:val="000000"/>
        </w:rPr>
      </w:pPr>
      <w:r>
        <w:rPr>
          <w:color w:val="000000"/>
        </w:rPr>
      </w:r>
    </w:p>
    <w:tbl>
      <w:tblPr>
        <w:tblpPr w:bottomFromText="0" w:horzAnchor="margin" w:leftFromText="180" w:rightFromText="180" w:tblpX="0" w:tblpY="239" w:topFromText="0" w:vertAnchor="text"/>
        <w:tblW w:w="927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0" w:type="dxa"/>
        </w:tblCellMar>
        <w:tblLook w:firstRow="0" w:noVBand="0" w:lastRow="0" w:firstColumn="0" w:lastColumn="0" w:noHBand="0" w:val="0000"/>
      </w:tblPr>
      <w:tblGrid>
        <w:gridCol w:w="677"/>
        <w:gridCol w:w="5566"/>
        <w:gridCol w:w="2269"/>
        <w:gridCol w:w="762"/>
      </w:tblGrid>
      <w:tr>
        <w:trPr>
          <w:trHeight w:val="452" w:hRule="atLeast"/>
        </w:trPr>
        <w:tc>
          <w:tcPr>
            <w:tcW w:w="6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keepNext w:val="true"/>
              <w:numPr>
                <w:ilvl w:val="0"/>
                <w:numId w:val="0"/>
              </w:numPr>
              <w:snapToGrid w:val="false"/>
              <w:jc w:val="center"/>
              <w:outlineLvl w:val="1"/>
              <w:rPr>
                <w:b/>
                <w:b/>
                <w:bCs/>
                <w:color w:val="000000"/>
                <w:sz w:val="22"/>
                <w:szCs w:val="22"/>
              </w:rPr>
            </w:pPr>
            <w:r>
              <w:rPr>
                <w:b/>
                <w:bCs/>
                <w:color w:val="000000"/>
                <w:sz w:val="22"/>
                <w:szCs w:val="22"/>
              </w:rPr>
              <w:t>Nr.p.k.</w:t>
            </w:r>
          </w:p>
        </w:tc>
        <w:tc>
          <w:tcPr>
            <w:tcW w:w="5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keepNext w:val="true"/>
              <w:numPr>
                <w:ilvl w:val="0"/>
                <w:numId w:val="0"/>
              </w:numPr>
              <w:snapToGrid w:val="false"/>
              <w:jc w:val="center"/>
              <w:outlineLvl w:val="1"/>
              <w:rPr>
                <w:b/>
                <w:b/>
                <w:color w:val="000000"/>
                <w:sz w:val="22"/>
                <w:szCs w:val="22"/>
              </w:rPr>
            </w:pPr>
            <w:r>
              <w:rPr>
                <w:b/>
                <w:bCs/>
                <w:color w:val="000000"/>
                <w:sz w:val="22"/>
                <w:szCs w:val="22"/>
              </w:rPr>
              <w:t>Inventāra un saimniecības pamatlīdzekļu nosaukums</w:t>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b/>
                <w:b/>
                <w:color w:val="000000"/>
                <w:sz w:val="22"/>
                <w:szCs w:val="22"/>
              </w:rPr>
            </w:pPr>
            <w:r>
              <w:rPr>
                <w:b/>
                <w:color w:val="000000"/>
                <w:sz w:val="22"/>
                <w:szCs w:val="22"/>
              </w:rPr>
              <w:t>Izgatavošanas datums</w:t>
            </w:r>
          </w:p>
        </w:tc>
        <w:tc>
          <w:tcPr>
            <w:tcW w:w="7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b/>
                <w:b/>
                <w:color w:val="000000"/>
                <w:sz w:val="22"/>
                <w:szCs w:val="22"/>
              </w:rPr>
            </w:pPr>
            <w:r>
              <w:rPr>
                <w:b/>
                <w:color w:val="000000"/>
                <w:sz w:val="22"/>
                <w:szCs w:val="22"/>
              </w:rPr>
              <w:t>Skaits</w:t>
            </w:r>
          </w:p>
        </w:tc>
      </w:tr>
      <w:tr>
        <w:trPr>
          <w:trHeight w:val="197" w:hRule="atLeast"/>
        </w:trPr>
        <w:tc>
          <w:tcPr>
            <w:tcW w:w="6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keepNext w:val="true"/>
              <w:numPr>
                <w:ilvl w:val="0"/>
                <w:numId w:val="0"/>
              </w:numPr>
              <w:snapToGrid w:val="false"/>
              <w:jc w:val="center"/>
              <w:outlineLvl w:val="1"/>
              <w:rPr>
                <w:color w:val="000000"/>
              </w:rPr>
            </w:pPr>
            <w:r>
              <w:rPr>
                <w:color w:val="000000"/>
              </w:rPr>
            </w:r>
          </w:p>
        </w:tc>
        <w:tc>
          <w:tcPr>
            <w:tcW w:w="5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keepNext w:val="true"/>
              <w:numPr>
                <w:ilvl w:val="0"/>
                <w:numId w:val="0"/>
              </w:numPr>
              <w:snapToGrid w:val="false"/>
              <w:jc w:val="center"/>
              <w:outlineLvl w:val="1"/>
              <w:rPr>
                <w:color w:val="000000"/>
              </w:rPr>
            </w:pPr>
            <w:r>
              <w:rPr>
                <w:color w:val="000000"/>
              </w:rPr>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bCs/>
                <w:i/>
                <w:i/>
                <w:iCs/>
                <w:color w:val="000000"/>
              </w:rPr>
            </w:pPr>
            <w:r>
              <w:rPr>
                <w:b/>
                <w:bCs/>
                <w:i/>
                <w:iCs/>
                <w:color w:val="000000"/>
              </w:rPr>
            </w:r>
          </w:p>
        </w:tc>
        <w:tc>
          <w:tcPr>
            <w:tcW w:w="7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b/>
                <w:b/>
                <w:bCs/>
                <w:i/>
                <w:i/>
                <w:iCs/>
                <w:color w:val="000000"/>
              </w:rPr>
            </w:pPr>
            <w:r>
              <w:rPr>
                <w:b/>
                <w:bCs/>
                <w:i/>
                <w:iCs/>
                <w:color w:val="000000"/>
              </w:rPr>
            </w:r>
          </w:p>
        </w:tc>
      </w:tr>
      <w:tr>
        <w:trPr>
          <w:trHeight w:val="197" w:hRule="atLeast"/>
        </w:trPr>
        <w:tc>
          <w:tcPr>
            <w:tcW w:w="6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keepNext w:val="true"/>
              <w:numPr>
                <w:ilvl w:val="0"/>
                <w:numId w:val="0"/>
              </w:numPr>
              <w:snapToGrid w:val="false"/>
              <w:jc w:val="center"/>
              <w:outlineLvl w:val="1"/>
              <w:rPr>
                <w:color w:val="000000"/>
              </w:rPr>
            </w:pPr>
            <w:r>
              <w:rPr>
                <w:color w:val="000000"/>
              </w:rPr>
            </w:r>
          </w:p>
        </w:tc>
        <w:tc>
          <w:tcPr>
            <w:tcW w:w="5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keepNext w:val="true"/>
              <w:numPr>
                <w:ilvl w:val="0"/>
                <w:numId w:val="0"/>
              </w:numPr>
              <w:snapToGrid w:val="false"/>
              <w:jc w:val="center"/>
              <w:outlineLvl w:val="1"/>
              <w:rPr>
                <w:color w:val="000000"/>
              </w:rPr>
            </w:pPr>
            <w:r>
              <w:rPr>
                <w:color w:val="000000"/>
              </w:rPr>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bCs/>
                <w:i/>
                <w:i/>
                <w:iCs/>
                <w:color w:val="000000"/>
              </w:rPr>
            </w:pPr>
            <w:r>
              <w:rPr>
                <w:b/>
                <w:bCs/>
                <w:i/>
                <w:iCs/>
                <w:color w:val="000000"/>
              </w:rPr>
            </w:r>
          </w:p>
        </w:tc>
        <w:tc>
          <w:tcPr>
            <w:tcW w:w="7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b/>
                <w:b/>
                <w:bCs/>
                <w:i/>
                <w:i/>
                <w:iCs/>
                <w:color w:val="000000"/>
              </w:rPr>
            </w:pPr>
            <w:r>
              <w:rPr>
                <w:b/>
                <w:bCs/>
                <w:i/>
                <w:iCs/>
                <w:color w:val="000000"/>
              </w:rPr>
            </w:r>
          </w:p>
        </w:tc>
      </w:tr>
      <w:tr>
        <w:trPr>
          <w:trHeight w:val="197" w:hRule="atLeast"/>
        </w:trPr>
        <w:tc>
          <w:tcPr>
            <w:tcW w:w="6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keepNext w:val="true"/>
              <w:numPr>
                <w:ilvl w:val="0"/>
                <w:numId w:val="0"/>
              </w:numPr>
              <w:snapToGrid w:val="false"/>
              <w:jc w:val="center"/>
              <w:outlineLvl w:val="1"/>
              <w:rPr>
                <w:color w:val="000000"/>
              </w:rPr>
            </w:pPr>
            <w:r>
              <w:rPr>
                <w:color w:val="000000"/>
              </w:rPr>
            </w:r>
          </w:p>
        </w:tc>
        <w:tc>
          <w:tcPr>
            <w:tcW w:w="5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keepNext w:val="true"/>
              <w:numPr>
                <w:ilvl w:val="0"/>
                <w:numId w:val="0"/>
              </w:numPr>
              <w:snapToGrid w:val="false"/>
              <w:jc w:val="center"/>
              <w:outlineLvl w:val="1"/>
              <w:rPr>
                <w:color w:val="000000"/>
              </w:rPr>
            </w:pPr>
            <w:r>
              <w:rPr>
                <w:color w:val="000000"/>
              </w:rPr>
            </w:r>
          </w:p>
        </w:tc>
        <w:tc>
          <w:tcPr>
            <w:tcW w:w="22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bCs/>
                <w:i/>
                <w:i/>
                <w:iCs/>
                <w:color w:val="000000"/>
              </w:rPr>
            </w:pPr>
            <w:r>
              <w:rPr>
                <w:b/>
                <w:bCs/>
                <w:i/>
                <w:iCs/>
                <w:color w:val="000000"/>
              </w:rPr>
            </w:r>
          </w:p>
        </w:tc>
        <w:tc>
          <w:tcPr>
            <w:tcW w:w="7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b/>
                <w:b/>
                <w:bCs/>
                <w:i/>
                <w:i/>
                <w:iCs/>
                <w:color w:val="000000"/>
              </w:rPr>
            </w:pPr>
            <w:r>
              <w:rPr>
                <w:b/>
                <w:bCs/>
                <w:i/>
                <w:iCs/>
                <w:color w:val="000000"/>
              </w:rPr>
            </w:r>
          </w:p>
        </w:tc>
      </w:tr>
    </w:tbl>
    <w:p>
      <w:pPr>
        <w:pStyle w:val="Normal"/>
        <w:rPr>
          <w:color w:val="000000"/>
        </w:rPr>
      </w:pPr>
      <w:r>
        <w:rPr>
          <w:color w:val="000000"/>
        </w:rPr>
      </w:r>
    </w:p>
    <w:tbl>
      <w:tblPr>
        <w:tblW w:w="9356" w:type="dxa"/>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7" w:type="dxa"/>
          <w:bottom w:w="0" w:type="dxa"/>
          <w:right w:w="108" w:type="dxa"/>
        </w:tblCellMar>
        <w:tblLook w:firstRow="0" w:noVBand="0" w:lastRow="0" w:firstColumn="0" w:lastColumn="0" w:noHBand="0" w:val="0000"/>
      </w:tblPr>
      <w:tblGrid>
        <w:gridCol w:w="3013"/>
        <w:gridCol w:w="6342"/>
      </w:tblGrid>
      <w:tr>
        <w:trPr>
          <w:trHeight w:val="386" w:hRule="atLeast"/>
        </w:trPr>
        <w:tc>
          <w:tcPr>
            <w:tcW w:w="30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sz w:val="22"/>
                <w:szCs w:val="22"/>
              </w:rPr>
            </w:pPr>
            <w:r>
              <w:rPr>
                <w:b/>
                <w:sz w:val="22"/>
                <w:szCs w:val="22"/>
              </w:rPr>
              <w:t>Vārds, uzvārds*:</w:t>
            </w:r>
          </w:p>
        </w:tc>
        <w:tc>
          <w:tcPr>
            <w:tcW w:w="63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before="0" w:after="160"/>
              <w:rPr>
                <w:iCs/>
              </w:rPr>
            </w:pPr>
            <w:r>
              <w:rPr>
                <w:i/>
                <w:iCs/>
                <w:highlight w:val="lightGray"/>
              </w:rPr>
              <w:t>Paraksttiesīgās personas  vārds un uzvārds</w:t>
            </w:r>
          </w:p>
        </w:tc>
      </w:tr>
      <w:tr>
        <w:trPr>
          <w:trHeight w:val="386" w:hRule="atLeast"/>
        </w:trPr>
        <w:tc>
          <w:tcPr>
            <w:tcW w:w="30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sz w:val="22"/>
                <w:szCs w:val="22"/>
              </w:rPr>
            </w:pPr>
            <w:r>
              <w:rPr>
                <w:b/>
                <w:sz w:val="22"/>
                <w:szCs w:val="22"/>
              </w:rPr>
              <w:t>Amats:</w:t>
            </w:r>
          </w:p>
        </w:tc>
        <w:tc>
          <w:tcPr>
            <w:tcW w:w="63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before="0" w:after="160"/>
              <w:rPr>
                <w:iCs/>
              </w:rPr>
            </w:pPr>
            <w:r>
              <w:rPr>
                <w:i/>
                <w:iCs/>
                <w:highlight w:val="lightGray"/>
              </w:rPr>
              <w:t>Paraksttiesīgās personas amata nosaukums</w:t>
            </w:r>
          </w:p>
        </w:tc>
      </w:tr>
      <w:tr>
        <w:trPr>
          <w:trHeight w:val="386" w:hRule="atLeast"/>
        </w:trPr>
        <w:tc>
          <w:tcPr>
            <w:tcW w:w="30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sz w:val="22"/>
                <w:szCs w:val="22"/>
              </w:rPr>
            </w:pPr>
            <w:r>
              <w:rPr>
                <w:b/>
                <w:sz w:val="22"/>
                <w:szCs w:val="22"/>
              </w:rPr>
              <w:t>Paraksts:</w:t>
            </w:r>
          </w:p>
        </w:tc>
        <w:tc>
          <w:tcPr>
            <w:tcW w:w="63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sz w:val="22"/>
                <w:szCs w:val="22"/>
              </w:rPr>
            </w:pPr>
            <w:r>
              <w:rPr>
                <w:sz w:val="22"/>
                <w:szCs w:val="22"/>
              </w:rPr>
            </w:r>
          </w:p>
        </w:tc>
      </w:tr>
      <w:tr>
        <w:trPr>
          <w:trHeight w:val="386" w:hRule="atLeast"/>
        </w:trPr>
        <w:tc>
          <w:tcPr>
            <w:tcW w:w="301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sz w:val="22"/>
                <w:szCs w:val="22"/>
              </w:rPr>
            </w:pPr>
            <w:r>
              <w:rPr>
                <w:b/>
                <w:sz w:val="22"/>
                <w:szCs w:val="22"/>
              </w:rPr>
              <w:t>Datums:</w:t>
            </w:r>
          </w:p>
        </w:tc>
        <w:tc>
          <w:tcPr>
            <w:tcW w:w="63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sz w:val="22"/>
                <w:szCs w:val="22"/>
              </w:rPr>
            </w:pPr>
            <w:r>
              <w:rPr>
                <w:sz w:val="22"/>
                <w:szCs w:val="22"/>
              </w:rPr>
            </w:r>
          </w:p>
        </w:tc>
      </w:tr>
    </w:tbl>
    <w:p>
      <w:pPr>
        <w:sectPr>
          <w:footerReference w:type="default" r:id="rId7"/>
          <w:type w:val="nextPage"/>
          <w:pgSz w:w="11906" w:h="16838"/>
          <w:pgMar w:left="1701" w:right="851" w:header="0" w:top="1134" w:footer="0" w:bottom="1418" w:gutter="0"/>
          <w:pgNumType w:fmt="decimal"/>
          <w:formProt w:val="false"/>
          <w:titlePg/>
          <w:textDirection w:val="lrTb"/>
          <w:docGrid w:type="default" w:linePitch="360" w:charSpace="0"/>
        </w:sectPr>
      </w:pPr>
    </w:p>
    <w:p>
      <w:pPr>
        <w:pStyle w:val="Normal"/>
        <w:widowControl w:val="false"/>
        <w:tabs>
          <w:tab w:val="left" w:pos="6300" w:leader="none"/>
        </w:tabs>
        <w:ind w:right="-1" w:hanging="0"/>
        <w:jc w:val="right"/>
        <w:rPr/>
      </w:pPr>
      <w:r>
        <w:rPr/>
        <w:t>7. Pielikums</w:t>
      </w:r>
    </w:p>
    <w:p>
      <w:pPr>
        <w:pStyle w:val="Normal"/>
        <w:widowControl w:val="false"/>
        <w:tabs>
          <w:tab w:val="left" w:pos="6300" w:leader="none"/>
        </w:tabs>
        <w:ind w:right="-1" w:hanging="0"/>
        <w:jc w:val="right"/>
        <w:rPr>
          <w:sz w:val="18"/>
          <w:szCs w:val="18"/>
        </w:rPr>
      </w:pPr>
      <w:r>
        <w:rPr>
          <w:sz w:val="18"/>
          <w:szCs w:val="18"/>
        </w:rPr>
      </w:r>
    </w:p>
    <w:p>
      <w:pPr>
        <w:pStyle w:val="Normal"/>
        <w:jc w:val="center"/>
        <w:rPr>
          <w:b/>
          <w:b/>
          <w:bCs/>
          <w:color w:val="000000"/>
        </w:rPr>
      </w:pPr>
      <w:r>
        <w:rPr>
          <w:b/>
          <w:bCs/>
          <w:color w:val="000000"/>
        </w:rPr>
      </w:r>
    </w:p>
    <w:p>
      <w:pPr>
        <w:pStyle w:val="Normal"/>
        <w:jc w:val="center"/>
        <w:rPr>
          <w:b/>
          <w:b/>
          <w:bCs/>
          <w:color w:val="000000"/>
        </w:rPr>
      </w:pPr>
      <w:r>
        <w:rPr>
          <w:b/>
          <w:bCs/>
          <w:color w:val="000000"/>
        </w:rPr>
        <w:t>FINANŠU PIEDĀVĀJUMS</w:t>
      </w:r>
    </w:p>
    <w:p>
      <w:pPr>
        <w:pStyle w:val="Normal"/>
        <w:rPr>
          <w:rFonts w:eastAsia="TimesNewRoman"/>
          <w:i/>
          <w:i/>
          <w:color w:val="000000"/>
        </w:rPr>
      </w:pPr>
      <w:r>
        <w:rPr>
          <w:rFonts w:eastAsia="TimesNewRoman"/>
          <w:i/>
          <w:color w:val="000000"/>
        </w:rPr>
      </w:r>
    </w:p>
    <w:tbl>
      <w:tblPr>
        <w:tblW w:w="9356"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1" w:firstColumn="1" w:lastColumn="1" w:noHBand="0" w:val="01e0"/>
      </w:tblPr>
      <w:tblGrid>
        <w:gridCol w:w="1583"/>
        <w:gridCol w:w="1703"/>
        <w:gridCol w:w="6069"/>
      </w:tblGrid>
      <w:tr>
        <w:trPr/>
        <w:tc>
          <w:tcPr>
            <w:tcW w:w="15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b/>
                <w:sz w:val="22"/>
                <w:szCs w:val="22"/>
              </w:rPr>
              <w:t>Pasūtītājs</w:t>
            </w:r>
          </w:p>
        </w:tc>
        <w:tc>
          <w:tcPr>
            <w:tcW w:w="77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t>Dundagas novada pašvaldība</w:t>
            </w:r>
          </w:p>
        </w:tc>
      </w:tr>
      <w:tr>
        <w:trPr/>
        <w:tc>
          <w:tcPr>
            <w:tcW w:w="15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t>IEPIRKUMS</w:t>
            </w:r>
          </w:p>
        </w:tc>
        <w:tc>
          <w:tcPr>
            <w:tcW w:w="777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Virsraksts1"/>
              <w:spacing w:before="0" w:after="0"/>
              <w:rPr/>
            </w:pPr>
            <w:r>
              <w:rPr>
                <w:rFonts w:ascii="Times New Roman" w:hAnsi="Times New Roman"/>
                <w:b w:val="false"/>
                <w:sz w:val="24"/>
                <w:szCs w:val="24"/>
              </w:rPr>
              <w:t>“</w:t>
            </w:r>
            <w:r>
              <w:rPr>
                <w:rFonts w:ascii="Times New Roman" w:hAnsi="Times New Roman"/>
                <w:b w:val="false"/>
                <w:sz w:val="24"/>
                <w:szCs w:val="24"/>
              </w:rPr>
              <w:t>Ēdināšanas pakalpojumu sniegšana Dundagas vidusskolā”, iepirkuma identifikācijas Nr.DNP 2019/15</w:t>
            </w:r>
          </w:p>
        </w:tc>
      </w:tr>
      <w:tr>
        <w:trPr/>
        <w:tc>
          <w:tcPr>
            <w:tcW w:w="328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Pretendenta nosaukums</w:t>
            </w:r>
          </w:p>
        </w:tc>
        <w:tc>
          <w:tcPr>
            <w:tcW w:w="6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
                <w:b/>
                <w:sz w:val="22"/>
                <w:szCs w:val="22"/>
              </w:rPr>
            </w:pPr>
            <w:r>
              <w:rPr>
                <w:b/>
                <w:sz w:val="22"/>
                <w:szCs w:val="22"/>
              </w:rPr>
            </w:r>
          </w:p>
        </w:tc>
      </w:tr>
      <w:tr>
        <w:trPr/>
        <w:tc>
          <w:tcPr>
            <w:tcW w:w="328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Rekvizīti</w:t>
            </w:r>
          </w:p>
        </w:tc>
        <w:tc>
          <w:tcPr>
            <w:tcW w:w="6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2"/>
                <w:szCs w:val="22"/>
              </w:rPr>
            </w:pPr>
            <w:r>
              <w:rPr>
                <w:sz w:val="22"/>
                <w:szCs w:val="22"/>
              </w:rPr>
              <w:t>____________________________________________________</w:t>
            </w:r>
          </w:p>
          <w:p>
            <w:pPr>
              <w:pStyle w:val="Normal"/>
              <w:jc w:val="both"/>
              <w:rPr>
                <w:sz w:val="22"/>
                <w:szCs w:val="22"/>
              </w:rPr>
            </w:pPr>
            <w:r>
              <w:rPr>
                <w:sz w:val="22"/>
                <w:szCs w:val="22"/>
              </w:rPr>
              <w:t>____________________________________________________</w:t>
            </w:r>
          </w:p>
          <w:p>
            <w:pPr>
              <w:pStyle w:val="Normal"/>
              <w:jc w:val="both"/>
              <w:rPr>
                <w:b/>
                <w:b/>
                <w:sz w:val="22"/>
                <w:szCs w:val="22"/>
              </w:rPr>
            </w:pPr>
            <w:r>
              <w:rPr>
                <w:b/>
                <w:sz w:val="22"/>
                <w:szCs w:val="22"/>
              </w:rPr>
            </w:r>
          </w:p>
        </w:tc>
      </w:tr>
      <w:tr>
        <w:trPr/>
        <w:tc>
          <w:tcPr>
            <w:tcW w:w="328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t>Kontaktpersonas vārds, uzvārds</w:t>
            </w:r>
          </w:p>
        </w:tc>
        <w:tc>
          <w:tcPr>
            <w:tcW w:w="6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2"/>
                <w:szCs w:val="22"/>
              </w:rPr>
            </w:pPr>
            <w:r>
              <w:rPr>
                <w:sz w:val="22"/>
                <w:szCs w:val="22"/>
              </w:rPr>
            </w:r>
          </w:p>
        </w:tc>
      </w:tr>
      <w:tr>
        <w:trPr/>
        <w:tc>
          <w:tcPr>
            <w:tcW w:w="328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t>Ieņemamais amats</w:t>
            </w:r>
          </w:p>
        </w:tc>
        <w:tc>
          <w:tcPr>
            <w:tcW w:w="6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2"/>
                <w:szCs w:val="22"/>
              </w:rPr>
            </w:pPr>
            <w:r>
              <w:rPr>
                <w:sz w:val="22"/>
                <w:szCs w:val="22"/>
              </w:rPr>
            </w:r>
          </w:p>
        </w:tc>
      </w:tr>
      <w:tr>
        <w:trPr/>
        <w:tc>
          <w:tcPr>
            <w:tcW w:w="328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t>Tālrunis /fakss</w:t>
            </w:r>
          </w:p>
        </w:tc>
        <w:tc>
          <w:tcPr>
            <w:tcW w:w="6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2"/>
                <w:szCs w:val="22"/>
              </w:rPr>
            </w:pPr>
            <w:r>
              <w:rPr>
                <w:sz w:val="22"/>
                <w:szCs w:val="22"/>
              </w:rPr>
            </w:r>
          </w:p>
        </w:tc>
      </w:tr>
      <w:tr>
        <w:trPr/>
        <w:tc>
          <w:tcPr>
            <w:tcW w:w="328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t>e-pasta adrese</w:t>
            </w:r>
          </w:p>
        </w:tc>
        <w:tc>
          <w:tcPr>
            <w:tcW w:w="6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2"/>
                <w:szCs w:val="22"/>
              </w:rPr>
            </w:pPr>
            <w:r>
              <w:rPr>
                <w:sz w:val="22"/>
                <w:szCs w:val="22"/>
              </w:rPr>
            </w:r>
          </w:p>
        </w:tc>
      </w:tr>
    </w:tbl>
    <w:p>
      <w:pPr>
        <w:pStyle w:val="Normal"/>
        <w:ind w:right="180" w:hanging="0"/>
        <w:jc w:val="both"/>
        <w:rPr>
          <w:b/>
          <w:b/>
          <w:bCs/>
          <w:color w:val="000000"/>
          <w:sz w:val="22"/>
          <w:szCs w:val="22"/>
        </w:rPr>
      </w:pPr>
      <w:r>
        <w:rPr>
          <w:b/>
          <w:bCs/>
          <w:color w:val="000000"/>
          <w:sz w:val="22"/>
          <w:szCs w:val="22"/>
        </w:rPr>
      </w:r>
    </w:p>
    <w:p>
      <w:pPr>
        <w:pStyle w:val="Normal"/>
        <w:ind w:right="180" w:hanging="0"/>
        <w:jc w:val="both"/>
        <w:rPr>
          <w:color w:val="000000"/>
          <w:sz w:val="22"/>
          <w:szCs w:val="22"/>
          <w:lang w:eastAsia="lv-LV"/>
        </w:rPr>
      </w:pPr>
      <w:r>
        <w:rPr>
          <w:color w:val="000000"/>
          <w:lang w:eastAsia="lv-LV"/>
        </w:rPr>
        <w:t>Piedāvājam sniegt ēdināšanas pakalpojumu saskaņā ar šo finanšu piedāvājumu.</w:t>
      </w:r>
    </w:p>
    <w:p>
      <w:pPr>
        <w:pStyle w:val="Normal"/>
        <w:ind w:right="180" w:hanging="0"/>
        <w:jc w:val="both"/>
        <w:rPr>
          <w:color w:val="000000"/>
          <w:sz w:val="22"/>
          <w:szCs w:val="22"/>
          <w:lang w:eastAsia="lv-LV"/>
        </w:rPr>
      </w:pPr>
      <w:r>
        <w:rPr>
          <w:color w:val="000000"/>
          <w:lang w:eastAsia="lv-LV"/>
        </w:rPr>
        <w:t xml:space="preserve"> </w:t>
      </w:r>
      <w:r>
        <w:rPr>
          <w:b/>
          <w:color w:val="000000"/>
          <w:lang w:eastAsia="lv-LV"/>
        </w:rPr>
        <w:t>vienas dienas ēdināšanas cenas vienam izglītojamajam un līgumcenas aprēķins:</w:t>
      </w:r>
    </w:p>
    <w:tbl>
      <w:tblPr>
        <w:tblW w:w="9741" w:type="dxa"/>
        <w:jc w:val="lef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1" w:firstColumn="1" w:lastColumn="1" w:noHBand="0" w:val="01e0"/>
      </w:tblPr>
      <w:tblGrid>
        <w:gridCol w:w="4306"/>
        <w:gridCol w:w="2528"/>
        <w:gridCol w:w="1"/>
        <w:gridCol w:w="1326"/>
        <w:gridCol w:w="1579"/>
      </w:tblGrid>
      <w:tr>
        <w:trPr>
          <w:trHeight w:val="399" w:hRule="atLeast"/>
        </w:trPr>
        <w:tc>
          <w:tcPr>
            <w:tcW w:w="4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Cs/>
                <w:color w:val="000000"/>
                <w:sz w:val="22"/>
                <w:szCs w:val="22"/>
              </w:rPr>
            </w:pPr>
            <w:r>
              <w:rPr>
                <w:bCs/>
                <w:color w:val="000000"/>
                <w:sz w:val="22"/>
                <w:szCs w:val="22"/>
              </w:rPr>
              <w:t>A</w:t>
            </w:r>
          </w:p>
        </w:tc>
        <w:tc>
          <w:tcPr>
            <w:tcW w:w="2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2"/>
                <w:szCs w:val="22"/>
                <w:lang w:eastAsia="lv-LV"/>
              </w:rPr>
            </w:pPr>
            <w:r>
              <w:rPr>
                <w:color w:val="000000"/>
                <w:sz w:val="22"/>
                <w:szCs w:val="22"/>
                <w:lang w:eastAsia="lv-LV"/>
              </w:rPr>
              <w:t>B</w:t>
            </w:r>
          </w:p>
        </w:tc>
        <w:tc>
          <w:tcPr>
            <w:tcW w:w="132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2"/>
                <w:szCs w:val="22"/>
                <w:lang w:eastAsia="lv-LV"/>
              </w:rPr>
            </w:pPr>
            <w:r>
              <w:rPr>
                <w:color w:val="000000"/>
                <w:sz w:val="22"/>
                <w:szCs w:val="22"/>
                <w:lang w:eastAsia="lv-LV"/>
              </w:rPr>
              <w:t>C</w:t>
            </w:r>
          </w:p>
        </w:tc>
        <w:tc>
          <w:tcPr>
            <w:tcW w:w="15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sz w:val="22"/>
                <w:szCs w:val="22"/>
                <w:lang w:eastAsia="lv-LV"/>
              </w:rPr>
            </w:pPr>
            <w:r>
              <w:rPr>
                <w:color w:val="000000"/>
                <w:sz w:val="22"/>
                <w:szCs w:val="22"/>
                <w:lang w:eastAsia="lv-LV"/>
              </w:rPr>
              <w:t>D</w:t>
            </w:r>
          </w:p>
        </w:tc>
      </w:tr>
      <w:tr>
        <w:trPr>
          <w:trHeight w:val="469" w:hRule="atLeast"/>
        </w:trPr>
        <w:tc>
          <w:tcPr>
            <w:tcW w:w="4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bCs/>
                <w:color w:val="000000"/>
                <w:sz w:val="22"/>
                <w:szCs w:val="22"/>
              </w:rPr>
            </w:pPr>
            <w:r>
              <w:rPr>
                <w:bCs/>
                <w:color w:val="000000"/>
                <w:sz w:val="22"/>
                <w:szCs w:val="22"/>
              </w:rPr>
              <w:t xml:space="preserve">Klašu grupas </w:t>
            </w:r>
          </w:p>
        </w:tc>
        <w:tc>
          <w:tcPr>
            <w:tcW w:w="2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color w:val="000000"/>
                <w:sz w:val="22"/>
                <w:szCs w:val="22"/>
                <w:lang w:eastAsia="lv-LV"/>
              </w:rPr>
              <w:t xml:space="preserve">Vienas dienas ēdināšanas cena vienam izglītojamajam </w:t>
            </w:r>
            <w:r>
              <w:rPr>
                <w:i/>
                <w:color w:val="000000"/>
                <w:sz w:val="22"/>
                <w:szCs w:val="22"/>
              </w:rPr>
              <w:t>eiro</w:t>
            </w:r>
            <w:r>
              <w:rPr>
                <w:b/>
                <w:color w:val="000000"/>
                <w:sz w:val="22"/>
                <w:szCs w:val="22"/>
              </w:rPr>
              <w:t xml:space="preserve"> </w:t>
            </w:r>
            <w:r>
              <w:rPr>
                <w:color w:val="000000"/>
                <w:sz w:val="22"/>
                <w:szCs w:val="22"/>
              </w:rPr>
              <w:t>bez PVN</w:t>
            </w:r>
          </w:p>
        </w:tc>
        <w:tc>
          <w:tcPr>
            <w:tcW w:w="132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Cs/>
                <w:color w:val="000000"/>
                <w:sz w:val="22"/>
                <w:szCs w:val="22"/>
              </w:rPr>
            </w:pPr>
            <w:r>
              <w:rPr>
                <w:bCs/>
                <w:color w:val="000000"/>
                <w:sz w:val="22"/>
                <w:szCs w:val="22"/>
              </w:rPr>
              <w:t xml:space="preserve">Izglītojamo skaits </w:t>
            </w:r>
          </w:p>
        </w:tc>
        <w:tc>
          <w:tcPr>
            <w:tcW w:w="15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bCs/>
                <w:color w:val="000000"/>
                <w:sz w:val="22"/>
                <w:szCs w:val="22"/>
              </w:rPr>
              <w:t>Ēdināšanas izdevumi kopā eiro bez PVN</w:t>
            </w:r>
          </w:p>
        </w:tc>
      </w:tr>
      <w:tr>
        <w:trPr>
          <w:trHeight w:val="258" w:hRule="atLeast"/>
        </w:trPr>
        <w:tc>
          <w:tcPr>
            <w:tcW w:w="4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color w:val="000000"/>
                <w:sz w:val="22"/>
                <w:szCs w:val="22"/>
              </w:rPr>
              <w:t>1.-4. klase Pusdienas</w:t>
            </w:r>
          </w:p>
        </w:tc>
        <w:tc>
          <w:tcPr>
            <w:tcW w:w="2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both"/>
              <w:rPr>
                <w:i/>
                <w:i/>
                <w:color w:val="000000"/>
                <w:sz w:val="22"/>
                <w:szCs w:val="22"/>
                <w:highlight w:val="yellow"/>
              </w:rPr>
            </w:pPr>
            <w:r>
              <w:rPr>
                <w:i/>
                <w:color w:val="000000"/>
                <w:sz w:val="22"/>
                <w:szCs w:val="22"/>
                <w:highlight w:val="yellow"/>
              </w:rPr>
            </w:r>
          </w:p>
        </w:tc>
        <w:tc>
          <w:tcPr>
            <w:tcW w:w="132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center"/>
              <w:rPr/>
            </w:pPr>
            <w:r>
              <w:rPr>
                <w:sz w:val="22"/>
                <w:szCs w:val="22"/>
              </w:rPr>
              <w:t>122</w:t>
            </w:r>
          </w:p>
        </w:tc>
        <w:tc>
          <w:tcPr>
            <w:tcW w:w="15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both"/>
              <w:rPr>
                <w:i/>
                <w:i/>
                <w:color w:val="000000"/>
                <w:sz w:val="22"/>
                <w:szCs w:val="22"/>
                <w:highlight w:val="yellow"/>
              </w:rPr>
            </w:pPr>
            <w:r>
              <w:rPr>
                <w:i/>
                <w:color w:val="000000"/>
                <w:sz w:val="22"/>
                <w:szCs w:val="22"/>
                <w:highlight w:val="yellow"/>
              </w:rPr>
            </w:r>
          </w:p>
        </w:tc>
      </w:tr>
      <w:tr>
        <w:trPr>
          <w:trHeight w:val="177" w:hRule="atLeast"/>
        </w:trPr>
        <w:tc>
          <w:tcPr>
            <w:tcW w:w="4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color w:val="000000"/>
                <w:sz w:val="22"/>
                <w:szCs w:val="22"/>
              </w:rPr>
              <w:t xml:space="preserve">5.-6. klase un 7.-12.Pusdienas </w:t>
            </w:r>
          </w:p>
        </w:tc>
        <w:tc>
          <w:tcPr>
            <w:tcW w:w="2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both"/>
              <w:rPr>
                <w:color w:val="000000"/>
                <w:sz w:val="22"/>
                <w:szCs w:val="22"/>
              </w:rPr>
            </w:pPr>
            <w:r>
              <w:rPr>
                <w:color w:val="000000"/>
                <w:sz w:val="22"/>
                <w:szCs w:val="22"/>
              </w:rPr>
            </w:r>
          </w:p>
        </w:tc>
        <w:tc>
          <w:tcPr>
            <w:tcW w:w="132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center"/>
              <w:rPr/>
            </w:pPr>
            <w:r>
              <w:rPr>
                <w:sz w:val="22"/>
                <w:szCs w:val="22"/>
              </w:rPr>
              <w:t>90</w:t>
            </w:r>
          </w:p>
        </w:tc>
        <w:tc>
          <w:tcPr>
            <w:tcW w:w="15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both"/>
              <w:rPr>
                <w:color w:val="000000"/>
                <w:sz w:val="22"/>
                <w:szCs w:val="22"/>
              </w:rPr>
            </w:pPr>
            <w:r>
              <w:rPr>
                <w:color w:val="000000"/>
                <w:sz w:val="22"/>
                <w:szCs w:val="22"/>
              </w:rPr>
            </w:r>
          </w:p>
        </w:tc>
      </w:tr>
      <w:tr>
        <w:trPr>
          <w:trHeight w:val="177" w:hRule="atLeast"/>
        </w:trPr>
        <w:tc>
          <w:tcPr>
            <w:tcW w:w="4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color w:val="000000"/>
                <w:sz w:val="22"/>
                <w:szCs w:val="22"/>
              </w:rPr>
            </w:pPr>
            <w:r>
              <w:rPr>
                <w:color w:val="000000"/>
                <w:sz w:val="22"/>
                <w:szCs w:val="22"/>
              </w:rPr>
              <w:t>“</w:t>
            </w:r>
            <w:r>
              <w:rPr>
                <w:color w:val="000000"/>
                <w:sz w:val="22"/>
                <w:szCs w:val="22"/>
              </w:rPr>
              <w:t>Piens un augļi skolai” izdales nodrošināšana</w:t>
            </w:r>
          </w:p>
        </w:tc>
        <w:tc>
          <w:tcPr>
            <w:tcW w:w="2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both"/>
              <w:rPr>
                <w:color w:val="000000"/>
                <w:sz w:val="22"/>
                <w:szCs w:val="22"/>
              </w:rPr>
            </w:pPr>
            <w:r>
              <w:rPr>
                <w:color w:val="000000"/>
                <w:sz w:val="22"/>
                <w:szCs w:val="22"/>
              </w:rPr>
            </w:r>
          </w:p>
        </w:tc>
        <w:tc>
          <w:tcPr>
            <w:tcW w:w="132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center"/>
              <w:rPr>
                <w:sz w:val="22"/>
                <w:szCs w:val="22"/>
              </w:rPr>
            </w:pPr>
            <w:r>
              <w:rPr>
                <w:sz w:val="22"/>
                <w:szCs w:val="22"/>
              </w:rPr>
              <w:t>221</w:t>
            </w:r>
          </w:p>
        </w:tc>
        <w:tc>
          <w:tcPr>
            <w:tcW w:w="15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45"/>
              <w:jc w:val="both"/>
              <w:rPr>
                <w:color w:val="000000"/>
                <w:sz w:val="22"/>
                <w:szCs w:val="22"/>
              </w:rPr>
            </w:pPr>
            <w:r>
              <w:rPr>
                <w:color w:val="000000"/>
                <w:sz w:val="22"/>
                <w:szCs w:val="22"/>
              </w:rPr>
            </w:r>
          </w:p>
        </w:tc>
      </w:tr>
      <w:tr>
        <w:trPr>
          <w:trHeight w:val="52" w:hRule="atLeast"/>
        </w:trPr>
        <w:tc>
          <w:tcPr>
            <w:tcW w:w="68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360" w:hanging="0"/>
              <w:jc w:val="both"/>
              <w:rPr>
                <w:bCs/>
                <w:color w:val="000000"/>
                <w:sz w:val="22"/>
                <w:szCs w:val="22"/>
              </w:rPr>
            </w:pPr>
            <w:r>
              <w:rPr>
                <w:bCs/>
                <w:color w:val="000000"/>
                <w:sz w:val="22"/>
                <w:szCs w:val="22"/>
              </w:rPr>
              <w:t>KOPĀ</w:t>
            </w:r>
          </w:p>
        </w:tc>
        <w:tc>
          <w:tcPr>
            <w:tcW w:w="13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bCs/>
                <w:color w:val="000000"/>
                <w:sz w:val="22"/>
                <w:szCs w:val="22"/>
              </w:rPr>
            </w:pPr>
            <w:r>
              <w:rPr>
                <w:bCs/>
                <w:color w:val="000000"/>
                <w:sz w:val="22"/>
                <w:szCs w:val="22"/>
              </w:rPr>
            </w:r>
          </w:p>
        </w:tc>
        <w:tc>
          <w:tcPr>
            <w:tcW w:w="15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360" w:hanging="0"/>
              <w:jc w:val="both"/>
              <w:rPr>
                <w:bCs/>
                <w:color w:val="000000"/>
                <w:sz w:val="22"/>
                <w:szCs w:val="22"/>
              </w:rPr>
            </w:pPr>
            <w:r>
              <w:rPr>
                <w:bCs/>
                <w:color w:val="000000"/>
                <w:sz w:val="22"/>
                <w:szCs w:val="22"/>
              </w:rPr>
            </w:r>
          </w:p>
        </w:tc>
      </w:tr>
    </w:tbl>
    <w:p>
      <w:pPr>
        <w:pStyle w:val="Normal"/>
        <w:jc w:val="both"/>
        <w:rPr>
          <w:b/>
          <w:b/>
          <w:bCs/>
          <w:color w:val="000000"/>
          <w:sz w:val="22"/>
          <w:szCs w:val="22"/>
          <w:u w:val="single"/>
        </w:rPr>
      </w:pPr>
      <w:r>
        <w:rPr>
          <w:b/>
          <w:bCs/>
          <w:color w:val="000000"/>
          <w:sz w:val="22"/>
          <w:szCs w:val="22"/>
          <w:u w:val="single"/>
        </w:rPr>
      </w:r>
    </w:p>
    <w:p>
      <w:pPr>
        <w:pStyle w:val="Normal"/>
        <w:tabs>
          <w:tab w:val="left" w:pos="993" w:leader="none"/>
        </w:tabs>
        <w:ind w:firstLine="851"/>
        <w:jc w:val="both"/>
        <w:rPr/>
      </w:pPr>
      <w:r>
        <w:rPr/>
      </w:r>
    </w:p>
    <w:p>
      <w:pPr>
        <w:pStyle w:val="Normal"/>
        <w:tabs>
          <w:tab w:val="left" w:pos="993" w:leader="none"/>
        </w:tabs>
        <w:ind w:firstLine="851"/>
        <w:jc w:val="both"/>
        <w:rPr/>
      </w:pPr>
      <w:r>
        <w:rPr/>
      </w:r>
    </w:p>
    <w:tbl>
      <w:tblPr>
        <w:tblW w:w="9614" w:type="dxa"/>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7" w:type="dxa"/>
          <w:bottom w:w="0" w:type="dxa"/>
          <w:right w:w="108" w:type="dxa"/>
        </w:tblCellMar>
        <w:tblLook w:firstRow="0" w:noVBand="0" w:lastRow="0" w:firstColumn="0" w:lastColumn="0" w:noHBand="0" w:val="0000"/>
      </w:tblPr>
      <w:tblGrid>
        <w:gridCol w:w="3271"/>
        <w:gridCol w:w="6342"/>
      </w:tblGrid>
      <w:tr>
        <w:trPr>
          <w:trHeight w:val="386" w:hRule="atLeast"/>
        </w:trPr>
        <w:tc>
          <w:tcPr>
            <w:tcW w:w="32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sz w:val="22"/>
                <w:szCs w:val="22"/>
              </w:rPr>
            </w:pPr>
            <w:r>
              <w:rPr>
                <w:b/>
                <w:sz w:val="22"/>
                <w:szCs w:val="22"/>
              </w:rPr>
              <w:t>Vārds, uzvārds*:</w:t>
            </w:r>
          </w:p>
        </w:tc>
        <w:tc>
          <w:tcPr>
            <w:tcW w:w="63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before="0" w:after="160"/>
              <w:rPr>
                <w:iCs/>
              </w:rPr>
            </w:pPr>
            <w:r>
              <w:rPr>
                <w:i/>
                <w:iCs/>
                <w:highlight w:val="lightGray"/>
              </w:rPr>
              <w:t>Paraksttiesīgās personas  vārds un uzvārds</w:t>
            </w:r>
          </w:p>
        </w:tc>
      </w:tr>
      <w:tr>
        <w:trPr>
          <w:trHeight w:val="386" w:hRule="atLeast"/>
        </w:trPr>
        <w:tc>
          <w:tcPr>
            <w:tcW w:w="32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sz w:val="22"/>
                <w:szCs w:val="22"/>
              </w:rPr>
            </w:pPr>
            <w:r>
              <w:rPr>
                <w:b/>
                <w:sz w:val="22"/>
                <w:szCs w:val="22"/>
              </w:rPr>
              <w:t>Amats:</w:t>
            </w:r>
          </w:p>
        </w:tc>
        <w:tc>
          <w:tcPr>
            <w:tcW w:w="63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before="0" w:after="160"/>
              <w:rPr>
                <w:iCs/>
              </w:rPr>
            </w:pPr>
            <w:r>
              <w:rPr>
                <w:i/>
                <w:iCs/>
                <w:highlight w:val="lightGray"/>
              </w:rPr>
              <w:t>Paraksttiesīgās personas amata nosaukums</w:t>
            </w:r>
          </w:p>
        </w:tc>
      </w:tr>
      <w:tr>
        <w:trPr>
          <w:trHeight w:val="386" w:hRule="atLeast"/>
        </w:trPr>
        <w:tc>
          <w:tcPr>
            <w:tcW w:w="32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pct5"/>
            <w:vAlign w:val="center"/>
          </w:tcPr>
          <w:p>
            <w:pPr>
              <w:pStyle w:val="Normal"/>
              <w:jc w:val="both"/>
              <w:rPr>
                <w:b/>
                <w:b/>
                <w:sz w:val="22"/>
                <w:szCs w:val="22"/>
              </w:rPr>
            </w:pPr>
            <w:r>
              <w:rPr>
                <w:b/>
                <w:sz w:val="22"/>
                <w:szCs w:val="22"/>
              </w:rPr>
              <w:t>Paraksts:</w:t>
            </w:r>
          </w:p>
        </w:tc>
        <w:tc>
          <w:tcPr>
            <w:tcW w:w="63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rPr>
                <w:sz w:val="22"/>
                <w:szCs w:val="22"/>
              </w:rPr>
            </w:pPr>
            <w:r>
              <w:rPr>
                <w:sz w:val="22"/>
                <w:szCs w:val="22"/>
              </w:rPr>
            </w:r>
          </w:p>
        </w:tc>
      </w:tr>
    </w:tbl>
    <w:p>
      <w:pPr>
        <w:sectPr>
          <w:footerReference w:type="default" r:id="rId8"/>
          <w:type w:val="nextPage"/>
          <w:pgSz w:w="11906" w:h="16838"/>
          <w:pgMar w:left="1418" w:right="851" w:header="0" w:top="1134" w:footer="709" w:bottom="851" w:gutter="0"/>
          <w:pgNumType w:fmt="decimal"/>
          <w:formProt w:val="false"/>
          <w:textDirection w:val="lrTb"/>
          <w:docGrid w:type="default" w:linePitch="360" w:charSpace="0"/>
        </w:sectPr>
      </w:pPr>
    </w:p>
    <w:p>
      <w:pPr>
        <w:pStyle w:val="Normal"/>
        <w:widowControl w:val="false"/>
        <w:tabs>
          <w:tab w:val="left" w:pos="6300" w:leader="none"/>
        </w:tabs>
        <w:ind w:right="-1" w:firstLine="6300"/>
        <w:jc w:val="right"/>
        <w:rPr>
          <w:b/>
          <w:b/>
        </w:rPr>
      </w:pPr>
      <w:r>
        <w:rPr>
          <w:b/>
        </w:rPr>
        <w:t>8. Pielikums</w:t>
      </w:r>
    </w:p>
    <w:p>
      <w:pPr>
        <w:pStyle w:val="Normal"/>
        <w:widowControl w:val="false"/>
        <w:tabs>
          <w:tab w:val="left" w:pos="6300" w:leader="none"/>
        </w:tabs>
        <w:ind w:right="-1" w:hanging="0"/>
        <w:jc w:val="right"/>
        <w:rPr>
          <w:sz w:val="18"/>
          <w:szCs w:val="18"/>
        </w:rPr>
      </w:pPr>
      <w:r>
        <w:rPr>
          <w:sz w:val="18"/>
          <w:szCs w:val="18"/>
        </w:rPr>
        <w:tab/>
      </w:r>
    </w:p>
    <w:p>
      <w:pPr>
        <w:pStyle w:val="Normal"/>
        <w:widowControl w:val="false"/>
        <w:tabs>
          <w:tab w:val="left" w:pos="6300" w:leader="none"/>
        </w:tabs>
        <w:ind w:right="-1" w:hanging="0"/>
        <w:jc w:val="right"/>
        <w:rPr>
          <w:sz w:val="18"/>
          <w:szCs w:val="18"/>
        </w:rPr>
      </w:pPr>
      <w:r>
        <w:rPr>
          <w:sz w:val="18"/>
          <w:szCs w:val="18"/>
        </w:rPr>
      </w:r>
    </w:p>
    <w:p>
      <w:pPr>
        <w:pStyle w:val="Normal"/>
        <w:jc w:val="center"/>
        <w:rPr/>
      </w:pPr>
      <w:r>
        <w:rPr>
          <w:b/>
          <w:iCs/>
          <w:color w:val="000000"/>
          <w:sz w:val="26"/>
        </w:rPr>
        <w:t>IEPIRKUMA LĪGUMS Nr. D</w:t>
      </w:r>
      <w:r>
        <w:rPr>
          <w:b/>
          <w:iCs/>
          <w:sz w:val="26"/>
        </w:rPr>
        <w:t xml:space="preserve">NP 2019/15 </w:t>
      </w:r>
      <w:r>
        <w:rPr>
          <w:b/>
          <w:i/>
          <w:iCs/>
          <w:sz w:val="26"/>
        </w:rPr>
        <w:t>(PROJEKTS)</w:t>
      </w:r>
    </w:p>
    <w:p>
      <w:pPr>
        <w:pStyle w:val="Normal"/>
        <w:jc w:val="center"/>
        <w:rPr>
          <w:bCs/>
          <w:i/>
          <w:i/>
          <w:color w:val="000000"/>
          <w:sz w:val="26"/>
        </w:rPr>
      </w:pPr>
      <w:r>
        <w:rPr>
          <w:bCs/>
          <w:color w:val="000000"/>
        </w:rPr>
        <w:t xml:space="preserve">par ēdināšanas pakalpojumu sniegšanu </w:t>
      </w:r>
    </w:p>
    <w:p>
      <w:pPr>
        <w:pStyle w:val="Normal"/>
        <w:jc w:val="center"/>
        <w:rPr/>
      </w:pPr>
      <w:bookmarkStart w:id="5" w:name="__DdeLink__11039_1861006228"/>
      <w:r>
        <w:rPr>
          <w:bCs/>
          <w:color w:val="000000"/>
        </w:rPr>
        <w:t>Dundagas vidusskol</w:t>
      </w:r>
      <w:bookmarkEnd w:id="5"/>
      <w:r>
        <w:rPr>
          <w:bCs/>
          <w:color w:val="000000"/>
        </w:rPr>
        <w:t>ā</w:t>
      </w:r>
    </w:p>
    <w:p>
      <w:pPr>
        <w:pStyle w:val="Normal"/>
        <w:jc w:val="center"/>
        <w:rPr>
          <w:bCs/>
          <w:i/>
          <w:i/>
          <w:color w:val="000000"/>
          <w:sz w:val="26"/>
        </w:rPr>
      </w:pPr>
      <w:r>
        <w:rPr>
          <w:bCs/>
          <w:i/>
          <w:color w:val="000000"/>
          <w:sz w:val="26"/>
        </w:rPr>
      </w:r>
    </w:p>
    <w:p>
      <w:pPr>
        <w:pStyle w:val="Normal"/>
        <w:keepNext w:val="true"/>
        <w:numPr>
          <w:ilvl w:val="0"/>
          <w:numId w:val="0"/>
        </w:numPr>
        <w:outlineLvl w:val="0"/>
        <w:rPr>
          <w:color w:val="000000"/>
          <w:lang w:eastAsia="zh-CN"/>
        </w:rPr>
      </w:pPr>
      <w:r>
        <w:rPr>
          <w:color w:val="000000"/>
          <w:lang w:eastAsia="zh-CN"/>
        </w:rPr>
      </w:r>
    </w:p>
    <w:p>
      <w:pPr>
        <w:pStyle w:val="Normal"/>
        <w:keepNext w:val="true"/>
        <w:numPr>
          <w:ilvl w:val="0"/>
          <w:numId w:val="0"/>
        </w:numPr>
        <w:outlineLvl w:val="0"/>
        <w:rPr/>
      </w:pPr>
      <w:r>
        <w:rPr>
          <w:color w:val="000000"/>
          <w:lang w:eastAsia="zh-CN"/>
        </w:rPr>
        <w:t xml:space="preserve">Dundaga, </w:t>
        <w:tab/>
        <w:tab/>
        <w:tab/>
        <w:tab/>
        <w:tab/>
        <w:tab/>
        <w:tab/>
        <w:t xml:space="preserve">2019.gada __. ___________  </w:t>
      </w:r>
      <w:r>
        <w:rPr>
          <w:bCs/>
          <w:color w:val="000000"/>
        </w:rPr>
        <w:tab/>
        <w:tab/>
        <w:tab/>
        <w:tab/>
        <w:tab/>
        <w:tab/>
      </w:r>
    </w:p>
    <w:p>
      <w:pPr>
        <w:pStyle w:val="Normal"/>
        <w:ind w:firstLine="709"/>
        <w:jc w:val="both"/>
        <w:rPr/>
      </w:pPr>
      <w:r>
        <w:rPr>
          <w:b/>
          <w:color w:val="000000"/>
        </w:rPr>
        <w:t>Dundagas novada pašvaldība</w:t>
      </w:r>
      <w:r>
        <w:rPr>
          <w:color w:val="000000"/>
        </w:rPr>
        <w:t xml:space="preserve">, reģistrācijas numurs 9000911520, kuras vārdā pamatojoties uz Nolikumu rīkojas tās ______________, turpmāk – </w:t>
      </w:r>
      <w:r>
        <w:rPr>
          <w:b/>
          <w:color w:val="000000"/>
        </w:rPr>
        <w:t>Pasūtītājs</w:t>
      </w:r>
      <w:r>
        <w:rPr>
          <w:color w:val="000000"/>
        </w:rPr>
        <w:t xml:space="preserve">, un ___________, reģistrācijas numurs ___________, kuras vārdā pamatojoties uz _____________ rīkojas tās </w:t>
      </w:r>
      <w:r>
        <w:rPr>
          <w:i/>
          <w:color w:val="000000"/>
          <w:u w:val="single"/>
        </w:rPr>
        <w:t>______________</w:t>
      </w:r>
      <w:r>
        <w:rPr>
          <w:color w:val="000000"/>
        </w:rPr>
        <w:t xml:space="preserve">, turpmāk – </w:t>
      </w:r>
      <w:r>
        <w:rPr>
          <w:b/>
          <w:color w:val="000000"/>
        </w:rPr>
        <w:t>Izpildītājs</w:t>
      </w:r>
      <w:r>
        <w:rPr>
          <w:color w:val="000000"/>
        </w:rPr>
        <w:t xml:space="preserve">, no otras puses, turpmāk abi kopā – </w:t>
      </w:r>
      <w:r>
        <w:rPr>
          <w:iCs/>
          <w:color w:val="000000"/>
        </w:rPr>
        <w:t>Puses,</w:t>
      </w:r>
      <w:r>
        <w:rPr>
          <w:color w:val="000000"/>
        </w:rPr>
        <w:t xml:space="preserve"> pamatojoties uz iepirkuma “Ēdināšanas pakalpojumu sniegšana Dundagas vidusskolā”</w:t>
      </w:r>
      <w:r>
        <w:rPr>
          <w:bCs/>
          <w:color w:val="000000"/>
        </w:rPr>
        <w:t xml:space="preserve">, </w:t>
      </w:r>
      <w:r>
        <w:rPr/>
        <w:t>identifikācijas numurs DNP2019/15,</w:t>
      </w:r>
      <w:r>
        <w:rPr>
          <w:color w:val="000000"/>
        </w:rPr>
        <w:t xml:space="preserve"> turpmāk – Iepirkums, rezultātiem noslēdz šādu pakalpojumu līgumu, turpmāk </w:t>
      </w:r>
      <w:r>
        <w:rPr>
          <w:b/>
          <w:i/>
          <w:color w:val="000000"/>
        </w:rPr>
        <w:t xml:space="preserve">– </w:t>
      </w:r>
      <w:r>
        <w:rPr>
          <w:color w:val="000000"/>
        </w:rPr>
        <w:t>Līgums:</w:t>
      </w:r>
    </w:p>
    <w:p>
      <w:pPr>
        <w:pStyle w:val="Normal"/>
        <w:numPr>
          <w:ilvl w:val="0"/>
          <w:numId w:val="3"/>
        </w:numPr>
        <w:tabs>
          <w:tab w:val="clear" w:pos="720"/>
        </w:tabs>
        <w:spacing w:lineRule="auto" w:line="276" w:before="144" w:after="0"/>
        <w:ind w:left="284" w:hanging="284"/>
        <w:jc w:val="center"/>
        <w:rPr>
          <w:b/>
          <w:b/>
          <w:bCs/>
          <w:color w:val="000000"/>
        </w:rPr>
      </w:pPr>
      <w:r>
        <w:rPr>
          <w:b/>
          <w:bCs/>
          <w:color w:val="000000"/>
        </w:rPr>
        <w:t>Līguma priekšmets</w:t>
      </w:r>
    </w:p>
    <w:p>
      <w:pPr>
        <w:pStyle w:val="Normal"/>
        <w:numPr>
          <w:ilvl w:val="1"/>
          <w:numId w:val="3"/>
        </w:numPr>
        <w:tabs>
          <w:tab w:val="left" w:pos="540" w:leader="none"/>
          <w:tab w:val="left" w:pos="1134" w:leader="none"/>
        </w:tabs>
        <w:ind w:left="567" w:hanging="567"/>
        <w:jc w:val="both"/>
        <w:rPr/>
      </w:pPr>
      <w:r>
        <w:rPr>
          <w:color w:val="000000"/>
        </w:rPr>
        <w:t xml:space="preserve">Pasūtītājs uzdod un Izpildītājs saskaņā ar normatīvajiem aktiem, tehnisko specifikāciju un iesniegto piedāvājumu Iepirkumā apņemas Dundagas vidusskolā, turpmāk – Skola, sniegt ēdināšanas pakalpojumus, turpmāk – Pakalpojums. </w:t>
      </w:r>
    </w:p>
    <w:p>
      <w:pPr>
        <w:pStyle w:val="Normal"/>
        <w:numPr>
          <w:ilvl w:val="1"/>
          <w:numId w:val="3"/>
        </w:numPr>
        <w:tabs>
          <w:tab w:val="left" w:pos="540" w:leader="none"/>
          <w:tab w:val="left" w:pos="1134" w:leader="none"/>
        </w:tabs>
        <w:ind w:left="567" w:hanging="567"/>
        <w:jc w:val="both"/>
        <w:rPr/>
      </w:pPr>
      <w:r>
        <w:rPr>
          <w:color w:val="000000"/>
        </w:rPr>
        <w:t>Pakalpojuma sniegšanas vieta ir Dundagas vidusskola, Talsu iela 18 un Saules iela 8, Dundaga</w:t>
      </w:r>
      <w:r>
        <w:rPr/>
        <w:t>, Talsu novads, LV-3270</w:t>
      </w:r>
      <w:r>
        <w:rPr>
          <w:color w:val="000000"/>
        </w:rPr>
        <w:t>.</w:t>
      </w:r>
    </w:p>
    <w:p>
      <w:pPr>
        <w:pStyle w:val="Normal"/>
        <w:numPr>
          <w:ilvl w:val="1"/>
          <w:numId w:val="3"/>
        </w:numPr>
        <w:tabs>
          <w:tab w:val="left" w:pos="540" w:leader="none"/>
          <w:tab w:val="left" w:pos="1134" w:leader="none"/>
        </w:tabs>
        <w:ind w:left="567" w:hanging="567"/>
        <w:jc w:val="both"/>
        <w:rPr/>
      </w:pPr>
      <w:r>
        <w:rPr/>
        <w:t>Pakalpojuma sniegšanai Pasūtītājs nodod Izpildītājam nomā Pasūtītāja īpašumā esošās nedzīvojamās Dundagas vidusskolas ēdnīcas telpas, iekārtas un aprīkojumu, turpmāk – Telpas, par to noslēdzot atsevišķu telpu nomas līgumu.</w:t>
      </w:r>
    </w:p>
    <w:p>
      <w:pPr>
        <w:pStyle w:val="Normal"/>
        <w:numPr>
          <w:ilvl w:val="0"/>
          <w:numId w:val="3"/>
        </w:numPr>
        <w:tabs>
          <w:tab w:val="clear" w:pos="720"/>
        </w:tabs>
        <w:spacing w:lineRule="auto" w:line="276" w:before="144" w:after="0"/>
        <w:ind w:left="284" w:hanging="284"/>
        <w:jc w:val="center"/>
        <w:rPr>
          <w:b/>
          <w:b/>
          <w:bCs/>
          <w:color w:val="000000"/>
        </w:rPr>
      </w:pPr>
      <w:r>
        <w:rPr>
          <w:b/>
          <w:bCs/>
          <w:color w:val="000000"/>
        </w:rPr>
        <w:t>Līguma termiņš</w:t>
      </w:r>
    </w:p>
    <w:p>
      <w:pPr>
        <w:pStyle w:val="Normal"/>
        <w:numPr>
          <w:ilvl w:val="1"/>
          <w:numId w:val="3"/>
        </w:numPr>
        <w:tabs>
          <w:tab w:val="left" w:pos="0" w:leader="none"/>
          <w:tab w:val="left" w:pos="1134" w:leader="none"/>
        </w:tabs>
        <w:spacing w:lineRule="auto" w:line="276"/>
        <w:ind w:left="567" w:hanging="567"/>
        <w:jc w:val="both"/>
        <w:rPr>
          <w:color w:val="000000"/>
        </w:rPr>
      </w:pPr>
      <w:r>
        <w:rPr>
          <w:color w:val="000000"/>
        </w:rPr>
        <w:t xml:space="preserve">Līguma darbības termiņš no 2019.gada 1.septembra līdz 2022.gada 25.augustam. </w:t>
      </w:r>
    </w:p>
    <w:p>
      <w:pPr>
        <w:pStyle w:val="Normal"/>
        <w:numPr>
          <w:ilvl w:val="0"/>
          <w:numId w:val="3"/>
        </w:numPr>
        <w:tabs>
          <w:tab w:val="clear" w:pos="720"/>
        </w:tabs>
        <w:spacing w:lineRule="auto" w:line="276" w:before="144" w:after="0"/>
        <w:ind w:left="284" w:hanging="284"/>
        <w:jc w:val="center"/>
        <w:rPr>
          <w:b/>
          <w:b/>
          <w:bCs/>
          <w:color w:val="000000"/>
        </w:rPr>
      </w:pPr>
      <w:r>
        <w:rPr>
          <w:b/>
          <w:bCs/>
          <w:color w:val="000000"/>
        </w:rPr>
        <w:t>Līgumcena un samaksas kārtība</w:t>
      </w:r>
    </w:p>
    <w:p>
      <w:pPr>
        <w:pStyle w:val="Normal"/>
        <w:numPr>
          <w:ilvl w:val="1"/>
          <w:numId w:val="3"/>
        </w:numPr>
        <w:tabs>
          <w:tab w:val="left" w:pos="540" w:leader="none"/>
          <w:tab w:val="left" w:pos="1134" w:leader="none"/>
        </w:tabs>
        <w:ind w:left="567" w:hanging="567"/>
        <w:jc w:val="both"/>
        <w:rPr>
          <w:color w:val="000000"/>
        </w:rPr>
      </w:pPr>
      <w:r>
        <w:rPr>
          <w:color w:val="000000"/>
          <w:lang w:eastAsia="lv-LV"/>
        </w:rPr>
        <w:t xml:space="preserve">Līgumcena viena izglītojamā ēdināšanai vienā dienā ir nemainīga, neatkarīgi no tā, cik izglītojamo konkrētajā dienā izmanto ēdināšanas pakalpojumu. </w:t>
      </w:r>
      <w:r>
        <w:rPr>
          <w:color w:val="000000"/>
        </w:rPr>
        <w:t>Par izglītojamo skaita izmaiņām Pasūtītājs informē Izpildītāju.</w:t>
      </w:r>
    </w:p>
    <w:p>
      <w:pPr>
        <w:pStyle w:val="Normal"/>
        <w:numPr>
          <w:ilvl w:val="1"/>
          <w:numId w:val="3"/>
        </w:numPr>
        <w:tabs>
          <w:tab w:val="left" w:pos="0" w:leader="none"/>
          <w:tab w:val="left" w:pos="1134" w:leader="none"/>
        </w:tabs>
        <w:ind w:left="567" w:hanging="567"/>
        <w:jc w:val="both"/>
        <w:rPr/>
      </w:pPr>
      <w:r>
        <w:rPr>
          <w:color w:val="000000"/>
          <w:lang w:eastAsia="lv-LV"/>
        </w:rPr>
        <w:t>Plānotā līgumcena ir _____________</w:t>
      </w:r>
      <w:r>
        <w:rPr>
          <w:color w:val="000000"/>
        </w:rPr>
        <w:t xml:space="preserve"> </w:t>
      </w:r>
      <w:r>
        <w:rPr>
          <w:i/>
          <w:color w:val="000000"/>
        </w:rPr>
        <w:t>EUR</w:t>
      </w:r>
      <w:r>
        <w:rPr>
          <w:color w:val="000000"/>
        </w:rPr>
        <w:t xml:space="preserve"> bez pievienotās vērtības nodokļa.</w:t>
      </w:r>
    </w:p>
    <w:p>
      <w:pPr>
        <w:pStyle w:val="Normal"/>
        <w:numPr>
          <w:ilvl w:val="1"/>
          <w:numId w:val="3"/>
        </w:numPr>
        <w:tabs>
          <w:tab w:val="left" w:pos="0" w:leader="none"/>
          <w:tab w:val="left" w:pos="1276" w:leader="none"/>
        </w:tabs>
        <w:ind w:left="567" w:hanging="567"/>
        <w:jc w:val="both"/>
        <w:rPr>
          <w:color w:val="000000"/>
        </w:rPr>
      </w:pPr>
      <w:r>
        <w:rPr>
          <w:color w:val="000000"/>
        </w:rPr>
        <w:t>Pievienotās vērtības nodoklis tiek aprēķināts atbilstoši spēkā esošajiem normatīvajiem aktiem.</w:t>
      </w:r>
    </w:p>
    <w:p>
      <w:pPr>
        <w:pStyle w:val="Normal"/>
        <w:numPr>
          <w:ilvl w:val="1"/>
          <w:numId w:val="3"/>
        </w:numPr>
        <w:tabs>
          <w:tab w:val="left" w:pos="0" w:leader="none"/>
          <w:tab w:val="left" w:pos="1276" w:leader="none"/>
        </w:tabs>
        <w:ind w:left="567" w:hanging="567"/>
        <w:jc w:val="both"/>
        <w:rPr/>
      </w:pPr>
      <w:r>
        <w:rPr/>
        <w:t xml:space="preserve">Par Izpildītāja sniegtajiem ēdināšanas pakalpojumiem, kuri saskaņā ar normatīvajiem aktiem tiek segti no valsts un pašvaldības budžetā paredzētajiem līdzekļiem, </w:t>
      </w:r>
      <w:r>
        <w:rPr>
          <w:color w:val="000000"/>
        </w:rPr>
        <w:t>Pasūtītājs</w:t>
      </w:r>
      <w:r>
        <w:rPr/>
        <w:t xml:space="preserve"> saskaņā ar noslēgto līgumu veic samaksu bezskaidras naudas norēķinu veidā piecpadsmit darba dienu laikā pēc rēķina saņemšanas dienas no Izpildītāja. </w:t>
      </w:r>
    </w:p>
    <w:p>
      <w:pPr>
        <w:pStyle w:val="Normal"/>
        <w:numPr>
          <w:ilvl w:val="1"/>
          <w:numId w:val="3"/>
        </w:numPr>
        <w:tabs>
          <w:tab w:val="left" w:pos="0" w:leader="none"/>
          <w:tab w:val="left" w:pos="1276" w:leader="none"/>
        </w:tabs>
        <w:ind w:left="567" w:hanging="567"/>
        <w:jc w:val="both"/>
        <w:rPr>
          <w:color w:val="000000"/>
        </w:rPr>
      </w:pPr>
      <w:r>
        <w:rPr>
          <w:color w:val="000000"/>
        </w:rPr>
        <w:t xml:space="preserve">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 saskaņā ar izglītības iestādes noteikto norēķinu kārtību. </w:t>
      </w:r>
    </w:p>
    <w:p>
      <w:pPr>
        <w:pStyle w:val="Normal"/>
        <w:numPr>
          <w:ilvl w:val="1"/>
          <w:numId w:val="3"/>
        </w:numPr>
        <w:tabs>
          <w:tab w:val="left" w:pos="0" w:leader="none"/>
          <w:tab w:val="left" w:pos="1276" w:leader="none"/>
        </w:tabs>
        <w:ind w:left="567" w:hanging="567"/>
        <w:jc w:val="both"/>
        <w:rPr>
          <w:color w:val="000000"/>
        </w:rPr>
      </w:pPr>
      <w:r>
        <w:rPr>
          <w:color w:val="000000"/>
        </w:rPr>
        <w:t>Līguma 3.1.punktā noteiktās līgumcenas viena izglītojamā ēdināšanai var tikt mainītas, pusēm rakstveidā vienojoties, gadījumos, kad tiek grozīti normatīvie akti (likumi, Ministru kabineta noteikumi, pašvaldības saistošie noteikumi, lēmumi, u.c.), kas regulē ēdināšanas izmaksu vienam izglītojamajam apmēru un apmaksas kārtību.</w:t>
      </w:r>
    </w:p>
    <w:p>
      <w:pPr>
        <w:pStyle w:val="Normal"/>
        <w:numPr>
          <w:ilvl w:val="0"/>
          <w:numId w:val="3"/>
        </w:numPr>
        <w:tabs>
          <w:tab w:val="clear" w:pos="720"/>
        </w:tabs>
        <w:spacing w:lineRule="auto" w:line="276" w:before="144" w:after="0"/>
        <w:ind w:left="284" w:hanging="284"/>
        <w:jc w:val="center"/>
        <w:rPr>
          <w:b/>
          <w:b/>
          <w:bCs/>
          <w:color w:val="000000"/>
        </w:rPr>
      </w:pPr>
      <w:r>
        <w:rPr>
          <w:b/>
          <w:bCs/>
          <w:color w:val="000000"/>
        </w:rPr>
        <w:t>Izpildītāja pienākumi</w:t>
      </w:r>
    </w:p>
    <w:p>
      <w:pPr>
        <w:pStyle w:val="Normal"/>
        <w:numPr>
          <w:ilvl w:val="1"/>
          <w:numId w:val="3"/>
        </w:numPr>
        <w:tabs>
          <w:tab w:val="left" w:pos="540" w:leader="none"/>
          <w:tab w:val="left" w:pos="1134" w:leader="none"/>
        </w:tabs>
        <w:spacing w:lineRule="auto" w:line="276"/>
        <w:ind w:left="567" w:hanging="567"/>
        <w:jc w:val="both"/>
        <w:rPr>
          <w:color w:val="000000"/>
        </w:rPr>
      </w:pPr>
      <w:r>
        <w:rPr>
          <w:color w:val="000000"/>
        </w:rPr>
        <w:t>Izpildītāja pienākums ir:</w:t>
      </w:r>
    </w:p>
    <w:p>
      <w:pPr>
        <w:pStyle w:val="Normal"/>
        <w:numPr>
          <w:ilvl w:val="2"/>
          <w:numId w:val="3"/>
        </w:numPr>
        <w:tabs>
          <w:tab w:val="left" w:pos="1800" w:leader="none"/>
        </w:tabs>
        <w:ind w:left="1134" w:hanging="567"/>
        <w:jc w:val="both"/>
        <w:rPr/>
      </w:pPr>
      <w:r>
        <w:rPr>
          <w:color w:val="000000"/>
        </w:rPr>
        <w:t xml:space="preserve">sniegt Pakalpojumu saskaņā ar Iepirkuma nolikuma un tā pielikumu prasībām, ņemot vērā Izpildītāja piedāvājumu Iepirkumā, Līguma noteikumus, kā arī ievērojot ar Pakalpojuma sniegšanu regulējošos normatīvos aktus: </w:t>
      </w:r>
    </w:p>
    <w:p>
      <w:pPr>
        <w:pStyle w:val="Normal"/>
        <w:ind w:left="1134" w:hanging="0"/>
        <w:jc w:val="both"/>
        <w:rPr/>
      </w:pPr>
      <w:r>
        <w:rPr>
          <w:color w:val="000000"/>
        </w:rPr>
        <w:t xml:space="preserve">4.1.1.1. 2003.gada 29.aprīļa Ministru kabineta noteikumi Nr. 235 „Dzeramā ūdens obligātās nekaitīguma un kvalitātes prasības, monitoringa un kontroles kārtība”; 4.1.1.2. 2004.gada 29.aprīļa Eiropas Parlamenta un Padomes regula (EC) 852/2004 – kas nosaka higiēnas prasības izglītības iestāžu ēdināšanas blokiem; </w:t>
      </w:r>
    </w:p>
    <w:p>
      <w:pPr>
        <w:pStyle w:val="Normal"/>
        <w:ind w:left="1134" w:hanging="0"/>
        <w:jc w:val="both"/>
        <w:rPr/>
      </w:pPr>
      <w:r>
        <w:rPr>
          <w:color w:val="000000"/>
        </w:rPr>
        <w:t xml:space="preserve">4.1.1.3. 2004.gada 29.aprīļa Eiropas Parlamenta un Padomes regula (EC) 853/2004 - kas nosaka īpašus higiēnas noteikumus attiecībā uz dzīvnieku izcelsmes pārtiku; </w:t>
      </w:r>
    </w:p>
    <w:p>
      <w:pPr>
        <w:pStyle w:val="Normal"/>
        <w:ind w:left="1134" w:hanging="0"/>
        <w:jc w:val="both"/>
        <w:rPr/>
      </w:pPr>
      <w:r>
        <w:rPr>
          <w:color w:val="000000"/>
        </w:rPr>
        <w:t xml:space="preserve">4.1.1.4. 2002.gada 27.decembra Ministru kabineta noteikumi Nr. 610 „Higiēnas prasības vispārējās pamatizglītības, vispārējās izglītības un profesionālās izglītības iestādēm”; </w:t>
      </w:r>
    </w:p>
    <w:p>
      <w:pPr>
        <w:pStyle w:val="Normal"/>
        <w:ind w:left="1134" w:hanging="0"/>
        <w:jc w:val="both"/>
        <w:rPr/>
      </w:pPr>
      <w:r>
        <w:rPr>
          <w:color w:val="000000"/>
        </w:rPr>
        <w:t xml:space="preserve">4.1.1.5. Pārtikas aprites uzraudzības likums; </w:t>
      </w:r>
    </w:p>
    <w:p>
      <w:pPr>
        <w:pStyle w:val="Normal"/>
        <w:ind w:left="1134" w:hanging="0"/>
        <w:jc w:val="both"/>
        <w:rPr/>
      </w:pPr>
      <w:r>
        <w:rPr>
          <w:color w:val="000000"/>
        </w:rPr>
        <w:t xml:space="preserve">4.1.1.6. Bērnu tiesību aizsardzības likums; </w:t>
      </w:r>
    </w:p>
    <w:p>
      <w:pPr>
        <w:pStyle w:val="Normal"/>
        <w:ind w:left="1134" w:hanging="0"/>
        <w:jc w:val="both"/>
        <w:rPr/>
      </w:pPr>
      <w:r>
        <w:rPr>
          <w:color w:val="000000"/>
        </w:rPr>
        <w:t xml:space="preserve">4.1.1.7. Ministra kabineta 13.03.2012. noteikumi Nr.172 “Noteikumi par uztura normām izglītības iestāžu izglītojamiem, sociālās aprūpes un sociālās rehabilitācijas institūciju klientiem un ārstniecības iestāžu pacientiem”; </w:t>
      </w:r>
    </w:p>
    <w:p>
      <w:pPr>
        <w:pStyle w:val="Normal"/>
        <w:ind w:left="1134" w:hanging="0"/>
        <w:jc w:val="both"/>
        <w:rPr/>
      </w:pPr>
      <w:r>
        <w:rPr>
          <w:color w:val="000000"/>
        </w:rPr>
        <w:t xml:space="preserve">4.1.1.8. Ministru kabineta 12.08.2014. noteikumi Nr.461 “Prasības pārtikas kvalitātes shēmas, to ieviešana, darbības, uzraudzības un kontroles kārtība”; </w:t>
      </w:r>
    </w:p>
    <w:p>
      <w:pPr>
        <w:pStyle w:val="Normal"/>
        <w:ind w:left="1134" w:hanging="0"/>
        <w:jc w:val="both"/>
        <w:rPr/>
      </w:pPr>
      <w:r>
        <w:rPr>
          <w:color w:val="000000"/>
        </w:rPr>
        <w:t xml:space="preserve">4.1.1.9. Ministru kabineta 26.05.2009. noteikumi Nr.458 “Bioloģiskās lauksaimniecības uzraudzības un kontroles kārtība”; </w:t>
      </w:r>
    </w:p>
    <w:p>
      <w:pPr>
        <w:pStyle w:val="Normal"/>
        <w:ind w:left="1134" w:hanging="0"/>
        <w:jc w:val="both"/>
        <w:rPr/>
      </w:pPr>
      <w:r>
        <w:rPr>
          <w:color w:val="000000"/>
        </w:rPr>
        <w:t xml:space="preserve">4.1.1.10. Ministru kabineta 15.09.2009. noteikumiem Nr. 1056 “Lauksaimniecības produktu integrētās audzēšanas, uzglabāšanas un marķēšanas prasības un kontroles kārtība”; </w:t>
      </w:r>
    </w:p>
    <w:p>
      <w:pPr>
        <w:pStyle w:val="Normal"/>
        <w:ind w:left="1134" w:hanging="0"/>
        <w:jc w:val="both"/>
        <w:rPr/>
      </w:pPr>
      <w:r>
        <w:rPr>
          <w:color w:val="000000"/>
        </w:rPr>
        <w:t xml:space="preserve">4.1.1.11. kā arī citiem spēkā esošajiem normatīvajiem aktiem, kas regulē Pakalpojuma sniegšanu izglītības iestādēs, un attiecīgajiem Talsu novada domes lēmumiem; </w:t>
      </w:r>
    </w:p>
    <w:p>
      <w:pPr>
        <w:pStyle w:val="Normal"/>
        <w:numPr>
          <w:ilvl w:val="2"/>
          <w:numId w:val="3"/>
        </w:numPr>
        <w:tabs>
          <w:tab w:val="left" w:pos="1413" w:leader="none"/>
        </w:tabs>
        <w:ind w:left="1134" w:hanging="397"/>
        <w:jc w:val="both"/>
        <w:rPr/>
      </w:pPr>
      <w:r>
        <w:rPr>
          <w:color w:val="000000"/>
        </w:rPr>
        <w:t>papildus slēgt šādus līgumus:</w:t>
      </w:r>
    </w:p>
    <w:p>
      <w:pPr>
        <w:pStyle w:val="Normal"/>
        <w:numPr>
          <w:ilvl w:val="3"/>
          <w:numId w:val="3"/>
        </w:numPr>
        <w:tabs>
          <w:tab w:val="left" w:pos="1701" w:leader="none"/>
        </w:tabs>
        <w:ind w:left="1928" w:hanging="794"/>
        <w:jc w:val="both"/>
        <w:rPr/>
      </w:pPr>
      <w:r>
        <w:rPr>
          <w:color w:val="000000"/>
        </w:rPr>
        <w:t>telpu nomas līgumu ar Pasūtītāju;</w:t>
      </w:r>
    </w:p>
    <w:p>
      <w:pPr>
        <w:pStyle w:val="Normal"/>
        <w:numPr>
          <w:ilvl w:val="3"/>
          <w:numId w:val="3"/>
        </w:numPr>
        <w:tabs>
          <w:tab w:val="left" w:pos="1701" w:leader="none"/>
        </w:tabs>
        <w:ind w:left="1928" w:hanging="794"/>
        <w:jc w:val="both"/>
        <w:rPr/>
      </w:pPr>
      <w:r>
        <w:rPr>
          <w:color w:val="000000"/>
        </w:rPr>
        <w:t>atkritumu apsaimniekošanas pakalpojuma līgumu;</w:t>
      </w:r>
    </w:p>
    <w:p>
      <w:pPr>
        <w:pStyle w:val="Normal"/>
        <w:numPr>
          <w:ilvl w:val="2"/>
          <w:numId w:val="3"/>
        </w:numPr>
        <w:tabs>
          <w:tab w:val="left" w:pos="1418" w:leader="none"/>
        </w:tabs>
        <w:ind w:left="0" w:firstLine="709"/>
        <w:jc w:val="both"/>
        <w:rPr>
          <w:color w:val="000000"/>
        </w:rPr>
      </w:pPr>
      <w:r>
        <w:rPr>
          <w:color w:val="000000"/>
        </w:rPr>
        <w:t xml:space="preserve">pēc Pasūtītāja pieprasījuma ēdienkartē norādīto ēdienu un/vai produktu aizstāt ar līdzīgu, saglabājot atbilstošās enerģētiskās vērtības un uzturvērtības, kā arī sagatavojot atbilstošas tehnoloģiskās kartes; </w:t>
      </w:r>
    </w:p>
    <w:p>
      <w:pPr>
        <w:pStyle w:val="Normal"/>
        <w:numPr>
          <w:ilvl w:val="2"/>
          <w:numId w:val="3"/>
        </w:numPr>
        <w:tabs>
          <w:tab w:val="left" w:pos="0" w:leader="none"/>
          <w:tab w:val="left" w:pos="1418" w:leader="none"/>
        </w:tabs>
        <w:ind w:left="0" w:firstLine="709"/>
        <w:jc w:val="both"/>
        <w:rPr/>
      </w:pPr>
      <w:r>
        <w:rPr>
          <w:color w:val="000000"/>
        </w:rPr>
        <w:t>ne vēlāk kā līdz katras nedēļas pēdējās darba dienas plkst. 12.00, atbilstoši Ministru kabineta 2002.gada 27.decembra noteikumu Nr. 610 „Higiēnas prasības vispārējās pamatizglītības, vispārējās izglītības un profesionālās izglītības iestādēm 51. punkta prasībām, Izpildītājs ar skolas direktoru, medicīnas māsu vai citu pilnvarotu personu rakstveidā saskaņo nākamās nedēļas ēdienkarti. Ēdienkarte tiek sastādīta 2 (divos) vienādos eksemplāros, no kuriem viens tiek nodots skolai. Ēdienkartē tiek atspoguļots katras ēdienreizes ēdiena nosaukums, produktu ielikums un to svars (gramos uz vienu porciju) un ēdiena porcijas kopējais svars (gramos), kā arī norādītā ēdiena enerģētiskā vērtība (kcal) un cenas;</w:t>
      </w:r>
    </w:p>
    <w:p>
      <w:pPr>
        <w:pStyle w:val="Normal"/>
        <w:numPr>
          <w:ilvl w:val="2"/>
          <w:numId w:val="3"/>
        </w:numPr>
        <w:tabs>
          <w:tab w:val="left" w:pos="1418" w:leader="none"/>
        </w:tabs>
        <w:ind w:left="0" w:firstLine="709"/>
        <w:jc w:val="both"/>
        <w:rPr>
          <w:color w:val="000000"/>
        </w:rPr>
      </w:pPr>
      <w:r>
        <w:rPr>
          <w:lang w:eastAsia="lv-LV"/>
        </w:rPr>
        <w:t>skolas apmeklētājiem pieejamā vietā tiek izvietota nedēļas komplekso pusdienu ēdienkarte, norādot ēdienkartē iekļauto ēdienu porcijas svaru, uzturvērtību un enerģētisko vērtību;</w:t>
      </w:r>
    </w:p>
    <w:p>
      <w:pPr>
        <w:pStyle w:val="Normal"/>
        <w:numPr>
          <w:ilvl w:val="2"/>
          <w:numId w:val="3"/>
        </w:numPr>
        <w:tabs>
          <w:tab w:val="left" w:pos="1418" w:leader="none"/>
        </w:tabs>
        <w:ind w:left="0" w:firstLine="709"/>
        <w:jc w:val="both"/>
        <w:rPr>
          <w:color w:val="000000"/>
        </w:rPr>
      </w:pPr>
      <w:r>
        <w:rPr>
          <w:color w:val="000000"/>
        </w:rPr>
        <w:t xml:space="preserve">ēdienu gatavot Pasūtītāja telpās; </w:t>
      </w:r>
    </w:p>
    <w:p>
      <w:pPr>
        <w:pStyle w:val="Normal"/>
        <w:numPr>
          <w:ilvl w:val="2"/>
          <w:numId w:val="3"/>
        </w:numPr>
        <w:tabs>
          <w:tab w:val="left" w:pos="1418" w:leader="none"/>
        </w:tabs>
        <w:ind w:left="0" w:firstLine="709"/>
        <w:jc w:val="both"/>
        <w:rPr>
          <w:color w:val="000000"/>
        </w:rPr>
      </w:pPr>
      <w:r>
        <w:rPr>
          <w:color w:val="000000"/>
        </w:rPr>
        <w:t>nodrošināt Pakalpojuma sniegšanai tehnisko aprīkojumu, tai skaitā, inventāru un saimniecības pamatlīdzekļus saskaņā ar piedāvājumu;</w:t>
      </w:r>
    </w:p>
    <w:p>
      <w:pPr>
        <w:pStyle w:val="Normal"/>
        <w:numPr>
          <w:ilvl w:val="2"/>
          <w:numId w:val="3"/>
        </w:numPr>
        <w:tabs>
          <w:tab w:val="left" w:pos="1418" w:leader="none"/>
        </w:tabs>
        <w:ind w:left="0" w:firstLine="709"/>
        <w:jc w:val="both"/>
        <w:rPr>
          <w:color w:val="000000"/>
        </w:rPr>
      </w:pPr>
      <w:r>
        <w:rPr>
          <w:color w:val="000000"/>
        </w:rPr>
        <w:t>pēc Pasūtītāja pieprasījuma nodrošināt atbilstošu ēdināšanu gadījumos, kad kādam izglītojamajam ir ārsta apstiprināta diagnoze (piemēram, celiakija, cukura diabēts, pārtikas alerģija), kuras dēļ ir nepieciešama uztura korekcija;</w:t>
      </w:r>
    </w:p>
    <w:p>
      <w:pPr>
        <w:pStyle w:val="Normal"/>
        <w:numPr>
          <w:ilvl w:val="2"/>
          <w:numId w:val="3"/>
        </w:numPr>
        <w:tabs>
          <w:tab w:val="left" w:pos="1418" w:leader="none"/>
        </w:tabs>
        <w:ind w:left="0" w:firstLine="709"/>
        <w:jc w:val="both"/>
        <w:rPr/>
      </w:pPr>
      <w:r>
        <w:rPr>
          <w:color w:val="000000"/>
        </w:rPr>
        <w:t>nodrošināt dalību programmā „Piens un auglis skolai”;</w:t>
      </w:r>
      <w:r>
        <w:rPr>
          <w:color w:val="000000"/>
        </w:rPr>
        <w:t xml:space="preserve"> nodrošinot produktu uzglabāšanu un izdali;</w:t>
      </w:r>
    </w:p>
    <w:p>
      <w:pPr>
        <w:pStyle w:val="Normal"/>
        <w:numPr>
          <w:ilvl w:val="2"/>
          <w:numId w:val="3"/>
        </w:numPr>
        <w:tabs>
          <w:tab w:val="left" w:pos="1418" w:leader="none"/>
          <w:tab w:val="left" w:pos="1701" w:leader="none"/>
        </w:tabs>
        <w:ind w:left="0" w:firstLine="709"/>
        <w:jc w:val="both"/>
        <w:rPr>
          <w:color w:val="000000"/>
        </w:rPr>
      </w:pPr>
      <w:r>
        <w:rPr>
          <w:color w:val="000000"/>
        </w:rPr>
        <w:t xml:space="preserve"> </w:t>
      </w:r>
      <w:r>
        <w:rPr>
          <w:color w:val="000000"/>
        </w:rPr>
        <w:t>pēc Pasūtītāja pieprasījuma veikt aptaujas un citus pasākumus saistībā ar pakalpojumu kvalitātes izvērtējumu, kā arī īstenot sadarbību ar Pasūtītāju, izglītojamajiem un izglītojamo vecākiem, lai uzlabotu Pakalpojuma kvalitāti;</w:t>
      </w:r>
    </w:p>
    <w:p>
      <w:pPr>
        <w:pStyle w:val="Normal"/>
        <w:numPr>
          <w:ilvl w:val="2"/>
          <w:numId w:val="3"/>
        </w:numPr>
        <w:tabs>
          <w:tab w:val="left" w:pos="1418" w:leader="none"/>
        </w:tabs>
        <w:ind w:left="0" w:firstLine="709"/>
        <w:jc w:val="both"/>
        <w:rPr/>
      </w:pPr>
      <w:r>
        <w:rPr>
          <w:color w:val="000000"/>
        </w:rPr>
        <w:t>ēdienu gatavošanā dot priekšroku svaigiem un sezonāliem pārtikas produktiem, ņemot vērā augļu un dārzeņu pieejamību tirgū atbilstoši Zemkopības ministrijas izstrādātajam vietējo augļu un dārzeņu pieejamības kalendāram, kas publicēts Iepirkumu uzraudzības biroja mājaslapā internetā;</w:t>
      </w:r>
    </w:p>
    <w:p>
      <w:pPr>
        <w:pStyle w:val="Normal"/>
        <w:numPr>
          <w:ilvl w:val="2"/>
          <w:numId w:val="3"/>
        </w:numPr>
        <w:tabs>
          <w:tab w:val="left" w:pos="1260" w:leader="none"/>
        </w:tabs>
        <w:ind w:left="0" w:firstLine="680"/>
        <w:jc w:val="both"/>
        <w:rPr>
          <w:color w:val="000000"/>
        </w:rPr>
      </w:pPr>
      <w:r>
        <w:rPr>
          <w:color w:val="000000"/>
        </w:rPr>
        <w:t>ēdiena gatavošanai izmantot tos pārtikas produktus, kas norādīti Izpildītāja iesniegtajā piedāvājumā iepirkumā un atbilst bioloģiskās lauksaimniecības, nacionālās pārtikas kvalitātes shēmas vai lauksaimniecības produktu integrētās audzēšanas prasībām;</w:t>
      </w:r>
    </w:p>
    <w:p>
      <w:pPr>
        <w:pStyle w:val="Normal"/>
        <w:numPr>
          <w:ilvl w:val="2"/>
          <w:numId w:val="3"/>
        </w:numPr>
        <w:tabs>
          <w:tab w:val="left" w:pos="1260" w:leader="none"/>
        </w:tabs>
        <w:ind w:left="0" w:firstLine="680"/>
        <w:jc w:val="both"/>
        <w:rPr>
          <w:color w:val="000000"/>
        </w:rPr>
      </w:pPr>
      <w:r>
        <w:rPr>
          <w:color w:val="000000"/>
        </w:rPr>
        <w:t>ēdiena gatavošanai izmantot pārtikas produktus, kas nesatur ģenētiski modificētos organismus, nesastāv no tiem un nav ražoti no tiem;</w:t>
      </w:r>
    </w:p>
    <w:p>
      <w:pPr>
        <w:pStyle w:val="Normal"/>
        <w:numPr>
          <w:ilvl w:val="2"/>
          <w:numId w:val="3"/>
        </w:numPr>
        <w:tabs>
          <w:tab w:val="left" w:pos="1260" w:leader="none"/>
        </w:tabs>
        <w:ind w:left="0" w:firstLine="680"/>
        <w:jc w:val="both"/>
        <w:rPr>
          <w:color w:val="000000"/>
        </w:rPr>
      </w:pPr>
      <w:r>
        <w:rPr>
          <w:color w:val="000000"/>
        </w:rPr>
        <w:t>ēdiena gatavošanā izmanto produktus, kas nesatur organismam nevēlamos antioksidantus, garšas pastiprinātājus, konservantus, emulgatorus, saldinātājus, kā arī nesatur Eiropas Parlamenta un Padomes Regulas (EK) Nr. 1333/2008 (2008.gada 16.decembris) par pārtikas piedevām II pielikumā minētās pārtikas krāsvielas, izņemot C daļas II grupas pārtikas krāsvielas;</w:t>
      </w:r>
    </w:p>
    <w:p>
      <w:pPr>
        <w:pStyle w:val="Normal"/>
        <w:numPr>
          <w:ilvl w:val="2"/>
          <w:numId w:val="3"/>
        </w:numPr>
        <w:tabs>
          <w:tab w:val="left" w:pos="1260" w:leader="none"/>
        </w:tabs>
        <w:ind w:left="0" w:firstLine="680"/>
        <w:jc w:val="both"/>
        <w:rPr/>
      </w:pPr>
      <w:r>
        <w:rPr>
          <w:color w:val="000000"/>
        </w:rPr>
        <w:t>iesniegt Pasūtītājam Pārtikas un veterinārā dienesta inspektoru veiktās plānveida vai ārpuskārtas pārbaudes protokola kopiju 3 (trīs) darba dienu laikā pēc pārbaudes veikšanas;</w:t>
      </w:r>
    </w:p>
    <w:p>
      <w:pPr>
        <w:pStyle w:val="Normal"/>
        <w:numPr>
          <w:ilvl w:val="2"/>
          <w:numId w:val="3"/>
        </w:numPr>
        <w:tabs>
          <w:tab w:val="left" w:pos="1260" w:leader="none"/>
        </w:tabs>
        <w:ind w:left="0" w:firstLine="680"/>
        <w:jc w:val="both"/>
        <w:rPr>
          <w:color w:val="000000"/>
        </w:rPr>
      </w:pPr>
      <w:r>
        <w:rPr>
          <w:color w:val="000000"/>
        </w:rPr>
        <w:t>nodrošināt atbilstošu atkritumu apsaimniekošanu, šķirojot atkritumus, kas nododami tālākai pārstrādei vai reģenerācijai, – bioloģiski noārdāmos atkritumus, stiklu, papīru un kartonu, metālu, PET, plastmasas;</w:t>
      </w:r>
    </w:p>
    <w:p>
      <w:pPr>
        <w:pStyle w:val="Normal"/>
        <w:numPr>
          <w:ilvl w:val="2"/>
          <w:numId w:val="3"/>
        </w:numPr>
        <w:tabs>
          <w:tab w:val="left" w:pos="1260" w:leader="none"/>
        </w:tabs>
        <w:ind w:left="0" w:firstLine="680"/>
        <w:jc w:val="both"/>
        <w:rPr>
          <w:bCs/>
          <w:color w:val="000000"/>
        </w:rPr>
      </w:pPr>
      <w:r>
        <w:rPr>
          <w:color w:val="000000"/>
        </w:rPr>
        <w:t>sniegt Pasūtītājam ar Pasūtījuma izpildi saistītos dokumentus un informāciju ne vēlāk kā trīs darba dienu laikā pēc Pasūtītāja pieprasījuma;</w:t>
      </w:r>
    </w:p>
    <w:p>
      <w:pPr>
        <w:pStyle w:val="Normal"/>
        <w:numPr>
          <w:ilvl w:val="2"/>
          <w:numId w:val="3"/>
        </w:numPr>
        <w:tabs>
          <w:tab w:val="left" w:pos="1260" w:leader="none"/>
        </w:tabs>
        <w:ind w:left="0" w:firstLine="680"/>
        <w:jc w:val="both"/>
        <w:rPr>
          <w:color w:val="000000"/>
        </w:rPr>
      </w:pPr>
      <w:r>
        <w:rPr>
          <w:color w:val="000000"/>
        </w:rPr>
        <w:t>nekavējoties paziņot Pasūtītājiem par šķēršļiem, kuri var ietekmēt Līguma nosacījumu un Pakalpojuma izpildi;</w:t>
      </w:r>
    </w:p>
    <w:p>
      <w:pPr>
        <w:pStyle w:val="Normal"/>
        <w:numPr>
          <w:ilvl w:val="2"/>
          <w:numId w:val="3"/>
        </w:numPr>
        <w:tabs>
          <w:tab w:val="left" w:pos="1260" w:leader="none"/>
        </w:tabs>
        <w:ind w:left="0" w:firstLine="680"/>
        <w:jc w:val="both"/>
        <w:rPr>
          <w:color w:val="000000"/>
        </w:rPr>
      </w:pPr>
      <w:r>
        <w:rPr>
          <w:color w:val="000000"/>
        </w:rPr>
        <w:t>nodrošināt darba drošības, darba aizsardzības, sanitāro normu, drošības tehnikas, ugunsdrošības un Pasūtītāja iekšējās kārtības un apkārtējās vides aizsardzību regulējošo normatīvo aktu ievērošanu;</w:t>
      </w:r>
    </w:p>
    <w:p>
      <w:pPr>
        <w:pStyle w:val="Normal"/>
        <w:numPr>
          <w:ilvl w:val="2"/>
          <w:numId w:val="3"/>
        </w:numPr>
        <w:tabs>
          <w:tab w:val="left" w:pos="1260" w:leader="none"/>
        </w:tabs>
        <w:ind w:left="0" w:firstLine="680"/>
        <w:jc w:val="both"/>
        <w:rPr>
          <w:color w:val="000000"/>
        </w:rPr>
      </w:pPr>
      <w:r>
        <w:rPr>
          <w:color w:val="000000"/>
        </w:rPr>
        <w:t>izpildīt Pasūtītāja norādījumus un prasības, kas saistītas ar Pakalpojuma sniegšanu un nav pretrunā ar Pasūtītāja tehnisko specifikāciju, Izpildītāja piedāvājumu iepirkumā un līguma noteikumiem, kā arī normatīvajiem aktiem.</w:t>
      </w:r>
    </w:p>
    <w:p>
      <w:pPr>
        <w:pStyle w:val="Normal"/>
        <w:numPr>
          <w:ilvl w:val="0"/>
          <w:numId w:val="3"/>
        </w:numPr>
        <w:tabs>
          <w:tab w:val="clear" w:pos="720"/>
        </w:tabs>
        <w:spacing w:before="144" w:after="0"/>
        <w:ind w:left="284" w:hanging="284"/>
        <w:jc w:val="center"/>
        <w:rPr>
          <w:b/>
          <w:b/>
          <w:color w:val="000000"/>
        </w:rPr>
      </w:pPr>
      <w:r>
        <w:rPr>
          <w:b/>
          <w:bCs/>
          <w:color w:val="000000"/>
        </w:rPr>
        <w:t xml:space="preserve">Pasūtītāja pienākumi </w:t>
      </w:r>
    </w:p>
    <w:p>
      <w:pPr>
        <w:pStyle w:val="Normal"/>
        <w:numPr>
          <w:ilvl w:val="1"/>
          <w:numId w:val="3"/>
        </w:numPr>
        <w:tabs>
          <w:tab w:val="left" w:pos="426" w:leader="none"/>
        </w:tabs>
        <w:ind w:left="0" w:hanging="0"/>
        <w:jc w:val="both"/>
        <w:rPr>
          <w:color w:val="000000"/>
        </w:rPr>
      </w:pPr>
      <w:r>
        <w:rPr>
          <w:color w:val="000000"/>
        </w:rPr>
        <w:t>Pasūtītāja pienākums ir:</w:t>
      </w:r>
    </w:p>
    <w:p>
      <w:pPr>
        <w:pStyle w:val="Normal"/>
        <w:numPr>
          <w:ilvl w:val="2"/>
          <w:numId w:val="4"/>
        </w:numPr>
        <w:ind w:left="0" w:firstLine="709"/>
        <w:jc w:val="both"/>
        <w:rPr>
          <w:color w:val="000000"/>
        </w:rPr>
      </w:pPr>
      <w:r>
        <w:rPr>
          <w:color w:val="000000"/>
        </w:rPr>
        <w:t>veikt samaksu par sniegto Pakalpojumu atbilstoši valsts un pašvaldības budžetā paredzētajiem līdzekļiem izglītības iestādes skolēnu ēdināšanai;</w:t>
      </w:r>
    </w:p>
    <w:p>
      <w:pPr>
        <w:pStyle w:val="Normal"/>
        <w:numPr>
          <w:ilvl w:val="2"/>
          <w:numId w:val="4"/>
        </w:numPr>
        <w:ind w:left="0" w:firstLine="709"/>
        <w:jc w:val="both"/>
        <w:rPr>
          <w:color w:val="000000"/>
        </w:rPr>
      </w:pPr>
      <w:r>
        <w:rPr>
          <w:color w:val="000000"/>
        </w:rPr>
        <w:t>nodrošināt telpu nomas līguma ar Izpildītāju noslēgšanu;</w:t>
      </w:r>
    </w:p>
    <w:p>
      <w:pPr>
        <w:pStyle w:val="Normal"/>
        <w:numPr>
          <w:ilvl w:val="2"/>
          <w:numId w:val="4"/>
        </w:numPr>
        <w:ind w:left="0" w:firstLine="709"/>
        <w:jc w:val="both"/>
        <w:rPr/>
      </w:pPr>
      <w:r>
        <w:rPr>
          <w:color w:val="000000"/>
        </w:rPr>
        <w:t xml:space="preserve">saskaņot Izpildītāja iesniegto katras nedēļas ēdienkarti </w:t>
      </w:r>
      <w:r>
        <w:rPr>
          <w:color w:val="000000"/>
        </w:rPr>
        <w:t>(ar skolas māsiņu)</w:t>
      </w:r>
      <w:r>
        <w:rPr>
          <w:color w:val="000000"/>
        </w:rPr>
        <w:t xml:space="preserve"> ne vēlāk kā divu darba dienu laikā pēc tās iesniegšanas, kura pēc saskaņošanas tiek izvietota skolas apmeklētājiem pieejamā vietā; informēt Izpildītāju par izglītojamajiem, kuriem ir ārsta apstiprināta diagnoze (piemēram, celiakija, cukura diabēts, pārtikas alerģija), kuras dēļ ir nepieciešama uztura korekcija;</w:t>
      </w:r>
    </w:p>
    <w:p>
      <w:pPr>
        <w:pStyle w:val="Normal"/>
        <w:numPr>
          <w:ilvl w:val="2"/>
          <w:numId w:val="4"/>
        </w:numPr>
        <w:ind w:left="0" w:firstLine="709"/>
        <w:jc w:val="both"/>
        <w:rPr/>
      </w:pPr>
      <w:r>
        <w:rPr>
          <w:color w:val="000000"/>
        </w:rPr>
        <w:t>Dundagas vidusskolas direktore nodrošina to , ka tiek nodota</w:t>
      </w:r>
      <w:r>
        <w:rPr>
          <w:color w:val="000000"/>
        </w:rPr>
        <w:t xml:space="preserve"> </w:t>
      </w:r>
      <w:r>
        <w:rPr>
          <w:color w:val="000000"/>
          <w:highlight w:val="yellow"/>
        </w:rPr>
        <w:t>rakstisk</w:t>
      </w:r>
      <w:r>
        <w:rPr>
          <w:color w:val="000000"/>
          <w:highlight w:val="yellow"/>
        </w:rPr>
        <w:t xml:space="preserve">a informācija </w:t>
      </w:r>
      <w:r>
        <w:rPr>
          <w:color w:val="000000"/>
        </w:rPr>
        <w:t xml:space="preserve"> Izpildītāj</w:t>
      </w:r>
      <w:r>
        <w:rPr>
          <w:color w:val="000000"/>
        </w:rPr>
        <w:t>am</w:t>
      </w:r>
      <w:r>
        <w:rPr>
          <w:color w:val="000000"/>
        </w:rPr>
        <w:t xml:space="preserve"> par </w:t>
      </w:r>
      <w:r>
        <w:rPr>
          <w:bCs/>
          <w:color w:val="000000"/>
        </w:rPr>
        <w:t>izglītojamo skaita izmaiņām skolā;</w:t>
      </w:r>
    </w:p>
    <w:p>
      <w:pPr>
        <w:pStyle w:val="Normal"/>
        <w:numPr>
          <w:ilvl w:val="2"/>
          <w:numId w:val="4"/>
        </w:numPr>
        <w:ind w:left="0" w:firstLine="709"/>
        <w:jc w:val="both"/>
        <w:rPr>
          <w:bCs/>
          <w:color w:val="000000"/>
        </w:rPr>
      </w:pPr>
      <w:r>
        <w:rPr>
          <w:color w:val="000000"/>
        </w:rPr>
        <w:t>sadarbībā ar Izpildītāju</w:t>
      </w:r>
      <w:r>
        <w:rPr>
          <w:bCs/>
          <w:color w:val="000000"/>
        </w:rPr>
        <w:t xml:space="preserve"> veikt aptaujas un citus pasākumus saistībā ar Pakalpojumu kvalitātes izvērtējumu, kā arī īstenot sadarbību ar Izpildītāju, izglītojamajiem un izglītojamo vecākiem, lai uzlabotu Pakalpojuma kvalitāti;</w:t>
      </w:r>
    </w:p>
    <w:p>
      <w:pPr>
        <w:pStyle w:val="Normal"/>
        <w:numPr>
          <w:ilvl w:val="2"/>
          <w:numId w:val="4"/>
        </w:numPr>
        <w:ind w:left="0" w:firstLine="709"/>
        <w:jc w:val="both"/>
        <w:rPr>
          <w:color w:val="000000"/>
        </w:rPr>
      </w:pPr>
      <w:r>
        <w:rPr>
          <w:color w:val="000000"/>
        </w:rPr>
        <w:t xml:space="preserve">sniegt Izpildītājam ar Pasūtījuma izpildi saistītos dokumentus un informāciju; </w:t>
      </w:r>
    </w:p>
    <w:p>
      <w:pPr>
        <w:pStyle w:val="Normal"/>
        <w:numPr>
          <w:ilvl w:val="2"/>
          <w:numId w:val="4"/>
        </w:numPr>
        <w:ind w:left="0" w:firstLine="709"/>
        <w:jc w:val="both"/>
        <w:rPr>
          <w:color w:val="000000"/>
        </w:rPr>
      </w:pPr>
      <w:r>
        <w:rPr>
          <w:color w:val="000000"/>
        </w:rPr>
        <w:t xml:space="preserve">paziņot rakstiski Izpildītājam vismaz 1 (vienu) mēnesi iepriekš par plānotiem </w:t>
      </w:r>
      <w:r>
        <w:rPr>
          <w:bCs/>
          <w:color w:val="000000"/>
        </w:rPr>
        <w:t>skolas darbības pārtraukumiem, piemēram, mācību gada brīvdienām</w:t>
      </w:r>
      <w:r>
        <w:rPr>
          <w:color w:val="000000"/>
        </w:rPr>
        <w:t>;</w:t>
      </w:r>
    </w:p>
    <w:p>
      <w:pPr>
        <w:pStyle w:val="Normal"/>
        <w:numPr>
          <w:ilvl w:val="2"/>
          <w:numId w:val="4"/>
        </w:numPr>
        <w:ind w:left="0" w:firstLine="709"/>
        <w:jc w:val="both"/>
        <w:rPr>
          <w:color w:val="000000"/>
        </w:rPr>
      </w:pPr>
      <w:r>
        <w:rPr>
          <w:color w:val="000000"/>
        </w:rPr>
        <w:t xml:space="preserve">nekavējoties paziņot Izpildītājam par neplānotiem </w:t>
      </w:r>
      <w:r>
        <w:rPr>
          <w:bCs/>
          <w:color w:val="000000"/>
        </w:rPr>
        <w:t xml:space="preserve">skolas darbības pārtraukumiem, kuri radušies </w:t>
      </w:r>
      <w:r>
        <w:rPr>
          <w:color w:val="000000"/>
          <w:lang w:eastAsia="lv-LV"/>
        </w:rPr>
        <w:t>nepārvaramas varas apstākļu dēļ</w:t>
      </w:r>
      <w:r>
        <w:rPr>
          <w:color w:val="000000"/>
        </w:rPr>
        <w:t>.</w:t>
      </w:r>
    </w:p>
    <w:p>
      <w:pPr>
        <w:pStyle w:val="Normal"/>
        <w:numPr>
          <w:ilvl w:val="0"/>
          <w:numId w:val="4"/>
        </w:numPr>
        <w:spacing w:lineRule="auto" w:line="276" w:before="144" w:after="0"/>
        <w:ind w:left="567" w:hanging="207"/>
        <w:jc w:val="center"/>
        <w:rPr>
          <w:b/>
          <w:b/>
          <w:color w:val="000000"/>
        </w:rPr>
      </w:pPr>
      <w:r>
        <w:rPr>
          <w:b/>
          <w:bCs/>
          <w:color w:val="000000"/>
        </w:rPr>
        <w:t>Atbildība</w:t>
      </w:r>
    </w:p>
    <w:p>
      <w:pPr>
        <w:pStyle w:val="Normal"/>
        <w:numPr>
          <w:ilvl w:val="1"/>
          <w:numId w:val="4"/>
        </w:numPr>
        <w:tabs>
          <w:tab w:val="left" w:pos="1134" w:leader="none"/>
        </w:tabs>
        <w:ind w:left="567" w:hanging="567"/>
        <w:jc w:val="both"/>
        <w:rPr>
          <w:color w:val="000000"/>
        </w:rPr>
      </w:pPr>
      <w:r>
        <w:rPr>
          <w:color w:val="000000"/>
        </w:rPr>
        <w:t>Pusēm saskaņā ar Civillikuma normām ir tiesības prasīt zaudējumu atlīdzību un ir pienākums atlīdzināt zaudējumus, ko tā ar savu darbību vai bezdarbību nodarījusi.</w:t>
      </w:r>
    </w:p>
    <w:p>
      <w:pPr>
        <w:pStyle w:val="Normal"/>
        <w:numPr>
          <w:ilvl w:val="1"/>
          <w:numId w:val="4"/>
        </w:numPr>
        <w:tabs>
          <w:tab w:val="left" w:pos="1134" w:leader="none"/>
        </w:tabs>
        <w:ind w:left="567" w:hanging="567"/>
        <w:jc w:val="both"/>
        <w:rPr>
          <w:color w:val="000000"/>
        </w:rPr>
      </w:pPr>
      <w:r>
        <w:rPr>
          <w:color w:val="000000"/>
        </w:rPr>
        <w:t>Puses ir atbildīgas par saistību izpildi Līgumā noteiktajā kārtībā un termiņos. Par saistību izpildes termiņu nokavējumu tiek sastādīts rakstisks dokuments, kuru paraksta Pušu pilnvarotie pārstāvji. Ja šādi termiņu nokavējumi tiek konstatēti atkāroti, un Puse nokavējuma dēļ vairs nav ieinteresēta Līguma izpildīšanā, tad Puse var prasīt Līguma pārtraukšanu.</w:t>
      </w:r>
    </w:p>
    <w:p>
      <w:pPr>
        <w:pStyle w:val="Normal"/>
        <w:numPr>
          <w:ilvl w:val="1"/>
          <w:numId w:val="4"/>
        </w:numPr>
        <w:tabs>
          <w:tab w:val="left" w:pos="1134" w:leader="none"/>
        </w:tabs>
        <w:ind w:left="567" w:hanging="567"/>
        <w:jc w:val="both"/>
        <w:rPr>
          <w:color w:val="000000"/>
        </w:rPr>
      </w:pPr>
      <w:r>
        <w:rPr>
          <w:color w:val="000000"/>
        </w:rPr>
        <w:t>Ja Izpildītājs ir izpildījis savas saistības, bet nav laikā saņēmis samaksu par sniegtajiem Pakalpojumiem, kuri saskaņā ar normatīvajiem aktiem tiek segti no valsts un pašvaldības budžetā paredzētajiem līdzekļiem, Pasūtītājs maksā Izpildītājam līgumsodu 0,1% apmērā par katru nokavēto dienu, bet ne vairāk, kā 10 % (desmit procenti) no termiņa neapmaksātās summas, pamatojoties uz Izpildītāja iesniegto rēķinu. Izpildītāja tiesība prasīt nokavējuma naudas samaksu atkrīt, ja Pasūtītājs nav atbildīgs par kavējumu.</w:t>
      </w:r>
    </w:p>
    <w:p>
      <w:pPr>
        <w:pStyle w:val="Normal"/>
        <w:numPr>
          <w:ilvl w:val="1"/>
          <w:numId w:val="4"/>
        </w:numPr>
        <w:tabs>
          <w:tab w:val="left" w:pos="1134" w:leader="none"/>
        </w:tabs>
        <w:ind w:left="567" w:hanging="567"/>
        <w:jc w:val="both"/>
        <w:rPr>
          <w:color w:val="000000"/>
        </w:rPr>
      </w:pPr>
      <w:r>
        <w:rPr>
          <w:color w:val="000000"/>
        </w:rPr>
        <w:t xml:space="preserve">Izpildītājs atbild par iespējamo kaitējumu un zaudējumiem, kas Pakalpojuma sniegšanas rezultātā un Izpildītāja, kā arī Pakalpojuma izpildē piesaistīto personu rīcības vai bezdarbības rezultātā var tikt nodarīts kā Pasūtītājam, tā arī faktiskajiem Pakalpojuma saņēmējiem, t.sk., </w:t>
      </w:r>
      <w:r>
        <w:rPr>
          <w:bCs/>
          <w:color w:val="000000"/>
        </w:rPr>
        <w:t>skolas izglītojamajiem.</w:t>
      </w:r>
    </w:p>
    <w:p>
      <w:pPr>
        <w:pStyle w:val="Normal"/>
        <w:numPr>
          <w:ilvl w:val="1"/>
          <w:numId w:val="4"/>
        </w:numPr>
        <w:tabs>
          <w:tab w:val="left" w:pos="1134" w:leader="none"/>
        </w:tabs>
        <w:ind w:left="567" w:hanging="567"/>
        <w:jc w:val="both"/>
        <w:rPr>
          <w:color w:val="000000"/>
        </w:rPr>
      </w:pPr>
      <w:r>
        <w:rPr>
          <w:color w:val="000000"/>
        </w:rPr>
        <w:t>Pasūtītājam ir tiesības:</w:t>
      </w:r>
    </w:p>
    <w:p>
      <w:pPr>
        <w:pStyle w:val="Normal"/>
        <w:numPr>
          <w:ilvl w:val="2"/>
          <w:numId w:val="4"/>
        </w:numPr>
        <w:tabs>
          <w:tab w:val="left" w:pos="1418" w:leader="none"/>
        </w:tabs>
        <w:ind w:left="0" w:firstLine="709"/>
        <w:jc w:val="both"/>
        <w:rPr>
          <w:color w:val="000000"/>
        </w:rPr>
      </w:pPr>
      <w:r>
        <w:rPr>
          <w:color w:val="000000"/>
        </w:rPr>
        <w:t>jebkurā laikā ierasties Pakalpojuma sniegšanas vietā, lai veiktu Līguma nosacījumu izpildes kontroli un novērtētu Pakalpojuma sniegšanas kvalitāti, t.sk., pārbaudīt ēdiena pagatavošanas procesa un ēdiena kvalitātes atbilstību Iepirkumā, Līgumā un normatīvajos aktos noteiktajām prasībām;</w:t>
      </w:r>
    </w:p>
    <w:p>
      <w:pPr>
        <w:pStyle w:val="Normal"/>
        <w:numPr>
          <w:ilvl w:val="2"/>
          <w:numId w:val="4"/>
        </w:numPr>
        <w:tabs>
          <w:tab w:val="left" w:pos="1418" w:leader="none"/>
        </w:tabs>
        <w:ind w:left="0" w:firstLine="709"/>
        <w:jc w:val="both"/>
        <w:rPr>
          <w:color w:val="000000"/>
        </w:rPr>
      </w:pPr>
      <w:r>
        <w:rPr>
          <w:color w:val="000000"/>
        </w:rPr>
        <w:t>pieprasīt no Izpildītāja paskaidrojumus par Pakalpojuma sniegšanas gaitu, pārtikas piegādes, uzglabāšanas, sagatavošanas un pasniegšanas kārtību un Līguma nosacījumu iespējamajiem pārkāpumiem.</w:t>
      </w:r>
    </w:p>
    <w:p>
      <w:pPr>
        <w:pStyle w:val="Normal"/>
        <w:numPr>
          <w:ilvl w:val="1"/>
          <w:numId w:val="4"/>
        </w:numPr>
        <w:tabs>
          <w:tab w:val="left" w:pos="1134" w:leader="none"/>
        </w:tabs>
        <w:ind w:left="567" w:hanging="567"/>
        <w:jc w:val="both"/>
        <w:rPr>
          <w:color w:val="000000"/>
        </w:rPr>
      </w:pPr>
      <w:r>
        <w:rPr>
          <w:color w:val="000000"/>
        </w:rPr>
        <w:t>Pakalpojuma neatbilstību Līguma noteikumiem un kvalitātes prasībām apliecina kontrolējošo institūciju (t.sk., Pārtikas un veterinārā dienesta) dokuments, vai arī Pasūtītāja sastādīts akts, kuru paraksta vismaz divas Pasūtītāja pilnvarotās personas un Izpildītāja pārstāvis.</w:t>
      </w:r>
    </w:p>
    <w:p>
      <w:pPr>
        <w:pStyle w:val="Normal"/>
        <w:numPr>
          <w:ilvl w:val="1"/>
          <w:numId w:val="4"/>
        </w:numPr>
        <w:tabs>
          <w:tab w:val="left" w:pos="1134" w:leader="none"/>
        </w:tabs>
        <w:ind w:left="567" w:hanging="567"/>
        <w:jc w:val="both"/>
        <w:rPr>
          <w:color w:val="000000"/>
        </w:rPr>
      </w:pPr>
      <w:r>
        <w:rPr>
          <w:strike w:val="false"/>
          <w:dstrike w:val="false"/>
          <w:color w:val="000000"/>
          <w:u w:val="none"/>
        </w:rPr>
        <w:t>Līguma saistību neizpildes vai nepienācīgas izpildes gadījumā Pasūtītājs var prasīt no Izpildītāja pienācīgu Līguma turpmāku izpildi un līgumsodu šādā apmērā:</w:t>
      </w:r>
    </w:p>
    <w:p>
      <w:pPr>
        <w:pStyle w:val="Normal"/>
        <w:numPr>
          <w:ilvl w:val="2"/>
          <w:numId w:val="4"/>
        </w:numPr>
        <w:tabs>
          <w:tab w:val="left" w:pos="1418" w:leader="none"/>
        </w:tabs>
        <w:ind w:left="0" w:firstLine="720"/>
        <w:jc w:val="both"/>
        <w:rPr>
          <w:strike w:val="false"/>
          <w:dstrike w:val="false"/>
          <w:u w:val="none"/>
        </w:rPr>
      </w:pPr>
      <w:r>
        <w:rPr>
          <w:strike w:val="false"/>
          <w:dstrike w:val="false"/>
          <w:color w:val="000000"/>
          <w:u w:val="none"/>
        </w:rPr>
        <w:t>5</w:t>
      </w:r>
      <w:r>
        <w:rPr>
          <w:strike w:val="false"/>
          <w:dstrike w:val="false"/>
          <w:color w:val="000000"/>
          <w:u w:val="none"/>
        </w:rPr>
        <w:t xml:space="preserve">0 </w:t>
      </w:r>
      <w:r>
        <w:rPr>
          <w:i/>
          <w:strike w:val="false"/>
          <w:dstrike w:val="false"/>
          <w:color w:val="000000"/>
          <w:u w:val="none"/>
        </w:rPr>
        <w:t>euro</w:t>
      </w:r>
      <w:r>
        <w:rPr>
          <w:strike w:val="false"/>
          <w:dstrike w:val="false"/>
          <w:color w:val="000000"/>
          <w:u w:val="none"/>
        </w:rPr>
        <w:t xml:space="preserve"> apmērā par katru gadījumu, ja Izpildītājs sniedzis Pakalpojumu neatbilstoši Iepirkuma nolikumā definētajām prasībām, vai ar Pasūtītāja saskaņotajām ēdienkartēm, ko apliecina Pasūtītāja sastādīts akts, kuru paraksta vismaz divas Pasūtītāja pilnvarotās personas un Izpildītāja pārstāvis;</w:t>
      </w:r>
    </w:p>
    <w:p>
      <w:pPr>
        <w:pStyle w:val="Normal"/>
        <w:numPr>
          <w:ilvl w:val="2"/>
          <w:numId w:val="4"/>
        </w:numPr>
        <w:tabs>
          <w:tab w:val="left" w:pos="1418" w:leader="none"/>
        </w:tabs>
        <w:ind w:left="0" w:firstLine="720"/>
        <w:jc w:val="both"/>
        <w:rPr>
          <w:strike w:val="false"/>
          <w:dstrike w:val="false"/>
          <w:u w:val="none"/>
        </w:rPr>
      </w:pPr>
      <w:r>
        <w:rPr>
          <w:strike w:val="false"/>
          <w:dstrike w:val="false"/>
          <w:color w:val="000000"/>
          <w:u w:val="none"/>
        </w:rPr>
        <w:t xml:space="preserve">50 </w:t>
      </w:r>
      <w:r>
        <w:rPr>
          <w:i/>
          <w:strike w:val="false"/>
          <w:dstrike w:val="false"/>
          <w:color w:val="000000"/>
          <w:u w:val="none"/>
        </w:rPr>
        <w:t>euro</w:t>
      </w:r>
      <w:r>
        <w:rPr>
          <w:strike w:val="false"/>
          <w:dstrike w:val="false"/>
          <w:color w:val="000000"/>
          <w:u w:val="none"/>
        </w:rPr>
        <w:t xml:space="preserve"> apmērā par katru gadījumu, ja Izpildītājs Iepirkumā iesniegtajā tehniskajā piedāvājumā norādīto ēdienu gatavošanā neizmanto produktus, kuri atbilst bioloģiskās lauksaimniecības, nacionālās pārtikas kvalitātes shēmas vai lauksaimniecības produktu integrētās audzēšanas prasībām, ko apliecina kontrolējošās institūcijas dokuments vai Pasūtītāja sastādīts akts, kuru paraksta vismaz divas Pasūtītāja pilnvarotās personas un Izpildītāja pārstāvis;</w:t>
      </w:r>
    </w:p>
    <w:p>
      <w:pPr>
        <w:pStyle w:val="Normal"/>
        <w:numPr>
          <w:ilvl w:val="0"/>
          <w:numId w:val="4"/>
        </w:numPr>
        <w:spacing w:lineRule="auto" w:line="276" w:before="144" w:after="0"/>
        <w:ind w:left="714" w:hanging="357"/>
        <w:jc w:val="center"/>
        <w:rPr/>
      </w:pPr>
      <w:r>
        <w:rPr>
          <w:b/>
          <w:bCs/>
          <w:color w:val="000000"/>
        </w:rPr>
        <w:t>Nepārvarama vara</w:t>
      </w:r>
    </w:p>
    <w:p>
      <w:pPr>
        <w:pStyle w:val="Normal"/>
        <w:numPr>
          <w:ilvl w:val="1"/>
          <w:numId w:val="4"/>
        </w:numPr>
        <w:tabs>
          <w:tab w:val="left" w:pos="1134" w:leader="none"/>
        </w:tabs>
        <w:ind w:left="567" w:hanging="567"/>
        <w:jc w:val="both"/>
        <w:rPr>
          <w:color w:val="000000"/>
        </w:rPr>
      </w:pPr>
      <w:r>
        <w:rPr>
          <w:color w:val="000000"/>
        </w:rPr>
        <w:t xml:space="preserve">Neviena no Pusēm nav atbildīga par Līguma saistību neizpildi, ja saistību izpilde nav bijusi iespējama nepārvaramas varas apstākļu dēļ, kas radušies pēc Līguma noslēgšanas, ja Puse par šādu apstākļu iestāšanos ir informējusi otru Pusi 24 (divdesmit četru) stundu laikā no šādu apstākļu rašanās brīža. </w:t>
      </w:r>
    </w:p>
    <w:p>
      <w:pPr>
        <w:pStyle w:val="Normal"/>
        <w:numPr>
          <w:ilvl w:val="1"/>
          <w:numId w:val="4"/>
        </w:numPr>
        <w:tabs>
          <w:tab w:val="left" w:pos="1134" w:leader="none"/>
        </w:tabs>
        <w:ind w:left="567" w:hanging="567"/>
        <w:jc w:val="both"/>
        <w:rPr>
          <w:color w:val="000000"/>
        </w:rPr>
      </w:pPr>
      <w:r>
        <w:rPr>
          <w:color w:val="000000"/>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pPr>
        <w:pStyle w:val="Normal"/>
        <w:numPr>
          <w:ilvl w:val="1"/>
          <w:numId w:val="4"/>
        </w:numPr>
        <w:tabs>
          <w:tab w:val="left" w:pos="1134" w:leader="none"/>
        </w:tabs>
        <w:ind w:left="567" w:hanging="567"/>
        <w:jc w:val="both"/>
        <w:rPr>
          <w:color w:val="000000"/>
        </w:rPr>
      </w:pPr>
      <w:r>
        <w:rPr>
          <w:color w:val="000000"/>
        </w:rPr>
        <w:t>Pusei, kura atsaucas uz nepārvaramas varas apstākļiem, ir jāpierāda, ka tai nebija iespēju ne paredzēt, ne novērst radušos apstākļus un to radītās sekas.</w:t>
      </w:r>
    </w:p>
    <w:p>
      <w:pPr>
        <w:pStyle w:val="Normal"/>
        <w:numPr>
          <w:ilvl w:val="1"/>
          <w:numId w:val="4"/>
        </w:numPr>
        <w:tabs>
          <w:tab w:val="left" w:pos="1134" w:leader="none"/>
        </w:tabs>
        <w:ind w:left="567" w:hanging="567"/>
        <w:jc w:val="both"/>
        <w:rPr>
          <w:color w:val="000000"/>
        </w:rPr>
      </w:pPr>
      <w:r>
        <w:rPr>
          <w:color w:val="000000"/>
        </w:rPr>
        <w:t>Gadījumā, ja nepārvaramas varas apstākļi turpinās ilgāk nekā 30 (trīsdesmit) kalendārās dienas, katra no Pusēm ir tiesīga vienpusēji atkāpties no Līguma, par to rakstveidā brīdinot otru pusi 5 (piecas) darba dienas iepriekš.</w:t>
      </w:r>
    </w:p>
    <w:p>
      <w:pPr>
        <w:pStyle w:val="Normal"/>
        <w:numPr>
          <w:ilvl w:val="0"/>
          <w:numId w:val="4"/>
        </w:numPr>
        <w:spacing w:lineRule="auto" w:line="276" w:before="144" w:after="0"/>
        <w:ind w:left="714" w:hanging="357"/>
        <w:jc w:val="center"/>
        <w:rPr>
          <w:b/>
          <w:b/>
          <w:bCs/>
          <w:color w:val="000000"/>
        </w:rPr>
      </w:pPr>
      <w:r>
        <w:rPr>
          <w:b/>
          <w:bCs/>
          <w:color w:val="000000"/>
        </w:rPr>
        <w:t>Līguma grozīšanas kārtība un kārtība, kādā pieļaujama atkāpšanās no līguma</w:t>
      </w:r>
    </w:p>
    <w:p>
      <w:pPr>
        <w:pStyle w:val="Normal"/>
        <w:numPr>
          <w:ilvl w:val="1"/>
          <w:numId w:val="4"/>
        </w:numPr>
        <w:tabs>
          <w:tab w:val="left" w:pos="1134" w:leader="none"/>
        </w:tabs>
        <w:ind w:left="567" w:hanging="567"/>
        <w:jc w:val="both"/>
        <w:rPr>
          <w:color w:val="000000"/>
        </w:rPr>
      </w:pPr>
      <w:r>
        <w:rPr>
          <w:color w:val="000000"/>
        </w:rPr>
        <w:t xml:space="preserve">Visi grozījumi un papildinājumi šim līgumam noformējami rakstveidā trīs eksemplāros, kurus paraksta visas puses un kas tādā gadījumā kļūst par šī līguma neatņemamu sastāvdaļu. </w:t>
      </w:r>
    </w:p>
    <w:p>
      <w:pPr>
        <w:pStyle w:val="Normal"/>
        <w:numPr>
          <w:ilvl w:val="1"/>
          <w:numId w:val="4"/>
        </w:numPr>
        <w:tabs>
          <w:tab w:val="left" w:pos="1134" w:leader="none"/>
        </w:tabs>
        <w:ind w:left="567" w:hanging="567"/>
        <w:jc w:val="both"/>
        <w:rPr>
          <w:color w:val="000000"/>
        </w:rPr>
      </w:pPr>
      <w:r>
        <w:rPr>
          <w:color w:val="000000"/>
        </w:rPr>
        <w:t>Līgumu var grozīt Publisko iepirkumu likuma 61.</w:t>
      </w:r>
      <w:r>
        <w:rPr>
          <w:color w:val="000000"/>
          <w:vertAlign w:val="superscript"/>
        </w:rPr>
        <w:t xml:space="preserve"> </w:t>
      </w:r>
      <w:r>
        <w:rPr>
          <w:color w:val="000000"/>
        </w:rPr>
        <w:t>pantā noteiktajā  kārtībā.</w:t>
        <w:tab/>
      </w:r>
    </w:p>
    <w:p>
      <w:pPr>
        <w:pStyle w:val="Normal"/>
        <w:numPr>
          <w:ilvl w:val="1"/>
          <w:numId w:val="4"/>
        </w:numPr>
        <w:tabs>
          <w:tab w:val="left" w:pos="1134" w:leader="none"/>
        </w:tabs>
        <w:ind w:left="567" w:hanging="567"/>
        <w:jc w:val="both"/>
        <w:rPr>
          <w:color w:val="000000"/>
        </w:rPr>
      </w:pPr>
      <w:r>
        <w:rPr>
          <w:color w:val="000000"/>
        </w:rPr>
        <w:t>Līgumu var izbeigt pirms termiņa, Pusēm par to rakstiski vienojoties.</w:t>
      </w:r>
    </w:p>
    <w:p>
      <w:pPr>
        <w:pStyle w:val="Normal"/>
        <w:numPr>
          <w:ilvl w:val="1"/>
          <w:numId w:val="4"/>
        </w:numPr>
        <w:tabs>
          <w:tab w:val="left" w:pos="1134" w:leader="none"/>
        </w:tabs>
        <w:ind w:left="567" w:hanging="567"/>
        <w:jc w:val="both"/>
        <w:rPr>
          <w:color w:val="000000"/>
        </w:rPr>
      </w:pPr>
      <w:r>
        <w:rPr>
          <w:color w:val="000000"/>
        </w:rPr>
        <w:t xml:space="preserve">Katrai līgumslēdzējai pusei ir tiesības vienpusējā kārtībā atkāpties no šī līguma izpildīšanas rakstiski paziņojot par to otrai pusei vienu mēnesi iepriekš. </w:t>
      </w:r>
    </w:p>
    <w:p>
      <w:pPr>
        <w:pStyle w:val="Normal"/>
        <w:numPr>
          <w:ilvl w:val="1"/>
          <w:numId w:val="4"/>
        </w:numPr>
        <w:tabs>
          <w:tab w:val="left" w:pos="1134" w:leader="none"/>
        </w:tabs>
        <w:ind w:left="567" w:hanging="567"/>
        <w:jc w:val="both"/>
        <w:rPr>
          <w:color w:val="000000"/>
        </w:rPr>
      </w:pPr>
      <w:r>
        <w:rPr>
          <w:color w:val="000000"/>
        </w:rPr>
        <w:t>Līguma pirmstermiņa izbeigšanās gadījumā Pusēm jāizpilda līdz galam savas līgumsaistības, kas izveidojās pirms Līguma izbeigšanās. Līgums tiek izbeigts ar brīdi, kad otra līgumslēdzēja puse saņem paziņojumu par Līguma izbeigšanu no pretējās puses.</w:t>
      </w:r>
    </w:p>
    <w:p>
      <w:pPr>
        <w:pStyle w:val="Normal"/>
        <w:numPr>
          <w:ilvl w:val="1"/>
          <w:numId w:val="4"/>
        </w:numPr>
        <w:tabs>
          <w:tab w:val="left" w:pos="0" w:leader="none"/>
          <w:tab w:val="left" w:pos="1134" w:leader="none"/>
        </w:tabs>
        <w:ind w:left="567" w:hanging="567"/>
        <w:jc w:val="both"/>
        <w:rPr>
          <w:color w:val="000000"/>
        </w:rPr>
      </w:pPr>
      <w:r>
        <w:rPr>
          <w:color w:val="000000"/>
        </w:rPr>
        <w:t>Pasūtītājs ir tiesīgs vienpusēji atkāpties no Līguma, rakstiski paziņojot par to otrai pusei 1 (vienu) mēnesi iepriekš, šādos gadījumos:</w:t>
      </w:r>
    </w:p>
    <w:p>
      <w:pPr>
        <w:pStyle w:val="Normal"/>
        <w:tabs>
          <w:tab w:val="left" w:pos="1134" w:leader="none"/>
        </w:tabs>
        <w:ind w:left="1080" w:hanging="0"/>
        <w:jc w:val="both"/>
        <w:rPr>
          <w:bCs/>
          <w:color w:val="000000"/>
        </w:rPr>
      </w:pPr>
      <w:r>
        <w:rPr>
          <w:color w:val="000000"/>
        </w:rPr>
        <w:t xml:space="preserve">8.6.1. Pasūtītājs vairāk kā 3 (trīs) reizes ir iesniedzis Izpildītājam </w:t>
      </w:r>
      <w:r>
        <w:rPr>
          <w:bCs/>
          <w:color w:val="000000"/>
        </w:rPr>
        <w:t xml:space="preserve">rakstveida pretenziju par Līguma nepildīšanu vai nepienācīgu pildīšanu (piemēram, nesniedz ēdināšanas pakalpojumu pienācīgā kvalitātē, apjomā u.c.) </w:t>
      </w:r>
    </w:p>
    <w:p>
      <w:pPr>
        <w:pStyle w:val="Normal"/>
        <w:tabs>
          <w:tab w:val="left" w:pos="1134" w:leader="none"/>
        </w:tabs>
        <w:ind w:left="1080" w:hanging="0"/>
        <w:jc w:val="both"/>
        <w:rPr>
          <w:color w:val="000000"/>
        </w:rPr>
      </w:pPr>
      <w:r>
        <w:rPr>
          <w:color w:val="000000"/>
        </w:rPr>
        <w:t>8.6.2. Izpildītāja vainas dēļ tiek bojātas Pakalpojuma sniegšanai nomā nodotās telpas;</w:t>
      </w:r>
    </w:p>
    <w:p>
      <w:pPr>
        <w:pStyle w:val="Normal"/>
        <w:tabs>
          <w:tab w:val="left" w:pos="1134" w:leader="none"/>
        </w:tabs>
        <w:ind w:left="1080" w:hanging="0"/>
        <w:jc w:val="both"/>
        <w:rPr>
          <w:color w:val="000000"/>
        </w:rPr>
      </w:pPr>
      <w:r>
        <w:rPr>
          <w:color w:val="000000"/>
        </w:rPr>
        <w:t>8.6.3. Izpildītājs vairāk nekā 1 (vienu) mēnesi kavē maksājuma termiņu, kas izriet no telpu nomas līguma;</w:t>
      </w:r>
    </w:p>
    <w:p>
      <w:pPr>
        <w:pStyle w:val="Normal"/>
        <w:tabs>
          <w:tab w:val="left" w:pos="1134" w:leader="none"/>
        </w:tabs>
        <w:ind w:left="1080" w:hanging="0"/>
        <w:jc w:val="both"/>
        <w:rPr>
          <w:color w:val="000000"/>
        </w:rPr>
      </w:pPr>
      <w:r>
        <w:rPr>
          <w:color w:val="000000"/>
        </w:rPr>
        <w:t>8.6.4. Līguma neizpildīšana no Izpildītāja puses ir ļaunprātīga un dod Pasūtītājam pamatu uzskatīt, ka Pasūtītājs nevar paļauties uz līguma saistību izpildīšanu nākotnē.</w:t>
      </w:r>
    </w:p>
    <w:p>
      <w:pPr>
        <w:pStyle w:val="Normal"/>
        <w:numPr>
          <w:ilvl w:val="1"/>
          <w:numId w:val="4"/>
        </w:numPr>
        <w:tabs>
          <w:tab w:val="left" w:pos="1276" w:leader="none"/>
        </w:tabs>
        <w:ind w:left="567" w:hanging="567"/>
        <w:jc w:val="both"/>
        <w:rPr>
          <w:color w:val="000000"/>
        </w:rPr>
      </w:pPr>
      <w:r>
        <w:rPr>
          <w:color w:val="000000"/>
        </w:rPr>
        <w:t>Pasūtītājam ir tiesības vienpusēji atkāpties no Līguma, neatlīdzinot Izpildītājam ar Līguma pirmstermiņa izbeigšanu saistītos zaudējumus un neiegūto peļņu, par to rakstveidā brīdinot Izpildītāju vismaz 2 (divus) mēnešus iepriekš, ja Līguma izpilde</w:t>
      </w:r>
      <w:r>
        <w:rPr>
          <w:i/>
          <w:color w:val="000000"/>
        </w:rPr>
        <w:t xml:space="preserve"> </w:t>
      </w:r>
      <w:r>
        <w:rPr>
          <w:color w:val="000000"/>
        </w:rPr>
        <w:t>kļūst neiespējama no Pasūtītāja neatkarīgu ārēju apstākļu, t.sk., valsts vai pašvaldības lēmumu rezultātā</w:t>
      </w:r>
      <w:r>
        <w:rPr>
          <w:i/>
          <w:color w:val="000000"/>
        </w:rPr>
        <w:t>.</w:t>
      </w:r>
    </w:p>
    <w:p>
      <w:pPr>
        <w:pStyle w:val="Normal"/>
        <w:numPr>
          <w:ilvl w:val="0"/>
          <w:numId w:val="4"/>
        </w:numPr>
        <w:spacing w:before="144" w:after="0"/>
        <w:ind w:left="714" w:hanging="357"/>
        <w:jc w:val="center"/>
        <w:rPr>
          <w:b/>
          <w:b/>
          <w:color w:val="000000"/>
        </w:rPr>
      </w:pPr>
      <w:r>
        <w:rPr>
          <w:b/>
          <w:bCs/>
          <w:color w:val="000000"/>
        </w:rPr>
        <w:t>Strīdu izšķiršanas kārtība</w:t>
      </w:r>
    </w:p>
    <w:p>
      <w:pPr>
        <w:pStyle w:val="Normal"/>
        <w:ind w:firstLine="709"/>
        <w:jc w:val="both"/>
        <w:rPr>
          <w:color w:val="000000"/>
        </w:rPr>
      </w:pPr>
      <w:r>
        <w:rPr>
          <w:color w:val="000000"/>
          <w:spacing w:val="2"/>
        </w:rPr>
        <w:t>Visus ar Līgumu saistītos strīdus un domstarpības Puses risina sarunu ceļā, bet, j</w:t>
      </w:r>
      <w:r>
        <w:rPr>
          <w:color w:val="000000"/>
        </w:rPr>
        <w:t>a radušos strīdus un domstarpības neizdodas atrisināt sarunu ceļā, Puses tos risina tiesā saskaņā ar Latvijas Republikas spēkā esošajiem normatīvajiem aktiem.</w:t>
      </w:r>
    </w:p>
    <w:p>
      <w:pPr>
        <w:pStyle w:val="Normal"/>
        <w:numPr>
          <w:ilvl w:val="0"/>
          <w:numId w:val="4"/>
        </w:numPr>
        <w:spacing w:lineRule="auto" w:line="276" w:before="144" w:after="0"/>
        <w:ind w:left="714" w:hanging="357"/>
        <w:jc w:val="center"/>
        <w:rPr>
          <w:b/>
          <w:b/>
          <w:bCs/>
          <w:color w:val="000000"/>
        </w:rPr>
      </w:pPr>
      <w:r>
        <w:rPr>
          <w:b/>
          <w:bCs/>
          <w:color w:val="000000"/>
        </w:rPr>
        <w:t>Citi noteikumi</w:t>
      </w:r>
    </w:p>
    <w:p>
      <w:pPr>
        <w:pStyle w:val="Normal"/>
        <w:numPr>
          <w:ilvl w:val="1"/>
          <w:numId w:val="4"/>
        </w:numPr>
        <w:ind w:left="0" w:firstLine="709"/>
        <w:jc w:val="both"/>
        <w:rPr>
          <w:color w:val="000000"/>
        </w:rPr>
      </w:pPr>
      <w:r>
        <w:rPr>
          <w:color w:val="000000"/>
        </w:rPr>
        <w:t>Pušu pilnvarotās personas Līguma izpildes jautājumos:</w:t>
      </w:r>
    </w:p>
    <w:p>
      <w:pPr>
        <w:pStyle w:val="Normal"/>
        <w:numPr>
          <w:ilvl w:val="2"/>
          <w:numId w:val="4"/>
        </w:numPr>
        <w:ind w:left="0" w:firstLine="709"/>
        <w:jc w:val="both"/>
        <w:rPr>
          <w:color w:val="000000"/>
        </w:rPr>
      </w:pPr>
      <w:r>
        <w:rPr>
          <w:color w:val="000000"/>
        </w:rPr>
        <w:t>no Pasūtītāja puses</w:t>
      </w:r>
      <w:r>
        <w:rPr>
          <w:bCs/>
          <w:color w:val="000000"/>
        </w:rPr>
        <w:t>&lt;&lt;amats, vārds, uzvārds, tālr., e-pasts&gt;&gt;</w:t>
      </w:r>
      <w:r>
        <w:rPr>
          <w:color w:val="000000"/>
        </w:rPr>
        <w:t>.</w:t>
      </w:r>
    </w:p>
    <w:p>
      <w:pPr>
        <w:pStyle w:val="Normal"/>
        <w:numPr>
          <w:ilvl w:val="2"/>
          <w:numId w:val="4"/>
        </w:numPr>
        <w:ind w:left="0" w:firstLine="709"/>
        <w:jc w:val="both"/>
        <w:rPr>
          <w:color w:val="000000"/>
        </w:rPr>
      </w:pPr>
      <w:r>
        <w:rPr>
          <w:color w:val="000000"/>
        </w:rPr>
        <w:t xml:space="preserve">no Izpildītāja puses </w:t>
      </w:r>
      <w:r>
        <w:rPr>
          <w:bCs/>
          <w:color w:val="000000"/>
        </w:rPr>
        <w:t>&lt;&lt;amats, vārds, uzvārds, tālr., e-pasts&gt;&gt;</w:t>
      </w:r>
      <w:r>
        <w:rPr>
          <w:color w:val="000000"/>
        </w:rPr>
        <w:t>.</w:t>
      </w:r>
    </w:p>
    <w:p>
      <w:pPr>
        <w:pStyle w:val="Normal"/>
        <w:numPr>
          <w:ilvl w:val="1"/>
          <w:numId w:val="4"/>
        </w:numPr>
        <w:ind w:left="0" w:firstLine="709"/>
        <w:jc w:val="both"/>
        <w:rPr>
          <w:bCs/>
          <w:color w:val="000000"/>
        </w:rPr>
      </w:pPr>
      <w:r>
        <w:rPr>
          <w:color w:val="000000"/>
        </w:rPr>
        <w:t>Līgums sagatavots ____ (____) eksemplāros uz __ (__) lapām, no kuriem ___ glabājas pie Pasūtītāja, ____ pie Izpildītāja.</w:t>
      </w:r>
    </w:p>
    <w:p>
      <w:pPr>
        <w:pStyle w:val="Normal"/>
        <w:numPr>
          <w:ilvl w:val="0"/>
          <w:numId w:val="4"/>
        </w:numPr>
        <w:spacing w:lineRule="auto" w:line="276" w:before="144" w:after="0"/>
        <w:jc w:val="center"/>
        <w:rPr>
          <w:b/>
          <w:b/>
          <w:bCs/>
          <w:color w:val="000000"/>
        </w:rPr>
      </w:pPr>
      <w:r>
        <w:rPr>
          <w:b/>
          <w:bCs/>
          <w:color w:val="000000"/>
        </w:rPr>
        <w:t>Pušu rekvizīti un paraksti</w:t>
      </w:r>
    </w:p>
    <w:p>
      <w:pPr>
        <w:pStyle w:val="Normal"/>
        <w:spacing w:lineRule="auto" w:line="276"/>
        <w:rPr/>
      </w:pPr>
      <w:r>
        <w:rPr>
          <w:b/>
          <w:bCs/>
          <w:color w:val="000000"/>
        </w:rPr>
        <w:t>Pasūtītājs:</w:t>
        <w:tab/>
        <w:tab/>
        <w:tab/>
        <w:tab/>
        <w:tab/>
        <w:tab/>
        <w:t>Izpildītājs:</w:t>
      </w:r>
      <w:r>
        <w:br w:type="page"/>
      </w:r>
    </w:p>
    <w:p>
      <w:pPr>
        <w:pStyle w:val="Normal"/>
        <w:widowControl w:val="false"/>
        <w:spacing w:lineRule="auto" w:line="276"/>
        <w:ind w:left="7088" w:right="-1" w:hanging="0"/>
        <w:jc w:val="right"/>
        <w:rPr>
          <w:b/>
          <w:b/>
          <w:lang w:eastAsia="lv-LV"/>
        </w:rPr>
      </w:pPr>
      <w:r>
        <w:rPr>
          <w:b/>
          <w:lang w:eastAsia="lv-LV"/>
        </w:rPr>
        <w:t xml:space="preserve">9.pielikums </w:t>
      </w:r>
      <w:r>
        <w:rPr>
          <w:sz w:val="18"/>
          <w:szCs w:val="18"/>
        </w:rPr>
        <w:tab/>
      </w:r>
    </w:p>
    <w:p>
      <w:pPr>
        <w:pStyle w:val="Normal"/>
        <w:keepNext w:val="true"/>
        <w:numPr>
          <w:ilvl w:val="0"/>
          <w:numId w:val="0"/>
        </w:numPr>
        <w:jc w:val="right"/>
        <w:outlineLvl w:val="0"/>
        <w:rPr>
          <w:i/>
          <w:i/>
          <w:color w:val="000000"/>
        </w:rPr>
      </w:pPr>
      <w:r>
        <w:rPr>
          <w:i/>
          <w:color w:val="000000"/>
        </w:rPr>
        <w:t>PROJEKTS</w:t>
      </w:r>
    </w:p>
    <w:p>
      <w:pPr>
        <w:pStyle w:val="Normal"/>
        <w:keepNext w:val="true"/>
        <w:keepLines/>
        <w:numPr>
          <w:ilvl w:val="0"/>
          <w:numId w:val="0"/>
        </w:numPr>
        <w:spacing w:before="480" w:after="0"/>
        <w:jc w:val="center"/>
        <w:outlineLvl w:val="0"/>
        <w:rPr>
          <w:b/>
          <w:b/>
          <w:bCs/>
          <w:color w:val="000000"/>
        </w:rPr>
      </w:pPr>
      <w:r>
        <w:rPr>
          <w:b/>
          <w:bCs/>
          <w:color w:val="000000"/>
        </w:rPr>
        <w:t xml:space="preserve">TELPU UN APRĪKOJUMA NOMAS LĪGUMS </w:t>
      </w:r>
    </w:p>
    <w:p>
      <w:pPr>
        <w:pStyle w:val="Normal"/>
        <w:keepNext w:val="true"/>
        <w:keepLines/>
        <w:numPr>
          <w:ilvl w:val="0"/>
          <w:numId w:val="0"/>
        </w:numPr>
        <w:spacing w:lineRule="auto" w:line="360"/>
        <w:outlineLvl w:val="0"/>
        <w:rPr/>
      </w:pPr>
      <w:r>
        <w:rPr>
          <w:bCs/>
          <w:color w:val="000000"/>
        </w:rPr>
        <w:t>Dundagā,</w:t>
        <w:tab/>
        <w:tab/>
        <w:tab/>
        <w:tab/>
        <w:tab/>
        <w:t xml:space="preserve">                                       2019.gada __.________</w:t>
      </w:r>
    </w:p>
    <w:p>
      <w:pPr>
        <w:pStyle w:val="Normal"/>
        <w:tabs>
          <w:tab w:val="left" w:pos="540" w:leader="none"/>
          <w:tab w:val="left" w:pos="851" w:leader="none"/>
        </w:tabs>
        <w:overflowPunct w:val="true"/>
        <w:ind w:right="-34" w:hanging="0"/>
        <w:jc w:val="both"/>
        <w:rPr/>
      </w:pPr>
      <w:r>
        <w:rPr>
          <w:b/>
          <w:lang w:eastAsia="lv-LV"/>
        </w:rPr>
        <w:t>Dundagas novada pašvaldība</w:t>
      </w:r>
      <w:r>
        <w:rPr>
          <w:lang w:eastAsia="lv-LV"/>
        </w:rPr>
        <w:t xml:space="preserve"> </w:t>
      </w:r>
      <w:r>
        <w:rPr/>
        <w:t>(turpmāk tekstā “Pasūtītājs”)</w:t>
      </w:r>
      <w:r>
        <w:rPr>
          <w:lang w:eastAsia="lv-LV"/>
        </w:rPr>
        <w:t xml:space="preserve">, </w:t>
      </w:r>
      <w:r>
        <w:rPr/>
        <w:t>kuru pārstāv domes priekšsēdētājs Aldis Felts</w:t>
      </w:r>
      <w:r>
        <w:rPr>
          <w:lang w:eastAsia="lv-LV"/>
        </w:rPr>
        <w:t xml:space="preserve">, no vienas puses un </w:t>
      </w:r>
      <w:r>
        <w:rPr/>
        <w:t xml:space="preserve">_______________ ________________, </w:t>
      </w:r>
      <w:r>
        <w:rPr>
          <w:lang w:eastAsia="lv-LV"/>
        </w:rPr>
        <w:t>(turpmāk tekstā “Izpildītājs”), no otras puses (turpmāk tekstā “Puse/-es”), pamatojoties uz Publisko iepirkumu likumu un iepirkuma ar ID Nr. DNP2019/15 rezultātiem, noslēdz sekojošu līgumu (turpmāk tekstā “Līgums”):</w:t>
      </w:r>
    </w:p>
    <w:p>
      <w:pPr>
        <w:pStyle w:val="Normal"/>
        <w:spacing w:lineRule="auto" w:line="360"/>
        <w:jc w:val="both"/>
        <w:rPr>
          <w:color w:val="000000"/>
          <w:lang w:eastAsia="lv-LV"/>
        </w:rPr>
      </w:pPr>
      <w:r>
        <w:rPr>
          <w:color w:val="000000"/>
          <w:lang w:eastAsia="lv-LV"/>
        </w:rPr>
      </w:r>
    </w:p>
    <w:p>
      <w:pPr>
        <w:pStyle w:val="Normal"/>
        <w:keepNext w:val="true"/>
        <w:numPr>
          <w:ilvl w:val="0"/>
          <w:numId w:val="12"/>
        </w:numPr>
        <w:spacing w:lineRule="auto" w:line="360"/>
        <w:ind w:left="527" w:hanging="527"/>
        <w:jc w:val="center"/>
        <w:outlineLvl w:val="2"/>
        <w:rPr>
          <w:b/>
          <w:b/>
          <w:bCs/>
        </w:rPr>
      </w:pPr>
      <w:r>
        <w:rPr>
          <w:b/>
          <w:bCs/>
        </w:rPr>
        <w:t xml:space="preserve">  </w:t>
      </w:r>
      <w:r>
        <w:rPr>
          <w:b/>
          <w:bCs/>
        </w:rPr>
        <w:t>LĪGUMA PRIEKŠMETS</w:t>
      </w:r>
    </w:p>
    <w:p>
      <w:pPr>
        <w:pStyle w:val="Normal"/>
        <w:numPr>
          <w:ilvl w:val="1"/>
          <w:numId w:val="12"/>
        </w:numPr>
        <w:tabs>
          <w:tab w:val="clear" w:pos="720"/>
        </w:tabs>
        <w:jc w:val="both"/>
        <w:rPr/>
      </w:pPr>
      <w:r>
        <w:rPr>
          <w:color w:val="000000"/>
        </w:rPr>
        <w:t xml:space="preserve">Iznomātājs nodod Nomniekam, bet Nomnieks pieņem no Iznomātāja lietošanā nomas objektu Dundagas novada pašvaldības Dundagas vidusskolas telpas Nr.1. - 9., (turpmāk - Telpas), </w:t>
      </w:r>
      <w:r>
        <w:rPr>
          <w:bCs/>
        </w:rPr>
        <w:t xml:space="preserve">Talsu ielā 18, Dundagas pagastā, Dundagas novadā un telpas Nr. 28.- 30. Saules ielā 8, Dundagas pagastā, Dundagas novadā </w:t>
      </w:r>
      <w:r>
        <w:rPr>
          <w:color w:val="000000"/>
        </w:rPr>
        <w:t xml:space="preserve"> ar kopējo platību 222,6 m</w:t>
      </w:r>
      <w:r>
        <w:rPr>
          <w:color w:val="000000"/>
          <w:vertAlign w:val="superscript"/>
        </w:rPr>
        <w:t>2</w:t>
      </w:r>
      <w:r>
        <w:rPr>
          <w:color w:val="000000"/>
        </w:rPr>
        <w:t>. (Iznomāto Telpu plāns 1.pielikums un 2. pielikums) un tehnisko aprīkojumu (turpmāk - inventārs) (3.pielikums).</w:t>
      </w:r>
    </w:p>
    <w:p>
      <w:pPr>
        <w:pStyle w:val="Normal"/>
        <w:numPr>
          <w:ilvl w:val="1"/>
          <w:numId w:val="12"/>
        </w:numPr>
        <w:tabs>
          <w:tab w:val="clear" w:pos="720"/>
        </w:tabs>
        <w:jc w:val="both"/>
        <w:rPr/>
      </w:pPr>
      <w:r>
        <w:rPr>
          <w:color w:val="000000"/>
        </w:rPr>
        <w:t>Iznomātās Telpas un inventārs tiek nodoti Nomnieka lietošanā uz Līgumā 2.1.punktā noteikto termiņu.</w:t>
      </w:r>
    </w:p>
    <w:p>
      <w:pPr>
        <w:pStyle w:val="Normal"/>
        <w:numPr>
          <w:ilvl w:val="1"/>
          <w:numId w:val="12"/>
        </w:numPr>
        <w:tabs>
          <w:tab w:val="clear" w:pos="720"/>
        </w:tabs>
        <w:jc w:val="both"/>
        <w:rPr/>
      </w:pPr>
      <w:r>
        <w:rPr>
          <w:color w:val="000000"/>
        </w:rPr>
        <w:t xml:space="preserve">Telpas un inventārs tiek nodots Nomniekam lietošanā ēdināšanas pakalpojuma (turpmāk – pakalpojums) sniegšanai Dundagas vidusskolas izglītojamajiem un darbiniekiem, atbilstoši 2019. gada ____________ iepirkuma līgumam par ēdināšanas pakalpojuma sniegšanu. </w:t>
      </w:r>
    </w:p>
    <w:p>
      <w:pPr>
        <w:pStyle w:val="Normal"/>
        <w:numPr>
          <w:ilvl w:val="0"/>
          <w:numId w:val="12"/>
        </w:numPr>
        <w:spacing w:lineRule="auto" w:line="360"/>
        <w:ind w:left="527" w:hanging="527"/>
        <w:jc w:val="center"/>
        <w:rPr>
          <w:b/>
          <w:b/>
          <w:color w:val="000000"/>
        </w:rPr>
      </w:pPr>
      <w:r>
        <w:rPr>
          <w:b/>
          <w:color w:val="000000"/>
        </w:rPr>
        <w:t>LĪGUMA TERMIŅŠ</w:t>
      </w:r>
    </w:p>
    <w:p>
      <w:pPr>
        <w:pStyle w:val="Normal"/>
        <w:numPr>
          <w:ilvl w:val="1"/>
          <w:numId w:val="12"/>
        </w:numPr>
        <w:jc w:val="both"/>
        <w:rPr/>
      </w:pPr>
      <w:r>
        <w:rPr>
          <w:color w:val="000000"/>
        </w:rPr>
        <w:t>Līguma darbības termiņš ir līdz brīdim, kamēr ir spēkā pušu starpā noslēgtais iepirkuma līgums par ēdināšanas pakalpojumu sniegšanu.</w:t>
      </w:r>
    </w:p>
    <w:p>
      <w:pPr>
        <w:pStyle w:val="Normal"/>
        <w:numPr>
          <w:ilvl w:val="1"/>
          <w:numId w:val="12"/>
        </w:numPr>
        <w:jc w:val="both"/>
        <w:rPr>
          <w:color w:val="000000"/>
        </w:rPr>
      </w:pPr>
      <w:r>
        <w:rPr>
          <w:color w:val="000000"/>
        </w:rPr>
        <w:t>Līgums stājas spēkā ar tā parakstīšanas brīdi un ir spēkā līdz tajā noteikto Pušu saistību pilnīgai izpildei.</w:t>
      </w:r>
    </w:p>
    <w:p>
      <w:pPr>
        <w:pStyle w:val="Normal"/>
        <w:jc w:val="both"/>
        <w:rPr>
          <w:color w:val="000000"/>
        </w:rPr>
      </w:pPr>
      <w:r>
        <w:rPr>
          <w:color w:val="000000"/>
        </w:rPr>
      </w:r>
    </w:p>
    <w:p>
      <w:pPr>
        <w:pStyle w:val="Normal"/>
        <w:numPr>
          <w:ilvl w:val="0"/>
          <w:numId w:val="12"/>
        </w:numPr>
        <w:spacing w:lineRule="auto" w:line="360"/>
        <w:ind w:left="527" w:hanging="527"/>
        <w:jc w:val="center"/>
        <w:rPr>
          <w:b/>
          <w:b/>
          <w:color w:val="000000"/>
        </w:rPr>
      </w:pPr>
      <w:r>
        <w:rPr>
          <w:b/>
          <w:color w:val="000000"/>
        </w:rPr>
        <w:t>NOMAS MAKSA UN NORĒĶINA KĀRTĪBA</w:t>
      </w:r>
    </w:p>
    <w:p>
      <w:pPr>
        <w:pStyle w:val="Normal"/>
        <w:numPr>
          <w:ilvl w:val="1"/>
          <w:numId w:val="12"/>
        </w:numPr>
        <w:tabs>
          <w:tab w:val="clear" w:pos="720"/>
        </w:tabs>
        <w:jc w:val="both"/>
        <w:rPr/>
      </w:pPr>
      <w:r>
        <w:rPr>
          <w:color w:val="000000"/>
        </w:rPr>
        <w:t xml:space="preserve">Telpu nomas </w:t>
      </w:r>
      <w:r>
        <w:rPr/>
        <w:t>maksa tiek noteikta EUR 55,65 EUR</w:t>
      </w:r>
      <w:r>
        <w:rPr>
          <w:b/>
        </w:rPr>
        <w:t xml:space="preserve"> </w:t>
      </w:r>
      <w:r>
        <w:rPr/>
        <w:t>( piecdesmit pieci eiro 65 centi) mēnesī bez PVN,  ar  PVN 21 % 67,34 EUR ( sešdesmit septiņi eiro  34 centi).</w:t>
      </w:r>
    </w:p>
    <w:p>
      <w:pPr>
        <w:pStyle w:val="Normal"/>
        <w:numPr>
          <w:ilvl w:val="1"/>
          <w:numId w:val="12"/>
        </w:numPr>
        <w:tabs>
          <w:tab w:val="clear" w:pos="720"/>
        </w:tabs>
        <w:jc w:val="both"/>
        <w:rPr/>
      </w:pPr>
      <w:r>
        <w:rPr>
          <w:color w:val="000000"/>
        </w:rPr>
        <w:t>Nomas maksā netiek iekļautas izmaksas par patērēto elektroenerģiju, atkritumu apsaimniekošanu un komunāliem maksājumiem.</w:t>
      </w:r>
    </w:p>
    <w:p>
      <w:pPr>
        <w:pStyle w:val="Normal"/>
        <w:numPr>
          <w:ilvl w:val="1"/>
          <w:numId w:val="12"/>
        </w:numPr>
        <w:tabs>
          <w:tab w:val="clear" w:pos="720"/>
        </w:tabs>
        <w:jc w:val="both"/>
        <w:rPr/>
      </w:pPr>
      <w:r>
        <w:rPr/>
        <w:t xml:space="preserve">Maksu par patērēto </w:t>
      </w:r>
      <w:r>
        <w:rPr>
          <w:color w:val="000000"/>
        </w:rPr>
        <w:t xml:space="preserve">elektroenerģiju un komunāliem pakalpojumiem </w:t>
      </w:r>
      <w:r>
        <w:rPr/>
        <w:t>Nomnieks maksā Iznomātājam pēc pakalpojuma sniedzēju tarifiem un atbilstoši kontrolskaitītāja rādījumiem, rādījumus fiksējot līdz katra mēneša 5. (piektajam datumam).</w:t>
      </w:r>
    </w:p>
    <w:p>
      <w:pPr>
        <w:pStyle w:val="Normal"/>
        <w:numPr>
          <w:ilvl w:val="1"/>
          <w:numId w:val="12"/>
        </w:numPr>
        <w:tabs>
          <w:tab w:val="clear" w:pos="720"/>
        </w:tabs>
        <w:jc w:val="both"/>
        <w:rPr/>
      </w:pPr>
      <w:r>
        <w:rPr/>
        <w:t>Nomnieks par atkritumu apsaimniekošanu slēdz līgumu ar pakalpojumu sniedzējiem.</w:t>
      </w:r>
    </w:p>
    <w:p>
      <w:pPr>
        <w:pStyle w:val="Normal"/>
        <w:numPr>
          <w:ilvl w:val="1"/>
          <w:numId w:val="12"/>
        </w:numPr>
        <w:tabs>
          <w:tab w:val="clear" w:pos="720"/>
        </w:tabs>
        <w:jc w:val="both"/>
        <w:rPr/>
      </w:pPr>
      <w:r>
        <w:rPr/>
        <w:t>Nomas maksa var tikt mainīta, atbilstoši spēkā esošajos normatīvajos aktos noteiktajai kārtībai attiecībā uz pašvaldības nekustamā īpašuma iznomāšanu. Par nomas maksas izmaiņām Iznomātājs brīdina Nomnieku rakstveidā vismaz 1 mēnesi iepriekš un par šādām izmaiņām puses vienojas rakstveidā. Gadījumā, ja mainās pievienotās vērtības nodokļa likme, mainās arī kopējā nomas maksa.</w:t>
      </w:r>
    </w:p>
    <w:p>
      <w:pPr>
        <w:pStyle w:val="Normal"/>
        <w:numPr>
          <w:ilvl w:val="1"/>
          <w:numId w:val="12"/>
        </w:numPr>
        <w:jc w:val="both"/>
        <w:rPr/>
      </w:pPr>
      <w:r>
        <w:rPr/>
        <w:t>Nomnieks maksā nomas maksu un visus šajā līgumā paredzētos maksājumus saskaņā ar Iznomātāja izrakstītajiem rēķiniem par iepriekšējo</w:t>
      </w:r>
      <w:r>
        <w:rPr>
          <w:color w:val="000000"/>
        </w:rPr>
        <w:t xml:space="preserve"> mēnesi līdz nākamā mēneša 15.datumam, ieskaitot Dundagas novada pašvaldības norādītajā bankas kontā.</w:t>
      </w:r>
    </w:p>
    <w:p>
      <w:pPr>
        <w:pStyle w:val="Normal"/>
        <w:jc w:val="both"/>
        <w:rPr>
          <w:color w:val="000000"/>
        </w:rPr>
      </w:pPr>
      <w:r>
        <w:rPr>
          <w:color w:val="000000"/>
        </w:rPr>
      </w:r>
    </w:p>
    <w:p>
      <w:pPr>
        <w:pStyle w:val="Normal"/>
        <w:numPr>
          <w:ilvl w:val="0"/>
          <w:numId w:val="12"/>
        </w:numPr>
        <w:spacing w:lineRule="auto" w:line="360"/>
        <w:ind w:left="527" w:hanging="527"/>
        <w:jc w:val="center"/>
        <w:rPr>
          <w:b/>
          <w:b/>
          <w:color w:val="000000"/>
        </w:rPr>
      </w:pPr>
      <w:r>
        <w:rPr>
          <w:b/>
          <w:color w:val="000000"/>
        </w:rPr>
        <w:t>TELPU UN INVENTĀRA PIEŅEMŠANA - NODOŠANA</w:t>
      </w:r>
    </w:p>
    <w:p>
      <w:pPr>
        <w:pStyle w:val="Normal"/>
        <w:numPr>
          <w:ilvl w:val="1"/>
          <w:numId w:val="12"/>
        </w:numPr>
        <w:tabs>
          <w:tab w:val="clear" w:pos="720"/>
        </w:tabs>
        <w:jc w:val="both"/>
        <w:rPr/>
      </w:pPr>
      <w:r>
        <w:rPr>
          <w:color w:val="000000"/>
        </w:rPr>
        <w:t>Iznomātājs uz Līgumā noteikto termiņu nodod Nomniekam lietošanā Dundagas vidusskolas Telpas sastādot nodošanas – pieņemšanas aktu.</w:t>
      </w:r>
    </w:p>
    <w:p>
      <w:pPr>
        <w:pStyle w:val="Normal"/>
        <w:ind w:left="720" w:hanging="0"/>
        <w:jc w:val="both"/>
        <w:rPr>
          <w:color w:val="000000"/>
        </w:rPr>
      </w:pPr>
      <w:r>
        <w:rPr>
          <w:color w:val="000000"/>
        </w:rPr>
      </w:r>
    </w:p>
    <w:p>
      <w:pPr>
        <w:pStyle w:val="Normal"/>
        <w:numPr>
          <w:ilvl w:val="0"/>
          <w:numId w:val="12"/>
        </w:numPr>
        <w:spacing w:lineRule="auto" w:line="360"/>
        <w:ind w:left="527" w:hanging="527"/>
        <w:jc w:val="center"/>
        <w:rPr>
          <w:b/>
          <w:b/>
          <w:color w:val="000000"/>
        </w:rPr>
      </w:pPr>
      <w:r>
        <w:rPr>
          <w:b/>
          <w:color w:val="000000"/>
        </w:rPr>
        <w:t xml:space="preserve">IZNOMĀTĀJA PIENĀKUMI UN TIESĪBAS </w:t>
      </w:r>
    </w:p>
    <w:p>
      <w:pPr>
        <w:pStyle w:val="Normal"/>
        <w:numPr>
          <w:ilvl w:val="1"/>
          <w:numId w:val="12"/>
        </w:numPr>
        <w:jc w:val="both"/>
        <w:rPr>
          <w:color w:val="000000"/>
        </w:rPr>
      </w:pPr>
      <w:r>
        <w:rPr>
          <w:color w:val="000000"/>
        </w:rPr>
        <w:t>Iznomātājam pienākums ir:</w:t>
      </w:r>
    </w:p>
    <w:p>
      <w:pPr>
        <w:pStyle w:val="Normal"/>
        <w:numPr>
          <w:ilvl w:val="2"/>
          <w:numId w:val="12"/>
        </w:numPr>
        <w:jc w:val="both"/>
        <w:rPr/>
      </w:pPr>
      <w:r>
        <w:rPr>
          <w:color w:val="000000"/>
        </w:rPr>
        <w:t>netraucēt Nomniekam Telpu un aprīkojuma izmantošanu Līgumā paredzētajam mērķim;</w:t>
      </w:r>
    </w:p>
    <w:p>
      <w:pPr>
        <w:pStyle w:val="Normal"/>
        <w:numPr>
          <w:ilvl w:val="2"/>
          <w:numId w:val="12"/>
        </w:numPr>
        <w:jc w:val="both"/>
        <w:rPr>
          <w:color w:val="000000"/>
        </w:rPr>
      </w:pPr>
      <w:r>
        <w:rPr>
          <w:color w:val="000000"/>
        </w:rPr>
        <w:t>nodrošināt Nomnieka brīvu piekļūšanu iznomātajām Telpām un aprīkojumam.</w:t>
      </w:r>
    </w:p>
    <w:p>
      <w:pPr>
        <w:pStyle w:val="Normal"/>
        <w:numPr>
          <w:ilvl w:val="2"/>
          <w:numId w:val="12"/>
        </w:numPr>
        <w:jc w:val="both"/>
        <w:rPr>
          <w:color w:val="000000"/>
        </w:rPr>
      </w:pPr>
      <w:r>
        <w:rPr>
          <w:color w:val="000000"/>
        </w:rPr>
        <w:t>novērst jebkurus bojājumus, kas radušies Telpās vai komunikācijās, ja tie nav radušies Nomnieka vainas dēļ, pretējā gadījumā bojājumus novērš Nomnieks par saviem līdzekļiem.</w:t>
      </w:r>
    </w:p>
    <w:p>
      <w:pPr>
        <w:pStyle w:val="Normal"/>
        <w:numPr>
          <w:ilvl w:val="1"/>
          <w:numId w:val="12"/>
        </w:numPr>
        <w:jc w:val="both"/>
        <w:rPr>
          <w:color w:val="000000"/>
        </w:rPr>
      </w:pPr>
      <w:r>
        <w:rPr>
          <w:color w:val="000000"/>
        </w:rPr>
        <w:t>Iznomātājam ir tiesības ienākt telpās Nomnieka darba laikā Telpu un inventāra apskatei.</w:t>
      </w:r>
    </w:p>
    <w:p>
      <w:pPr>
        <w:pStyle w:val="Normal"/>
        <w:spacing w:lineRule="auto" w:line="360"/>
        <w:jc w:val="both"/>
        <w:rPr>
          <w:color w:val="000000"/>
        </w:rPr>
      </w:pPr>
      <w:r>
        <w:rPr>
          <w:color w:val="000000"/>
        </w:rPr>
      </w:r>
    </w:p>
    <w:p>
      <w:pPr>
        <w:pStyle w:val="Normal"/>
        <w:numPr>
          <w:ilvl w:val="0"/>
          <w:numId w:val="12"/>
        </w:numPr>
        <w:spacing w:lineRule="auto" w:line="360"/>
        <w:ind w:left="527" w:hanging="527"/>
        <w:jc w:val="center"/>
        <w:rPr>
          <w:b/>
          <w:b/>
          <w:color w:val="000000"/>
        </w:rPr>
      </w:pPr>
      <w:r>
        <w:rPr>
          <w:b/>
          <w:color w:val="000000"/>
        </w:rPr>
        <w:t>NOMNIEKA PIENĀKUMI UN TIESĪBAS</w:t>
      </w:r>
    </w:p>
    <w:p>
      <w:pPr>
        <w:pStyle w:val="Normal"/>
        <w:numPr>
          <w:ilvl w:val="1"/>
          <w:numId w:val="12"/>
        </w:numPr>
        <w:ind w:left="720" w:right="-58" w:hanging="720"/>
        <w:jc w:val="both"/>
        <w:rPr>
          <w:color w:val="000000"/>
        </w:rPr>
      </w:pPr>
      <w:r>
        <w:rPr>
          <w:color w:val="000000"/>
        </w:rPr>
        <w:t>Nomnieka pienākumi ir:</w:t>
      </w:r>
    </w:p>
    <w:p>
      <w:pPr>
        <w:pStyle w:val="Normal"/>
        <w:numPr>
          <w:ilvl w:val="2"/>
          <w:numId w:val="12"/>
        </w:numPr>
        <w:ind w:left="1571" w:right="-58" w:hanging="720"/>
        <w:jc w:val="both"/>
        <w:rPr/>
      </w:pPr>
      <w:r>
        <w:rPr/>
        <w:t>izmantot Telpas un inventāru tikai Līguma 1.3. punktā paredzētajiem mērķiem, ja vien Līgumā nav noteikts citādi;</w:t>
      </w:r>
    </w:p>
    <w:p>
      <w:pPr>
        <w:pStyle w:val="Normal"/>
        <w:numPr>
          <w:ilvl w:val="2"/>
          <w:numId w:val="12"/>
        </w:numPr>
        <w:ind w:left="1571" w:right="-58" w:hanging="720"/>
        <w:jc w:val="both"/>
        <w:rPr/>
      </w:pPr>
      <w:r>
        <w:rPr/>
        <w:t>veikt Līgumā noteiktos maksājumus noteiktajā kārtībā un termiņos;</w:t>
      </w:r>
    </w:p>
    <w:p>
      <w:pPr>
        <w:pStyle w:val="Normal"/>
        <w:numPr>
          <w:ilvl w:val="2"/>
          <w:numId w:val="12"/>
        </w:numPr>
        <w:ind w:left="1571" w:right="-58" w:hanging="720"/>
        <w:jc w:val="both"/>
        <w:rPr/>
      </w:pPr>
      <w:r>
        <w:rPr/>
        <w:t>izmantot Telpas un Telpu iekārtas un inventāru ar pienācīgu rūpību, nepasliktinot to stāvokli:</w:t>
      </w:r>
    </w:p>
    <w:p>
      <w:pPr>
        <w:pStyle w:val="Normal"/>
        <w:numPr>
          <w:ilvl w:val="2"/>
          <w:numId w:val="12"/>
        </w:numPr>
        <w:ind w:left="1571" w:right="-58" w:hanging="720"/>
        <w:jc w:val="both"/>
        <w:rPr/>
      </w:pPr>
      <w:r>
        <w:rPr/>
        <w:t>pirms Nomnieka tehnoloģisko iekārtu uzstādīšanas Iznomātāja telpās, saskaņot izvietojamo iekārtu sarakstu un informēt par tehnoloģisko iekārtu specifikāciju;</w:t>
      </w:r>
    </w:p>
    <w:p>
      <w:pPr>
        <w:pStyle w:val="Normal"/>
        <w:numPr>
          <w:ilvl w:val="3"/>
          <w:numId w:val="12"/>
        </w:numPr>
        <w:tabs>
          <w:tab w:val="left" w:pos="1440" w:leader="none"/>
          <w:tab w:val="left" w:pos="2340" w:leader="none"/>
        </w:tabs>
        <w:ind w:left="1440" w:hanging="1080"/>
        <w:jc w:val="both"/>
        <w:rPr>
          <w:color w:val="000000"/>
        </w:rPr>
      </w:pPr>
      <w:r>
        <w:rPr>
          <w:color w:val="000000"/>
        </w:rPr>
        <w:t xml:space="preserve"> </w:t>
      </w:r>
      <w:r>
        <w:rPr>
          <w:color w:val="000000"/>
        </w:rPr>
        <w:t xml:space="preserve">uzturēt Telpas un Telpu iekārtas un inventāru, t.sk. kanalizācijas sistēmas tauku uztveršanas sistēmu, nevainojamā kārtībā atbilstoši normatīvajiem aktiem un noteikumiem par sanitāri higiēniskajām, darba aizsardzības, ugunsdrošības un citām prasībām; </w:t>
      </w:r>
    </w:p>
    <w:p>
      <w:pPr>
        <w:pStyle w:val="Normal"/>
        <w:numPr>
          <w:ilvl w:val="3"/>
          <w:numId w:val="12"/>
        </w:numPr>
        <w:tabs>
          <w:tab w:val="left" w:pos="1440" w:leader="none"/>
          <w:tab w:val="left" w:pos="2340" w:leader="none"/>
        </w:tabs>
        <w:ind w:left="1440" w:hanging="1080"/>
        <w:jc w:val="both"/>
        <w:rPr>
          <w:color w:val="000000"/>
        </w:rPr>
      </w:pPr>
      <w:r>
        <w:rPr>
          <w:color w:val="000000"/>
        </w:rPr>
        <w:t xml:space="preserve"> </w:t>
      </w:r>
      <w:r>
        <w:rPr>
          <w:color w:val="000000"/>
        </w:rPr>
        <w:t>nodrošināt Telpu iekārtu un inventāra nepārtrauktu darbību, atjaunošanu un apkopi par Nomnieka līdzekļiem;</w:t>
      </w:r>
    </w:p>
    <w:p>
      <w:pPr>
        <w:pStyle w:val="Normal"/>
        <w:numPr>
          <w:ilvl w:val="2"/>
          <w:numId w:val="12"/>
        </w:numPr>
        <w:tabs>
          <w:tab w:val="left" w:pos="1440" w:leader="none"/>
        </w:tabs>
        <w:jc w:val="both"/>
        <w:rPr/>
      </w:pPr>
      <w:r>
        <w:rPr>
          <w:color w:val="000000"/>
        </w:rPr>
        <w:t>ielaist Iznomātāja pārstāvi Telpu apskatei vai apsekošanai bez iepriekšēja brīdinājuma;</w:t>
      </w:r>
    </w:p>
    <w:p>
      <w:pPr>
        <w:pStyle w:val="Normal"/>
        <w:numPr>
          <w:ilvl w:val="2"/>
          <w:numId w:val="12"/>
        </w:numPr>
        <w:tabs>
          <w:tab w:val="left" w:pos="1440" w:leader="none"/>
        </w:tabs>
        <w:ind w:left="1570" w:hanging="720"/>
        <w:jc w:val="both"/>
        <w:rPr>
          <w:color w:val="000000"/>
        </w:rPr>
      </w:pPr>
      <w:r>
        <w:rPr>
          <w:color w:val="000000"/>
        </w:rPr>
        <w:t>uzņemties pilnīgu materiālo atbildību, par salauzto vai kā citādi sabojāto inventāru vai Telpām, samaksājot par remontu vai saremontējot, iepriekš šādu remontu saskaņojot ar Iznomātāju;</w:t>
      </w:r>
    </w:p>
    <w:p>
      <w:pPr>
        <w:pStyle w:val="Normal"/>
        <w:numPr>
          <w:ilvl w:val="2"/>
          <w:numId w:val="12"/>
        </w:numPr>
        <w:tabs>
          <w:tab w:val="left" w:pos="1440" w:leader="none"/>
        </w:tabs>
        <w:ind w:left="1570" w:hanging="720"/>
        <w:jc w:val="both"/>
        <w:rPr>
          <w:color w:val="000000"/>
        </w:rPr>
      </w:pPr>
      <w:r>
        <w:rPr>
          <w:color w:val="000000"/>
        </w:rPr>
        <w:t>uzņemties risku un atbildību, to skaitā arī par zaudējumiem, ko tas izdarījis Iznomātājam, tā mantai vai videi, neizpildot vai pārkāpjot līgumā noteiktās prasības, kā arī trešajai personai ar Nomnieka vai tā darbinieku neatļautu darbību;</w:t>
      </w:r>
    </w:p>
    <w:p>
      <w:pPr>
        <w:pStyle w:val="Normal"/>
        <w:numPr>
          <w:ilvl w:val="2"/>
          <w:numId w:val="12"/>
        </w:numPr>
        <w:tabs>
          <w:tab w:val="left" w:pos="1440" w:leader="none"/>
        </w:tabs>
        <w:jc w:val="both"/>
        <w:rPr/>
      </w:pPr>
      <w:r>
        <w:rPr>
          <w:color w:val="000000"/>
        </w:rPr>
        <w:t>atbildēt par to, lai Nomnieka vainas dēļ netiktu piegružota Dundagas vidusskolas teritorija;</w:t>
      </w:r>
    </w:p>
    <w:p>
      <w:pPr>
        <w:pStyle w:val="Normal"/>
        <w:numPr>
          <w:ilvl w:val="2"/>
          <w:numId w:val="12"/>
        </w:numPr>
        <w:tabs>
          <w:tab w:val="left" w:pos="1440" w:leader="none"/>
        </w:tabs>
        <w:jc w:val="both"/>
        <w:rPr/>
      </w:pPr>
      <w:r>
        <w:rPr>
          <w:color w:val="000000"/>
        </w:rPr>
        <w:t xml:space="preserve">nepieļauj nepiederošu personu atrašanos vai dzīvnieku ievešanu nomātajās telpās; </w:t>
      </w:r>
    </w:p>
    <w:p>
      <w:pPr>
        <w:pStyle w:val="Normal"/>
        <w:numPr>
          <w:ilvl w:val="2"/>
          <w:numId w:val="12"/>
        </w:numPr>
        <w:tabs>
          <w:tab w:val="left" w:pos="1440" w:leader="none"/>
        </w:tabs>
        <w:jc w:val="both"/>
        <w:rPr/>
      </w:pPr>
      <w:r>
        <w:rPr>
          <w:color w:val="000000"/>
        </w:rPr>
        <w:t>Līguma darbībai beidzoties, Nomnieks ar nodošanas – pieņemšanas aktu nodod Iznomātājam Nomniekam lietošanā nodotās Telpas, Telpu iekārtas un inventāru darba kārtībā.</w:t>
      </w:r>
    </w:p>
    <w:p>
      <w:pPr>
        <w:pStyle w:val="Normal"/>
        <w:numPr>
          <w:ilvl w:val="1"/>
          <w:numId w:val="12"/>
        </w:numPr>
        <w:jc w:val="both"/>
        <w:rPr>
          <w:color w:val="000000"/>
        </w:rPr>
      </w:pPr>
      <w:r>
        <w:rPr>
          <w:color w:val="000000"/>
        </w:rPr>
        <w:t>Nomnieks nav tiesīgs nodot Telpas apakšnomā citai personai.</w:t>
      </w:r>
    </w:p>
    <w:p>
      <w:pPr>
        <w:pStyle w:val="Normal"/>
        <w:numPr>
          <w:ilvl w:val="1"/>
          <w:numId w:val="12"/>
        </w:numPr>
        <w:tabs>
          <w:tab w:val="left" w:pos="1440" w:leader="none"/>
        </w:tabs>
        <w:jc w:val="both"/>
        <w:rPr>
          <w:color w:val="000000"/>
        </w:rPr>
      </w:pPr>
      <w:r>
        <w:rPr>
          <w:color w:val="000000"/>
        </w:rPr>
        <w:t>Nomniekam ir tiesības:</w:t>
      </w:r>
    </w:p>
    <w:p>
      <w:pPr>
        <w:pStyle w:val="Normal"/>
        <w:numPr>
          <w:ilvl w:val="2"/>
          <w:numId w:val="12"/>
        </w:numPr>
        <w:tabs>
          <w:tab w:val="left" w:pos="1440" w:leader="none"/>
        </w:tabs>
        <w:jc w:val="both"/>
        <w:rPr/>
      </w:pPr>
      <w:r>
        <w:rPr>
          <w:color w:val="000000"/>
        </w:rPr>
        <w:t>netraucēti lietot Telpas un Telpās esošās iekārtas un inventāru, ievērojot visus šī līguma noteikumus;</w:t>
      </w:r>
    </w:p>
    <w:p>
      <w:pPr>
        <w:pStyle w:val="Normal"/>
        <w:numPr>
          <w:ilvl w:val="2"/>
          <w:numId w:val="12"/>
        </w:numPr>
        <w:jc w:val="both"/>
        <w:rPr/>
      </w:pPr>
      <w:r>
        <w:rPr/>
        <w:t xml:space="preserve">no mācībām brīvajā laikā izmantot telpas Izpildītāja Statūtos noteiktās komercdarbības veikšanai. Citu darbību veikšana ir pieļaujama tikai ar Pasūtītāja rakstisku atļauju. </w:t>
      </w:r>
    </w:p>
    <w:p>
      <w:pPr>
        <w:pStyle w:val="Normal"/>
        <w:ind w:right="-58" w:hanging="0"/>
        <w:jc w:val="both"/>
        <w:rPr>
          <w:color w:val="000000"/>
        </w:rPr>
      </w:pPr>
      <w:r>
        <w:rPr>
          <w:color w:val="000000"/>
        </w:rPr>
      </w:r>
    </w:p>
    <w:p>
      <w:pPr>
        <w:pStyle w:val="Normal"/>
        <w:numPr>
          <w:ilvl w:val="0"/>
          <w:numId w:val="12"/>
        </w:numPr>
        <w:spacing w:lineRule="auto" w:line="360"/>
        <w:ind w:left="527" w:hanging="527"/>
        <w:jc w:val="center"/>
        <w:rPr>
          <w:b/>
          <w:b/>
          <w:color w:val="000000"/>
        </w:rPr>
      </w:pPr>
      <w:r>
        <w:rPr>
          <w:b/>
          <w:color w:val="000000"/>
        </w:rPr>
        <w:t>LĪGUMSODS</w:t>
      </w:r>
    </w:p>
    <w:p>
      <w:pPr>
        <w:pStyle w:val="Normal"/>
        <w:numPr>
          <w:ilvl w:val="1"/>
          <w:numId w:val="12"/>
        </w:numPr>
        <w:tabs>
          <w:tab w:val="clear" w:pos="720"/>
        </w:tabs>
        <w:jc w:val="both"/>
        <w:rPr/>
      </w:pPr>
      <w:r>
        <w:rPr>
          <w:color w:val="000000"/>
        </w:rPr>
        <w:t>Par Līgumā noteikto maksājumu neveikšanu noteiktajā laikā Nomnieks maksā līgumsodu Iznomātājam 0,5% apmērā no parāda summas par katru nokavēto maksājuma dienu, bet kopā ne vairāk kā 10% no parāda summas.</w:t>
      </w:r>
    </w:p>
    <w:p>
      <w:pPr>
        <w:pStyle w:val="Normal"/>
        <w:numPr>
          <w:ilvl w:val="1"/>
          <w:numId w:val="12"/>
        </w:numPr>
        <w:tabs>
          <w:tab w:val="clear" w:pos="720"/>
        </w:tabs>
        <w:jc w:val="both"/>
        <w:rPr>
          <w:color w:val="000000"/>
        </w:rPr>
      </w:pPr>
      <w:r>
        <w:rPr>
          <w:color w:val="000000"/>
        </w:rPr>
        <w:t>Līgumsods neatbrīvo Nomnieku no šī līguma saistību izpildes.</w:t>
      </w:r>
    </w:p>
    <w:p>
      <w:pPr>
        <w:pStyle w:val="Normal"/>
        <w:spacing w:lineRule="auto" w:line="360"/>
        <w:jc w:val="both"/>
        <w:rPr>
          <w:color w:val="000000"/>
        </w:rPr>
      </w:pPr>
      <w:r>
        <w:rPr>
          <w:color w:val="000000"/>
        </w:rPr>
      </w:r>
    </w:p>
    <w:p>
      <w:pPr>
        <w:pStyle w:val="Normal"/>
        <w:numPr>
          <w:ilvl w:val="0"/>
          <w:numId w:val="12"/>
        </w:numPr>
        <w:spacing w:lineRule="auto" w:line="360"/>
        <w:ind w:left="527" w:hanging="527"/>
        <w:jc w:val="center"/>
        <w:rPr>
          <w:b/>
          <w:b/>
          <w:color w:val="000000"/>
        </w:rPr>
      </w:pPr>
      <w:r>
        <w:rPr>
          <w:b/>
          <w:color w:val="000000"/>
        </w:rPr>
        <w:t>ATBILDĪBA UN STRĪDU IZSKATĪŠANA</w:t>
      </w:r>
    </w:p>
    <w:p>
      <w:pPr>
        <w:pStyle w:val="Normal"/>
        <w:numPr>
          <w:ilvl w:val="1"/>
          <w:numId w:val="12"/>
        </w:numPr>
        <w:ind w:left="720" w:right="-58" w:hanging="720"/>
        <w:jc w:val="both"/>
        <w:rPr/>
      </w:pPr>
      <w:r>
        <w:rPr>
          <w:color w:val="000000"/>
        </w:rPr>
        <w:t>Puses apņemas godprātīgi pildīt ar Līgumu uzņemtās saistības.</w:t>
      </w:r>
    </w:p>
    <w:p>
      <w:pPr>
        <w:pStyle w:val="Normal"/>
        <w:numPr>
          <w:ilvl w:val="1"/>
          <w:numId w:val="12"/>
        </w:numPr>
        <w:ind w:left="720" w:right="-58" w:hanging="720"/>
        <w:jc w:val="both"/>
        <w:rPr/>
      </w:pPr>
      <w:r>
        <w:rPr>
          <w:color w:val="000000"/>
        </w:rPr>
        <w:t>Ja kāda puse godprātīgi nepilda saistības, tā apņemas atlīdzināt otrai pusei zaudējumus, kas radušies Līguma darbības laikā un ir saistīti ar Līgumu.</w:t>
      </w:r>
    </w:p>
    <w:p>
      <w:pPr>
        <w:pStyle w:val="Normal"/>
        <w:numPr>
          <w:ilvl w:val="1"/>
          <w:numId w:val="12"/>
        </w:numPr>
        <w:ind w:left="720" w:right="-58" w:hanging="720"/>
        <w:jc w:val="both"/>
        <w:rPr/>
      </w:pPr>
      <w:r>
        <w:rPr/>
        <w:t xml:space="preserve">Visi strīdi, kuri rodas sakarā ar Līgumu, un kurus </w:t>
      </w:r>
      <w:r>
        <w:rPr>
          <w:bCs/>
        </w:rPr>
        <w:t>Puses</w:t>
      </w:r>
      <w:r>
        <w:rPr/>
        <w:t xml:space="preserve"> nevar atrisināt pārrunu ceļā, tiek risināti normatīvajos aktos noteiktajā kārtībā.</w:t>
      </w:r>
    </w:p>
    <w:p>
      <w:pPr>
        <w:pStyle w:val="Normal"/>
        <w:ind w:right="-58" w:hanging="0"/>
        <w:jc w:val="both"/>
        <w:rPr>
          <w:color w:val="000000"/>
        </w:rPr>
      </w:pPr>
      <w:r>
        <w:rPr>
          <w:color w:val="000000"/>
        </w:rPr>
      </w:r>
    </w:p>
    <w:p>
      <w:pPr>
        <w:pStyle w:val="Normal"/>
        <w:numPr>
          <w:ilvl w:val="0"/>
          <w:numId w:val="12"/>
        </w:numPr>
        <w:spacing w:lineRule="auto" w:line="360"/>
        <w:ind w:left="527" w:right="-57" w:hanging="527"/>
        <w:jc w:val="center"/>
        <w:rPr>
          <w:b/>
          <w:b/>
          <w:color w:val="000000"/>
        </w:rPr>
      </w:pPr>
      <w:r>
        <w:rPr>
          <w:b/>
          <w:color w:val="000000"/>
        </w:rPr>
        <w:t>PĀRĒJIE NOTEIKUMI</w:t>
      </w:r>
    </w:p>
    <w:p>
      <w:pPr>
        <w:pStyle w:val="Normal"/>
        <w:numPr>
          <w:ilvl w:val="1"/>
          <w:numId w:val="12"/>
        </w:numPr>
        <w:jc w:val="both"/>
        <w:rPr/>
      </w:pPr>
      <w:r>
        <w:rPr/>
        <w:t>Visi grozījumi un papildinājumi Līgumā izdarāmi rakstiski un stājas spēkā ar brīdi, kad to parakstījušas Puses. Vienošanās kļūst par Līguma neatņemamu sastāvdaļu ar tās spēkā stāšanās brīdi.</w:t>
      </w:r>
    </w:p>
    <w:p>
      <w:pPr>
        <w:pStyle w:val="Normal"/>
        <w:numPr>
          <w:ilvl w:val="1"/>
          <w:numId w:val="12"/>
        </w:numPr>
        <w:ind w:left="720" w:right="-58" w:hanging="720"/>
        <w:jc w:val="both"/>
        <w:rPr>
          <w:color w:val="000000"/>
        </w:rPr>
      </w:pPr>
      <w:r>
        <w:rPr>
          <w:color w:val="000000"/>
        </w:rPr>
        <w:t>Līgums sagatavots latviešu valodā 2 (divos) eksemplāros ar vienādu juridisko spēku, no kuriem 1 (viens) glabājas pie Nomnieka, otrs pie Iznomātāja.</w:t>
      </w:r>
    </w:p>
    <w:p>
      <w:pPr>
        <w:pStyle w:val="Normal"/>
        <w:numPr>
          <w:ilvl w:val="1"/>
          <w:numId w:val="12"/>
        </w:numPr>
        <w:ind w:left="720" w:right="-58" w:hanging="720"/>
        <w:jc w:val="both"/>
        <w:rPr>
          <w:color w:val="000000"/>
        </w:rPr>
      </w:pPr>
      <w:r>
        <w:rPr>
          <w:color w:val="000000"/>
        </w:rPr>
        <w:t>Līguma pielikumi:</w:t>
      </w:r>
    </w:p>
    <w:p>
      <w:pPr>
        <w:pStyle w:val="Normal"/>
        <w:numPr>
          <w:ilvl w:val="2"/>
          <w:numId w:val="12"/>
        </w:numPr>
        <w:ind w:left="1571" w:right="-58" w:hanging="720"/>
        <w:jc w:val="both"/>
        <w:rPr/>
      </w:pPr>
      <w:r>
        <w:rPr>
          <w:color w:val="000000"/>
        </w:rPr>
        <w:t>1.pielikums un 2. pielikums Iznomāto telpu plāns,</w:t>
      </w:r>
    </w:p>
    <w:p>
      <w:pPr>
        <w:pStyle w:val="Normal"/>
        <w:numPr>
          <w:ilvl w:val="2"/>
          <w:numId w:val="12"/>
        </w:numPr>
        <w:ind w:left="1571" w:right="-58" w:hanging="720"/>
        <w:jc w:val="both"/>
        <w:rPr/>
      </w:pPr>
      <w:r>
        <w:rPr>
          <w:color w:val="000000"/>
        </w:rPr>
        <w:t>3.pielikums Telpu un inventāra nodošanas un pieņemšanas akts.</w:t>
      </w:r>
    </w:p>
    <w:p>
      <w:pPr>
        <w:pStyle w:val="Normal"/>
        <w:rPr>
          <w:color w:val="000000"/>
        </w:rPr>
      </w:pPr>
      <w:r>
        <w:rPr>
          <w:color w:val="000000"/>
        </w:rPr>
      </w:r>
    </w:p>
    <w:p>
      <w:pPr>
        <w:pStyle w:val="Normal"/>
        <w:numPr>
          <w:ilvl w:val="0"/>
          <w:numId w:val="12"/>
        </w:numPr>
        <w:spacing w:before="120" w:after="0"/>
        <w:jc w:val="center"/>
        <w:rPr>
          <w:b/>
          <w:b/>
          <w:color w:val="000000"/>
        </w:rPr>
      </w:pPr>
      <w:r>
        <w:rPr>
          <w:b/>
          <w:color w:val="000000"/>
        </w:rPr>
        <w:t>PUŠU REKVIZĪTI</w:t>
      </w:r>
    </w:p>
    <w:p>
      <w:pPr>
        <w:pStyle w:val="Normal"/>
        <w:rPr>
          <w:b/>
          <w:b/>
          <w:color w:val="000000"/>
        </w:rPr>
      </w:pPr>
      <w:r>
        <w:rPr>
          <w:b/>
          <w:color w:val="000000"/>
        </w:rPr>
      </w:r>
    </w:p>
    <w:tbl>
      <w:tblPr>
        <w:tblW w:w="9183" w:type="dxa"/>
        <w:jc w:val="left"/>
        <w:tblInd w:w="-108" w:type="dxa"/>
        <w:tblBorders/>
        <w:tblCellMar>
          <w:top w:w="0" w:type="dxa"/>
          <w:left w:w="108" w:type="dxa"/>
          <w:bottom w:w="0" w:type="dxa"/>
          <w:right w:w="108" w:type="dxa"/>
        </w:tblCellMar>
        <w:tblLook w:firstRow="1" w:noVBand="1" w:lastRow="0" w:firstColumn="1" w:lastColumn="0" w:noHBand="0" w:val="04a0"/>
      </w:tblPr>
      <w:tblGrid>
        <w:gridCol w:w="4834"/>
        <w:gridCol w:w="4348"/>
      </w:tblGrid>
      <w:tr>
        <w:trPr/>
        <w:tc>
          <w:tcPr>
            <w:tcW w:w="4834" w:type="dxa"/>
            <w:tcBorders/>
            <w:shd w:fill="auto" w:val="clear"/>
          </w:tcPr>
          <w:p>
            <w:pPr>
              <w:pStyle w:val="Normal"/>
              <w:rPr>
                <w:b/>
                <w:b/>
                <w:color w:val="000000"/>
              </w:rPr>
            </w:pPr>
            <w:r>
              <w:rPr>
                <w:b/>
                <w:color w:val="000000"/>
              </w:rPr>
              <w:t>Iznomātājs</w:t>
            </w:r>
          </w:p>
          <w:p>
            <w:pPr>
              <w:pStyle w:val="Normal"/>
              <w:rPr>
                <w:b/>
                <w:b/>
                <w:color w:val="000000"/>
              </w:rPr>
            </w:pPr>
            <w:r>
              <w:rPr>
                <w:b/>
                <w:color w:val="000000"/>
              </w:rPr>
            </w:r>
          </w:p>
          <w:p>
            <w:pPr>
              <w:pStyle w:val="Normal"/>
              <w:rPr>
                <w:color w:val="000000"/>
              </w:rPr>
            </w:pPr>
            <w:r>
              <w:rPr>
                <w:color w:val="000000"/>
              </w:rPr>
              <w:t xml:space="preserve">Reģistŗācijas Nr. </w:t>
            </w:r>
          </w:p>
          <w:p>
            <w:pPr>
              <w:pStyle w:val="Normal"/>
              <w:rPr>
                <w:bCs/>
                <w:color w:val="000000"/>
              </w:rPr>
            </w:pPr>
            <w:r>
              <w:rPr>
                <w:bCs/>
                <w:color w:val="000000"/>
              </w:rPr>
              <w:t>Juridiskā adrese:</w:t>
            </w:r>
          </w:p>
          <w:p>
            <w:pPr>
              <w:pStyle w:val="Normal"/>
              <w:rPr>
                <w:bCs/>
                <w:color w:val="000000"/>
              </w:rPr>
            </w:pPr>
            <w:r>
              <w:rPr>
                <w:bCs/>
                <w:color w:val="000000"/>
              </w:rPr>
            </w:r>
          </w:p>
          <w:p>
            <w:pPr>
              <w:pStyle w:val="Normal"/>
              <w:rPr>
                <w:bCs/>
                <w:color w:val="000000"/>
              </w:rPr>
            </w:pPr>
            <w:r>
              <w:rPr>
                <w:bCs/>
                <w:color w:val="000000"/>
              </w:rPr>
              <w:t>Banka:</w:t>
            </w:r>
          </w:p>
          <w:p>
            <w:pPr>
              <w:pStyle w:val="Normal"/>
              <w:rPr>
                <w:bCs/>
                <w:color w:val="000000"/>
              </w:rPr>
            </w:pPr>
            <w:r>
              <w:rPr>
                <w:bCs/>
                <w:color w:val="000000"/>
              </w:rPr>
              <w:t>Konta Nr.</w:t>
            </w:r>
          </w:p>
          <w:p>
            <w:pPr>
              <w:pStyle w:val="Normal"/>
              <w:rPr>
                <w:bCs/>
                <w:color w:val="000000"/>
              </w:rPr>
            </w:pPr>
            <w:r>
              <w:rPr>
                <w:bCs/>
                <w:color w:val="000000"/>
              </w:rPr>
              <w:t>Bankas kods:</w:t>
            </w:r>
          </w:p>
          <w:p>
            <w:pPr>
              <w:pStyle w:val="Normal"/>
              <w:rPr>
                <w:color w:val="000000"/>
              </w:rPr>
            </w:pPr>
            <w:r>
              <w:rPr>
                <w:color w:val="000000"/>
              </w:rPr>
            </w:r>
          </w:p>
          <w:p>
            <w:pPr>
              <w:pStyle w:val="Normal"/>
              <w:rPr>
                <w:bCs/>
                <w:color w:val="000000"/>
              </w:rPr>
            </w:pPr>
            <w:r>
              <w:rPr>
                <w:bCs/>
                <w:color w:val="000000"/>
              </w:rPr>
            </w:r>
          </w:p>
          <w:p>
            <w:pPr>
              <w:pStyle w:val="Normal"/>
              <w:rPr/>
            </w:pPr>
            <w:r>
              <w:rPr>
                <w:bCs/>
                <w:color w:val="000000"/>
              </w:rPr>
              <w:t>______________________</w:t>
            </w:r>
            <w:r>
              <w:rPr>
                <w:color w:val="000000"/>
              </w:rPr>
              <w:t xml:space="preserve"> </w:t>
            </w:r>
          </w:p>
        </w:tc>
        <w:tc>
          <w:tcPr>
            <w:tcW w:w="4348" w:type="dxa"/>
            <w:tcBorders/>
            <w:shd w:fill="auto" w:val="clear"/>
          </w:tcPr>
          <w:p>
            <w:pPr>
              <w:pStyle w:val="Normal"/>
              <w:rPr>
                <w:b/>
                <w:b/>
                <w:color w:val="000000"/>
              </w:rPr>
            </w:pPr>
            <w:r>
              <w:rPr>
                <w:b/>
                <w:color w:val="000000"/>
              </w:rPr>
              <w:t>Nomnieks</w:t>
            </w:r>
          </w:p>
          <w:p>
            <w:pPr>
              <w:pStyle w:val="Normal"/>
              <w:rPr>
                <w:b/>
                <w:b/>
                <w:color w:val="000000"/>
              </w:rPr>
            </w:pPr>
            <w:r>
              <w:rPr>
                <w:b/>
                <w:color w:val="000000"/>
              </w:rPr>
            </w:r>
          </w:p>
          <w:p>
            <w:pPr>
              <w:pStyle w:val="Normal"/>
              <w:rPr>
                <w:color w:val="000000"/>
              </w:rPr>
            </w:pPr>
            <w:r>
              <w:rPr>
                <w:color w:val="000000"/>
              </w:rPr>
              <w:t xml:space="preserve">Reģistŗācijas Nr. </w:t>
            </w:r>
          </w:p>
          <w:p>
            <w:pPr>
              <w:pStyle w:val="Normal"/>
              <w:rPr>
                <w:bCs/>
                <w:color w:val="000000"/>
              </w:rPr>
            </w:pPr>
            <w:r>
              <w:rPr>
                <w:bCs/>
                <w:color w:val="000000"/>
              </w:rPr>
              <w:t>Juridiskā adrese:</w:t>
            </w:r>
          </w:p>
          <w:p>
            <w:pPr>
              <w:pStyle w:val="Normal"/>
              <w:rPr>
                <w:bCs/>
                <w:color w:val="000000"/>
              </w:rPr>
            </w:pPr>
            <w:r>
              <w:rPr>
                <w:bCs/>
                <w:color w:val="000000"/>
              </w:rPr>
            </w:r>
          </w:p>
          <w:p>
            <w:pPr>
              <w:pStyle w:val="Normal"/>
              <w:rPr>
                <w:bCs/>
                <w:color w:val="000000"/>
              </w:rPr>
            </w:pPr>
            <w:r>
              <w:rPr>
                <w:bCs/>
                <w:color w:val="000000"/>
              </w:rPr>
              <w:t>Banka:</w:t>
            </w:r>
          </w:p>
          <w:p>
            <w:pPr>
              <w:pStyle w:val="Normal"/>
              <w:rPr>
                <w:bCs/>
                <w:color w:val="000000"/>
              </w:rPr>
            </w:pPr>
            <w:r>
              <w:rPr>
                <w:bCs/>
                <w:color w:val="000000"/>
              </w:rPr>
              <w:t>Konta Nr.</w:t>
            </w:r>
          </w:p>
          <w:p>
            <w:pPr>
              <w:pStyle w:val="Normal"/>
              <w:rPr>
                <w:bCs/>
                <w:color w:val="000000"/>
              </w:rPr>
            </w:pPr>
            <w:bookmarkStart w:id="6" w:name="__DdeLink__13762_1399547811"/>
            <w:r>
              <w:rPr>
                <w:bCs/>
                <w:color w:val="000000"/>
              </w:rPr>
              <w:t>Bankas kods:</w:t>
            </w:r>
            <w:bookmarkEnd w:id="6"/>
          </w:p>
          <w:p>
            <w:pPr>
              <w:pStyle w:val="Normal"/>
              <w:rPr>
                <w:bCs/>
                <w:color w:val="000000"/>
              </w:rPr>
            </w:pPr>
            <w:r>
              <w:rPr>
                <w:bCs/>
                <w:color w:val="000000"/>
              </w:rPr>
            </w:r>
          </w:p>
          <w:p>
            <w:pPr>
              <w:pStyle w:val="Normal"/>
              <w:rPr>
                <w:bCs/>
                <w:color w:val="000000"/>
              </w:rPr>
            </w:pPr>
            <w:r>
              <w:rPr>
                <w:bCs/>
                <w:color w:val="000000"/>
              </w:rPr>
            </w:r>
          </w:p>
          <w:p>
            <w:pPr>
              <w:pStyle w:val="Normal"/>
              <w:rPr>
                <w:bCs/>
                <w:color w:val="000000"/>
              </w:rPr>
            </w:pPr>
            <w:r>
              <w:rPr>
                <w:bCs/>
                <w:color w:val="000000"/>
              </w:rPr>
              <w:t xml:space="preserve">_________________________ /                      </w:t>
            </w:r>
          </w:p>
        </w:tc>
      </w:tr>
    </w:tbl>
    <w:p>
      <w:pPr>
        <w:pStyle w:val="Normal"/>
        <w:jc w:val="center"/>
        <w:rPr>
          <w:b/>
          <w:b/>
          <w:lang w:eastAsia="lv-LV"/>
        </w:rPr>
      </w:pPr>
      <w:r>
        <w:rPr>
          <w:b/>
          <w:lang w:eastAsia="lv-LV"/>
        </w:rPr>
      </w:r>
    </w:p>
    <w:p>
      <w:pPr>
        <w:pStyle w:val="Normal"/>
        <w:spacing w:before="0" w:after="120"/>
        <w:jc w:val="right"/>
        <w:rPr>
          <w:lang w:eastAsia="lv-LV"/>
        </w:rPr>
      </w:pPr>
      <w:r>
        <w:rPr>
          <w:lang w:eastAsia="lv-LV"/>
        </w:rPr>
      </w:r>
    </w:p>
    <w:p>
      <w:pPr>
        <w:pStyle w:val="Normal"/>
        <w:numPr>
          <w:ilvl w:val="0"/>
          <w:numId w:val="0"/>
        </w:numPr>
        <w:spacing w:before="0" w:after="120"/>
        <w:jc w:val="right"/>
        <w:outlineLvl w:val="0"/>
        <w:rPr/>
      </w:pPr>
      <w:r>
        <w:rPr/>
      </w:r>
    </w:p>
    <w:sectPr>
      <w:footerReference w:type="default" r:id="rId9"/>
      <w:type w:val="nextPage"/>
      <w:pgSz w:w="11906" w:h="16838"/>
      <w:pgMar w:left="1701" w:right="1134" w:header="0" w:top="1134" w:footer="0" w:bottom="1134" w:gutter="0"/>
      <w:pgNumType w:start="698"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Arial">
    <w:charset w:val="ba"/>
    <w:family w:val="roman"/>
    <w:pitch w:val="variable"/>
  </w:font>
  <w:font w:name="Symbol">
    <w:charset w:val="ba"/>
    <w:family w:val="roman"/>
    <w:pitch w:val="variable"/>
  </w:font>
  <w:font w:name="Courier New">
    <w:charset w:val="ba"/>
    <w:family w:val="roman"/>
    <w:pitch w:val="variable"/>
  </w:font>
  <w:font w:name="Wingdings">
    <w:charset w:val="ba"/>
    <w:family w:val="roman"/>
    <w:pitch w:val="variable"/>
  </w:font>
  <w:font w:name="Tahoma">
    <w:charset w:val="ba"/>
    <w:family w:val="roman"/>
    <w:pitch w:val="variable"/>
  </w:font>
  <w:font w:name="Cambria">
    <w:charset w:val="ba"/>
    <w:family w:val="roman"/>
    <w:pitch w:val="variable"/>
  </w:font>
  <w:font w:name="RimGaramond">
    <w:charset w:val="ba"/>
    <w:family w:val="roman"/>
    <w:pitch w:val="variable"/>
  </w:font>
  <w:font w:name="Times">
    <w:altName w:val="Times New Roman"/>
    <w:charset w:val="ba"/>
    <w:family w:val="roman"/>
    <w:pitch w:val="variable"/>
  </w:font>
  <w:font w:name="Verdana">
    <w:charset w:val="ba"/>
    <w:family w:val="roman"/>
    <w:pitch w:val="variable"/>
  </w:font>
  <w:font w:name="Times New Roman Bold">
    <w:charset w:val="ba"/>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39140196"/>
    </w:sdtPr>
    <w:sdtContent>
      <w:p>
        <w:pPr>
          <w:pStyle w:val="Kjene"/>
          <w:jc w:val="right"/>
          <w:rPr/>
        </w:pPr>
        <w:r>
          <w:rPr/>
          <w:fldChar w:fldCharType="begin"/>
        </w:r>
        <w:r>
          <w:rPr/>
          <w:instrText> PAGE </w:instrText>
        </w:r>
        <w:r>
          <w:rPr/>
          <w:fldChar w:fldCharType="separate"/>
        </w:r>
        <w:r>
          <w:rPr/>
          <w:t>1</w:t>
        </w:r>
        <w:r>
          <w:rPr/>
          <w:fldChar w:fldCharType="end"/>
        </w:r>
      </w:p>
      <w:p>
        <w:pPr>
          <w:pStyle w:val="Kjene"/>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23501604"/>
    </w:sdtPr>
    <w:sdtContent>
      <w:p>
        <w:pPr>
          <w:pStyle w:val="Kjene"/>
          <w:jc w:val="right"/>
          <w:rPr/>
        </w:pPr>
        <w:r>
          <w:rPr/>
          <w:fldChar w:fldCharType="begin"/>
        </w:r>
        <w:r>
          <w:rPr/>
          <w:instrText> PAGE </w:instrText>
        </w:r>
        <w:r>
          <w:rPr/>
          <w:fldChar w:fldCharType="separate"/>
        </w:r>
        <w:r>
          <w:rPr/>
          <w:t>18</w:t>
        </w:r>
        <w:r>
          <w:rPr/>
          <w:fldChar w:fldCharType="end"/>
        </w:r>
      </w:p>
      <w:p>
        <w:pPr>
          <w:pStyle w:val="Kjene"/>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ind w:left="540" w:hanging="540"/>
      </w:pPr>
      <w:rPr>
        <w:b/>
      </w:rPr>
    </w:lvl>
    <w:lvl w:ilvl="1">
      <w:start w:val="1"/>
      <w:numFmt w:val="decimal"/>
      <w:lvlText w:val="%1.%2."/>
      <w:lvlJc w:val="left"/>
      <w:pPr>
        <w:ind w:left="682" w:hanging="540"/>
      </w:pPr>
      <w:rPr>
        <w:sz w:val="24"/>
        <w:b/>
        <w:szCs w:val="24"/>
        <w:bCs/>
        <w:rFonts w:ascii="Times New Roman" w:hAnsi="Times New Roman"/>
      </w:rPr>
    </w:lvl>
    <w:lvl w:ilvl="2">
      <w:start w:val="1"/>
      <w:numFmt w:val="decimal"/>
      <w:lvlText w:val="%1.%2.%3."/>
      <w:lvlJc w:val="left"/>
      <w:pPr>
        <w:ind w:left="1996" w:hanging="720"/>
      </w:pPr>
      <w:rPr>
        <w:i w:val="false"/>
        <w:b w:val="false"/>
      </w:rPr>
    </w:lvl>
    <w:lvl w:ilvl="3">
      <w:start w:val="1"/>
      <w:numFmt w:val="decimal"/>
      <w:lvlText w:val="%1.%2.%3.%4."/>
      <w:lvlJc w:val="left"/>
      <w:pPr>
        <w:ind w:left="3414" w:hanging="720"/>
      </w:pPr>
      <w:rPr>
        <w:b w:val="false"/>
      </w:r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
    <w:lvl w:ilvl="0">
      <w:start w:val="2"/>
      <w:numFmt w:val="decimal"/>
      <w:lvlText w:val="%1."/>
      <w:lvlJc w:val="left"/>
      <w:pPr>
        <w:ind w:left="540" w:hanging="540"/>
      </w:pPr>
    </w:lvl>
    <w:lvl w:ilvl="1">
      <w:start w:val="1"/>
      <w:numFmt w:val="decimal"/>
      <w:lvlText w:val="%1.%2."/>
      <w:lvlJc w:val="left"/>
      <w:pPr>
        <w:ind w:left="810" w:hanging="540"/>
      </w:pPr>
      <w:rPr>
        <w:b/>
      </w:rPr>
    </w:lvl>
    <w:lvl w:ilvl="2">
      <w:start w:val="1"/>
      <w:numFmt w:val="decimal"/>
      <w:lvlText w:val="%1.%2.%3."/>
      <w:lvlJc w:val="left"/>
      <w:pPr>
        <w:ind w:left="1260" w:hanging="720"/>
      </w:pPr>
      <w:rPr>
        <w:b w:val="false"/>
        <w:color w:val="auto"/>
      </w:rPr>
    </w:lvl>
    <w:lvl w:ilvl="3">
      <w:start w:val="1"/>
      <w:numFmt w:val="decimal"/>
      <w:lvlText w:val="%1.%2.%3.%4."/>
      <w:lvlJc w:val="left"/>
      <w:pPr>
        <w:ind w:left="1530" w:hanging="720"/>
      </w:pPr>
      <w:rPr>
        <w:b w:val="false"/>
        <w:bCs w:val="false"/>
      </w:r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3">
    <w:lvl w:ilvl="0">
      <w:start w:val="1"/>
      <w:numFmt w:val="decimal"/>
      <w:lvlText w:val="%1."/>
      <w:lvlJc w:val="left"/>
      <w:pPr>
        <w:tabs>
          <w:tab w:val="num" w:pos="720"/>
        </w:tabs>
        <w:ind w:left="720" w:hanging="720"/>
      </w:pPr>
      <w:rPr>
        <w:b/>
        <w:rFonts w:cs="Times New Roman"/>
      </w:rPr>
    </w:lvl>
    <w:lvl w:ilvl="1">
      <w:start w:val="1"/>
      <w:numFmt w:val="decimal"/>
      <w:lvlText w:val="%1.%2."/>
      <w:lvlJc w:val="left"/>
      <w:pPr>
        <w:tabs>
          <w:tab w:val="num" w:pos="2847"/>
        </w:tabs>
        <w:ind w:left="2847" w:hanging="720"/>
      </w:pPr>
      <w:rPr>
        <w:b w:val="false"/>
        <w:bCs w:val="false"/>
        <w:rFonts w:cs="Times New Roman"/>
        <w:color w:val="auto"/>
      </w:rPr>
    </w:lvl>
    <w:lvl w:ilvl="2">
      <w:start w:val="1"/>
      <w:numFmt w:val="decimal"/>
      <w:lvlText w:val="%1.%2.%3."/>
      <w:lvlJc w:val="left"/>
      <w:pPr>
        <w:tabs>
          <w:tab w:val="num" w:pos="1855"/>
        </w:tabs>
        <w:ind w:left="1855" w:hanging="720"/>
      </w:pPr>
      <w:rPr>
        <w:dstrike w:val="false"/>
        <w:strike w:val="false"/>
        <w:b/>
        <w:bCs w:val="false"/>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lvl w:ilvl="0">
      <w:start w:val="5"/>
      <w:numFmt w:val="decimal"/>
      <w:lvlText w:val="%1."/>
      <w:lvlJc w:val="left"/>
      <w:pPr>
        <w:ind w:left="720" w:hanging="360"/>
      </w:pPr>
      <w:rPr>
        <w:b/>
        <w:rFonts w:cs="Times New Roman"/>
      </w:rPr>
    </w:lvl>
    <w:lvl w:ilvl="1">
      <w:start w:val="1"/>
      <w:numFmt w:val="decimal"/>
      <w:lvlText w:val="%1.%2."/>
      <w:lvlJc w:val="left"/>
      <w:pPr>
        <w:ind w:left="1080" w:hanging="720"/>
      </w:pPr>
    </w:lvl>
    <w:lvl w:ilvl="2">
      <w:start w:val="1"/>
      <w:numFmt w:val="decimal"/>
      <w:lvlText w:val="%1.%2.%3."/>
      <w:lvlJc w:val="left"/>
      <w:pPr>
        <w:ind w:left="1288" w:hanging="720"/>
      </w:pPr>
      <w:rPr>
        <w:dstrike w:val="false"/>
        <w:strike w:val="false"/>
        <w:b/>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lvl w:ilvl="0">
      <w:start w:val="1"/>
      <w:numFmt w:val="decimal"/>
      <w:lvlText w:val="%1."/>
      <w:lvlJc w:val="left"/>
      <w:pPr>
        <w:tabs>
          <w:tab w:val="num" w:pos="360"/>
        </w:tabs>
        <w:ind w:left="360" w:hanging="360"/>
      </w:pPr>
      <w:rPr>
        <w:sz w:val="24"/>
        <w:b/>
        <w:bCs/>
        <w:rFonts w:cs="Times New Roman"/>
      </w:rPr>
    </w:lvl>
    <w:lvl w:ilvl="1">
      <w:start w:val="1"/>
      <w:numFmt w:val="decimal"/>
      <w:lvlText w:val="%1.%2."/>
      <w:lvlJc w:val="left"/>
      <w:pPr>
        <w:tabs>
          <w:tab w:val="num" w:pos="792"/>
        </w:tabs>
        <w:ind w:left="792" w:hanging="432"/>
      </w:pPr>
      <w:rPr>
        <w:sz w:val="24"/>
        <w:b w:val="false"/>
        <w:bCs w:val="false"/>
        <w:rFonts w:cs="Times New Roman"/>
        <w:color w:val="auto"/>
      </w:rPr>
    </w:lvl>
    <w:lvl w:ilvl="2">
      <w:start w:val="1"/>
      <w:numFmt w:val="decimal"/>
      <w:lvlText w:val="%1.%2.%3."/>
      <w:lvlJc w:val="left"/>
      <w:pPr>
        <w:tabs>
          <w:tab w:val="num" w:pos="1625"/>
        </w:tabs>
        <w:ind w:left="1409" w:hanging="504"/>
      </w:pPr>
      <w:rPr>
        <w:b w:val="false"/>
        <w:rFonts w:cs="Times New Roman"/>
      </w:rPr>
    </w:lvl>
    <w:lvl w:ilvl="3">
      <w:start w:val="1"/>
      <w:numFmt w:val="decimal"/>
      <w:lvlText w:val="%1.%2.%3.%4."/>
      <w:lvlJc w:val="left"/>
      <w:pPr>
        <w:tabs>
          <w:tab w:val="num" w:pos="1800"/>
        </w:tabs>
        <w:ind w:left="1728" w:hanging="648"/>
      </w:pPr>
      <w:rPr>
        <w:b w:val="false"/>
        <w:rFonts w:cs="Times New Roman"/>
      </w:rPr>
    </w:lvl>
    <w:lvl w:ilvl="4">
      <w:start w:val="1"/>
      <w:numFmt w:val="decimal"/>
      <w:lvlText w:val="%1.%2.%3.%4.%5."/>
      <w:lvlJc w:val="left"/>
      <w:pPr>
        <w:tabs>
          <w:tab w:val="num" w:pos="2520"/>
        </w:tabs>
        <w:ind w:left="2232" w:hanging="792"/>
      </w:pPr>
      <w:rPr>
        <w:rFonts w:cs="Times New Roman"/>
      </w:rPr>
    </w:lvl>
    <w:lvl w:ilvl="5">
      <w:start w:val="1"/>
      <w:numFmt w:val="none"/>
      <w:suff w:val="nothing"/>
      <w:lvlText w:val=""/>
      <w:lvlJc w:val="left"/>
      <w:pPr>
        <w:ind w:left="0" w:hanging="0"/>
      </w:pPr>
      <w:rPr>
        <w:rFonts w:cs="Times New Roman"/>
      </w:rPr>
    </w:lvl>
    <w:lvl w:ilvl="6">
      <w:start w:val="1"/>
      <w:numFmt w:val="decimal"/>
      <w:lvlText w:val="%1.%2.%3.%4.%5.%7."/>
      <w:lvlJc w:val="left"/>
      <w:pPr>
        <w:tabs>
          <w:tab w:val="num" w:pos="3600"/>
        </w:tabs>
        <w:ind w:left="3240" w:hanging="1080"/>
      </w:pPr>
      <w:rPr>
        <w:rFonts w:cs="Times New Roman"/>
      </w:rPr>
    </w:lvl>
    <w:lvl w:ilvl="7">
      <w:start w:val="1"/>
      <w:numFmt w:val="decimal"/>
      <w:lvlText w:val="%1.%2.%3.%4.%5.%7.%8."/>
      <w:lvlJc w:val="left"/>
      <w:pPr>
        <w:tabs>
          <w:tab w:val="num" w:pos="3960"/>
        </w:tabs>
        <w:ind w:left="3744" w:hanging="1224"/>
      </w:pPr>
      <w:rPr>
        <w:rFonts w:cs="Times New Roman"/>
      </w:rPr>
    </w:lvl>
    <w:lvl w:ilvl="8">
      <w:start w:val="1"/>
      <w:numFmt w:val="decimal"/>
      <w:lvlText w:val="%1.%2.%3.%4.%5.%7.%8.%9."/>
      <w:lvlJc w:val="left"/>
      <w:pPr>
        <w:tabs>
          <w:tab w:val="num" w:pos="4680"/>
        </w:tabs>
        <w:ind w:left="4320" w:hanging="1440"/>
      </w:pPr>
      <w:rPr>
        <w:rFonts w:cs="Times New Roman"/>
      </w:rPr>
    </w:lvl>
  </w:abstractNum>
  <w:abstractNum w:abstractNumId="6">
    <w:lvl w:ilvl="0">
      <w:start w:val="5"/>
      <w:numFmt w:val="decimal"/>
      <w:lvlText w:val="%1."/>
      <w:lvlJc w:val="left"/>
      <w:pPr>
        <w:ind w:left="360" w:hanging="360"/>
      </w:pPr>
      <w:rPr>
        <w:b/>
      </w:rPr>
    </w:lvl>
    <w:lvl w:ilvl="1">
      <w:start w:val="1"/>
      <w:numFmt w:val="decimal"/>
      <w:lvlText w:val="%1.%2."/>
      <w:lvlJc w:val="left"/>
      <w:pPr>
        <w:ind w:left="502" w:hanging="360"/>
      </w:pPr>
      <w:rPr>
        <w:sz w:val="24"/>
        <w:b w:val="false"/>
      </w:rPr>
    </w:lvl>
    <w:lvl w:ilvl="2">
      <w:start w:val="1"/>
      <w:numFmt w:val="decimal"/>
      <w:lvlText w:val="%1.%2.%3."/>
      <w:lvlJc w:val="left"/>
      <w:pPr>
        <w:ind w:left="1004" w:hanging="720"/>
      </w:pPr>
      <w:rPr>
        <w:b/>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7">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6"/>
      <w:numFmt w:val="decimal"/>
      <w:lvlText w:val="%1."/>
      <w:lvlJc w:val="left"/>
      <w:pPr>
        <w:ind w:left="360" w:hanging="360"/>
      </w:pPr>
      <w:rPr>
        <w:color w:val="000000"/>
      </w:rPr>
    </w:lvl>
    <w:lvl w:ilvl="1">
      <w:start w:val="1"/>
      <w:numFmt w:val="decimal"/>
      <w:lvlText w:val="%1.%2."/>
      <w:lvlJc w:val="left"/>
      <w:pPr>
        <w:ind w:left="1170" w:hanging="360"/>
      </w:pPr>
      <w:rPr>
        <w:color w:val="000000"/>
      </w:rPr>
    </w:lvl>
    <w:lvl w:ilvl="2">
      <w:start w:val="1"/>
      <w:numFmt w:val="decimal"/>
      <w:lvlText w:val="%1.%2.%3."/>
      <w:lvlJc w:val="left"/>
      <w:pPr>
        <w:ind w:left="2340" w:hanging="720"/>
      </w:pPr>
      <w:rPr>
        <w:color w:val="000000"/>
      </w:rPr>
    </w:lvl>
    <w:lvl w:ilvl="3">
      <w:start w:val="1"/>
      <w:numFmt w:val="decimal"/>
      <w:lvlText w:val="%1.%2.%3.%4."/>
      <w:lvlJc w:val="left"/>
      <w:pPr>
        <w:ind w:left="3150" w:hanging="720"/>
      </w:pPr>
      <w:rPr>
        <w:color w:val="000000"/>
      </w:rPr>
    </w:lvl>
    <w:lvl w:ilvl="4">
      <w:start w:val="1"/>
      <w:numFmt w:val="decimal"/>
      <w:lvlText w:val="%1.%2.%3.%4.%5."/>
      <w:lvlJc w:val="left"/>
      <w:pPr>
        <w:ind w:left="4320" w:hanging="1080"/>
      </w:pPr>
      <w:rPr>
        <w:color w:val="000000"/>
      </w:rPr>
    </w:lvl>
    <w:lvl w:ilvl="5">
      <w:start w:val="1"/>
      <w:numFmt w:val="decimal"/>
      <w:lvlText w:val="%1.%2.%3.%4.%5.%6."/>
      <w:lvlJc w:val="left"/>
      <w:pPr>
        <w:ind w:left="5130" w:hanging="1080"/>
      </w:pPr>
      <w:rPr>
        <w:color w:val="000000"/>
      </w:rPr>
    </w:lvl>
    <w:lvl w:ilvl="6">
      <w:start w:val="1"/>
      <w:numFmt w:val="decimal"/>
      <w:lvlText w:val="%1.%2.%3.%4.%5.%6.%7."/>
      <w:lvlJc w:val="left"/>
      <w:pPr>
        <w:ind w:left="6300" w:hanging="1440"/>
      </w:pPr>
      <w:rPr>
        <w:color w:val="000000"/>
      </w:rPr>
    </w:lvl>
    <w:lvl w:ilvl="7">
      <w:start w:val="1"/>
      <w:numFmt w:val="decimal"/>
      <w:lvlText w:val="%1.%2.%3.%4.%5.%6.%7.%8."/>
      <w:lvlJc w:val="left"/>
      <w:pPr>
        <w:ind w:left="7110" w:hanging="1440"/>
      </w:pPr>
      <w:rPr>
        <w:color w:val="000000"/>
      </w:rPr>
    </w:lvl>
    <w:lvl w:ilvl="8">
      <w:start w:val="1"/>
      <w:numFmt w:val="decimal"/>
      <w:lvlText w:val="%1.%2.%3.%4.%5.%6.%7.%8.%9."/>
      <w:lvlJc w:val="left"/>
      <w:pPr>
        <w:ind w:left="8280" w:hanging="1800"/>
      </w:pPr>
      <w:rPr>
        <w:color w:val="000000"/>
      </w:rPr>
    </w:lvl>
  </w:abstractNum>
  <w:abstractNum w:abstractNumId="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11">
    <w:lvl w:ilvl="0">
      <w:start w:val="1"/>
      <w:numFmt w:val="bullet"/>
      <w:lvlText w:val=""/>
      <w:lvlJc w:val="left"/>
      <w:pPr>
        <w:ind w:left="1854" w:hanging="360"/>
      </w:pPr>
      <w:rPr>
        <w:rFonts w:ascii="Wingdings" w:hAnsi="Wingdings" w:cs="Wingdings" w:hint="default"/>
        <w:rFonts w:cs="Wingdings"/>
      </w:rPr>
    </w:lvl>
    <w:lvl w:ilvl="1">
      <w:start w:val="1"/>
      <w:numFmt w:val="bullet"/>
      <w:lvlText w:val="o"/>
      <w:lvlJc w:val="left"/>
      <w:pPr>
        <w:ind w:left="2574" w:hanging="360"/>
      </w:pPr>
      <w:rPr>
        <w:rFonts w:ascii="Courier New" w:hAnsi="Courier New" w:cs="Courier New" w:hint="default"/>
        <w:rFonts w:cs="Courier New"/>
      </w:rPr>
    </w:lvl>
    <w:lvl w:ilvl="2">
      <w:start w:val="1"/>
      <w:numFmt w:val="bullet"/>
      <w:lvlText w:val=""/>
      <w:lvlJc w:val="left"/>
      <w:pPr>
        <w:ind w:left="3294" w:hanging="360"/>
      </w:pPr>
      <w:rPr>
        <w:rFonts w:ascii="Wingdings" w:hAnsi="Wingdings" w:cs="Wingdings" w:hint="default"/>
        <w:rFonts w:cs="Wingdings"/>
      </w:rPr>
    </w:lvl>
    <w:lvl w:ilvl="3">
      <w:start w:val="1"/>
      <w:numFmt w:val="bullet"/>
      <w:lvlText w:val=""/>
      <w:lvlJc w:val="left"/>
      <w:pPr>
        <w:ind w:left="4014" w:hanging="360"/>
      </w:pPr>
      <w:rPr>
        <w:rFonts w:ascii="Symbol" w:hAnsi="Symbol" w:cs="Symbol" w:hint="default"/>
        <w:rFonts w:cs="Symbol"/>
      </w:rPr>
    </w:lvl>
    <w:lvl w:ilvl="4">
      <w:start w:val="1"/>
      <w:numFmt w:val="bullet"/>
      <w:lvlText w:val="o"/>
      <w:lvlJc w:val="left"/>
      <w:pPr>
        <w:ind w:left="4734" w:hanging="360"/>
      </w:pPr>
      <w:rPr>
        <w:rFonts w:ascii="Courier New" w:hAnsi="Courier New" w:cs="Courier New" w:hint="default"/>
        <w:rFonts w:cs="Courier New"/>
      </w:rPr>
    </w:lvl>
    <w:lvl w:ilvl="5">
      <w:start w:val="1"/>
      <w:numFmt w:val="bullet"/>
      <w:lvlText w:val=""/>
      <w:lvlJc w:val="left"/>
      <w:pPr>
        <w:ind w:left="5454" w:hanging="360"/>
      </w:pPr>
      <w:rPr>
        <w:rFonts w:ascii="Wingdings" w:hAnsi="Wingdings" w:cs="Wingdings" w:hint="default"/>
        <w:rFonts w:cs="Wingdings"/>
      </w:rPr>
    </w:lvl>
    <w:lvl w:ilvl="6">
      <w:start w:val="1"/>
      <w:numFmt w:val="bullet"/>
      <w:lvlText w:val=""/>
      <w:lvlJc w:val="left"/>
      <w:pPr>
        <w:ind w:left="6174" w:hanging="360"/>
      </w:pPr>
      <w:rPr>
        <w:rFonts w:ascii="Symbol" w:hAnsi="Symbol" w:cs="Symbol" w:hint="default"/>
        <w:rFonts w:cs="Symbol"/>
      </w:rPr>
    </w:lvl>
    <w:lvl w:ilvl="7">
      <w:start w:val="1"/>
      <w:numFmt w:val="bullet"/>
      <w:lvlText w:val="o"/>
      <w:lvlJc w:val="left"/>
      <w:pPr>
        <w:ind w:left="6894" w:hanging="360"/>
      </w:pPr>
      <w:rPr>
        <w:rFonts w:ascii="Courier New" w:hAnsi="Courier New" w:cs="Courier New" w:hint="default"/>
        <w:rFonts w:cs="Courier New"/>
      </w:rPr>
    </w:lvl>
    <w:lvl w:ilvl="8">
      <w:start w:val="1"/>
      <w:numFmt w:val="bullet"/>
      <w:lvlText w:val=""/>
      <w:lvlJc w:val="left"/>
      <w:pPr>
        <w:ind w:left="7614" w:hanging="360"/>
      </w:pPr>
      <w:rPr>
        <w:rFonts w:ascii="Wingdings" w:hAnsi="Wingdings" w:cs="Wingdings" w:hint="default"/>
        <w:rFonts w:cs="Wingdings"/>
      </w:rPr>
    </w:lvl>
  </w:abstractNum>
  <w:abstractNum w:abstractNumId="12">
    <w:lvl w:ilvl="0">
      <w:start w:val="1"/>
      <w:numFmt w:val="decimal"/>
      <w:lvlText w:val="%1."/>
      <w:lvlJc w:val="left"/>
      <w:pPr>
        <w:tabs>
          <w:tab w:val="num" w:pos="525"/>
        </w:tabs>
        <w:ind w:left="525" w:hanging="525"/>
      </w:pPr>
      <w:rPr>
        <w:sz w:val="24"/>
        <w:b/>
      </w:rPr>
    </w:lvl>
    <w:lvl w:ilvl="1">
      <w:start w:val="1"/>
      <w:numFmt w:val="decimal"/>
      <w:lvlText w:val="%1.%2."/>
      <w:lvlJc w:val="left"/>
      <w:pPr>
        <w:tabs>
          <w:tab w:val="num" w:pos="720"/>
        </w:tabs>
        <w:ind w:left="720" w:hanging="720"/>
      </w:pPr>
      <w:rPr>
        <w:sz w:val="24"/>
        <w:b w:val="false"/>
        <w:szCs w:val="24"/>
        <w:rFonts w:eastAsia="Times New Roman" w:cs="Times New Roman"/>
        <w:lang w:eastAsia="ar-SA"/>
      </w:rPr>
    </w:lvl>
    <w:lvl w:ilvl="2">
      <w:start w:val="1"/>
      <w:numFmt w:val="decimal"/>
      <w:lvlText w:val="%1.%2.%3."/>
      <w:lvlJc w:val="left"/>
      <w:pPr>
        <w:tabs>
          <w:tab w:val="num" w:pos="1571"/>
        </w:tabs>
        <w:ind w:left="1571" w:hanging="720"/>
      </w:pPr>
      <w:rPr>
        <w:sz w:val="24"/>
        <w:b w:val="false"/>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4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0686"/>
    <w:pPr>
      <w:widowControl/>
      <w:suppressAutoHyphens w:val="true"/>
      <w:bidi w:val="0"/>
      <w:jc w:val="left"/>
    </w:pPr>
    <w:rPr>
      <w:rFonts w:ascii="Times New Roman" w:hAnsi="Times New Roman" w:eastAsia="Times New Roman" w:cs="Times New Roman"/>
      <w:color w:val="auto"/>
      <w:kern w:val="0"/>
      <w:sz w:val="24"/>
      <w:szCs w:val="24"/>
      <w:lang w:val="lv-LV" w:eastAsia="ar-SA" w:bidi="ar-SA"/>
    </w:rPr>
  </w:style>
  <w:style w:type="paragraph" w:styleId="Virsraksts1">
    <w:name w:val="Heading 1"/>
    <w:basedOn w:val="Normal"/>
    <w:next w:val="Normal"/>
    <w:link w:val="Virsraksts1Rakstz"/>
    <w:qFormat/>
    <w:rsid w:val="00640686"/>
    <w:pPr>
      <w:keepNext w:val="true"/>
      <w:spacing w:before="240" w:after="60"/>
      <w:outlineLvl w:val="0"/>
    </w:pPr>
    <w:rPr>
      <w:rFonts w:ascii="Arial" w:hAnsi="Arial" w:cs="Arial"/>
      <w:b/>
      <w:bCs/>
      <w:kern w:val="2"/>
      <w:sz w:val="32"/>
      <w:szCs w:val="32"/>
    </w:rPr>
  </w:style>
  <w:style w:type="paragraph" w:styleId="Virsraksts2">
    <w:name w:val="Heading 2"/>
    <w:basedOn w:val="Normal"/>
    <w:next w:val="Normal"/>
    <w:link w:val="Virsraksts2Rakstz"/>
    <w:qFormat/>
    <w:rsid w:val="00640686"/>
    <w:pPr>
      <w:keepNext w:val="true"/>
      <w:spacing w:before="240" w:after="60"/>
      <w:outlineLvl w:val="1"/>
    </w:pPr>
    <w:rPr>
      <w:rFonts w:ascii="Arial" w:hAnsi="Arial" w:cs="Arial"/>
      <w:b/>
      <w:bCs/>
      <w:i/>
      <w:iCs/>
      <w:sz w:val="28"/>
      <w:szCs w:val="28"/>
    </w:rPr>
  </w:style>
  <w:style w:type="paragraph" w:styleId="Virsraksts3">
    <w:name w:val="Heading 3"/>
    <w:basedOn w:val="Normal"/>
    <w:next w:val="Normal"/>
    <w:link w:val="Virsraksts3Rakstz"/>
    <w:qFormat/>
    <w:rsid w:val="00640686"/>
    <w:pPr>
      <w:keepNext w:val="true"/>
      <w:suppressAutoHyphens w:val="false"/>
      <w:spacing w:before="240" w:after="60"/>
      <w:outlineLvl w:val="2"/>
    </w:pPr>
    <w:rPr>
      <w:rFonts w:cs="Arial"/>
      <w:b/>
      <w:bCs/>
      <w:sz w:val="26"/>
      <w:szCs w:val="26"/>
      <w:lang w:val="en-GB" w:eastAsia="en-US"/>
    </w:rPr>
  </w:style>
  <w:style w:type="paragraph" w:styleId="Virsraksts4">
    <w:name w:val="Heading 4"/>
    <w:basedOn w:val="Normal"/>
    <w:next w:val="Normal"/>
    <w:link w:val="Virsraksts4Rakstz"/>
    <w:uiPriority w:val="99"/>
    <w:qFormat/>
    <w:rsid w:val="00640686"/>
    <w:pPr>
      <w:keepNext w:val="true"/>
      <w:tabs>
        <w:tab w:val="left" w:pos="1080" w:leader="none"/>
      </w:tabs>
      <w:suppressAutoHyphens w:val="false"/>
      <w:spacing w:before="240" w:after="60"/>
      <w:ind w:left="864" w:hanging="864"/>
      <w:outlineLvl w:val="3"/>
    </w:pPr>
    <w:rPr>
      <w:b/>
      <w:bCs/>
      <w:sz w:val="28"/>
      <w:szCs w:val="28"/>
      <w:lang w:val="en-GB" w:eastAsia="en-US"/>
    </w:rPr>
  </w:style>
  <w:style w:type="paragraph" w:styleId="Virsraksts5">
    <w:name w:val="Heading 5"/>
    <w:basedOn w:val="Normal"/>
    <w:next w:val="Normal"/>
    <w:link w:val="Virsraksts5Rakstz"/>
    <w:qFormat/>
    <w:rsid w:val="00640686"/>
    <w:pPr>
      <w:tabs>
        <w:tab w:val="left" w:pos="1008" w:leader="none"/>
      </w:tabs>
      <w:suppressAutoHyphens w:val="false"/>
      <w:spacing w:before="240" w:after="60"/>
      <w:ind w:left="1008" w:hanging="1008"/>
      <w:outlineLvl w:val="4"/>
    </w:pPr>
    <w:rPr>
      <w:b/>
      <w:bCs/>
      <w:i/>
      <w:iCs/>
      <w:sz w:val="26"/>
      <w:szCs w:val="26"/>
      <w:lang w:val="en-GB" w:eastAsia="en-US"/>
    </w:rPr>
  </w:style>
  <w:style w:type="paragraph" w:styleId="Virsraksts6">
    <w:name w:val="Heading 6"/>
    <w:basedOn w:val="Normal"/>
    <w:next w:val="Normal"/>
    <w:link w:val="Virsraksts6Rakstz"/>
    <w:qFormat/>
    <w:rsid w:val="00640686"/>
    <w:pPr>
      <w:tabs>
        <w:tab w:val="left" w:pos="1152" w:leader="none"/>
      </w:tabs>
      <w:suppressAutoHyphens w:val="false"/>
      <w:spacing w:before="240" w:after="60"/>
      <w:ind w:left="1152" w:hanging="1152"/>
      <w:outlineLvl w:val="5"/>
    </w:pPr>
    <w:rPr>
      <w:b/>
      <w:bCs/>
      <w:sz w:val="22"/>
      <w:szCs w:val="22"/>
      <w:lang w:val="en-GB" w:eastAsia="en-US"/>
    </w:rPr>
  </w:style>
  <w:style w:type="paragraph" w:styleId="Virsraksts7">
    <w:name w:val="Heading 7"/>
    <w:basedOn w:val="Normal"/>
    <w:next w:val="Normal"/>
    <w:link w:val="Virsraksts7Rakstz"/>
    <w:qFormat/>
    <w:rsid w:val="00640686"/>
    <w:pPr>
      <w:tabs>
        <w:tab w:val="left" w:pos="1296" w:leader="none"/>
      </w:tabs>
      <w:suppressAutoHyphens w:val="false"/>
      <w:spacing w:before="240" w:after="60"/>
      <w:ind w:left="1296" w:hanging="1296"/>
      <w:outlineLvl w:val="6"/>
    </w:pPr>
    <w:rPr>
      <w:lang w:val="en-GB" w:eastAsia="en-US"/>
    </w:rPr>
  </w:style>
  <w:style w:type="paragraph" w:styleId="Virsraksts8">
    <w:name w:val="Heading 8"/>
    <w:basedOn w:val="Normal"/>
    <w:next w:val="Normal"/>
    <w:link w:val="Virsraksts8Rakstz"/>
    <w:qFormat/>
    <w:rsid w:val="00640686"/>
    <w:pPr>
      <w:tabs>
        <w:tab w:val="left" w:pos="1440" w:leader="none"/>
      </w:tabs>
      <w:suppressAutoHyphens w:val="false"/>
      <w:spacing w:before="240" w:after="60"/>
      <w:ind w:left="1440" w:hanging="1440"/>
      <w:outlineLvl w:val="7"/>
    </w:pPr>
    <w:rPr>
      <w:i/>
      <w:iCs/>
      <w:lang w:val="en-GB" w:eastAsia="en-US"/>
    </w:rPr>
  </w:style>
  <w:style w:type="paragraph" w:styleId="Virsraksts9">
    <w:name w:val="Heading 9"/>
    <w:basedOn w:val="Normal"/>
    <w:next w:val="Normal"/>
    <w:link w:val="Virsraksts9Rakstz"/>
    <w:qFormat/>
    <w:rsid w:val="00640686"/>
    <w:pPr>
      <w:tabs>
        <w:tab w:val="left" w:pos="1584" w:leader="none"/>
      </w:tabs>
      <w:suppressAutoHyphens w:val="false"/>
      <w:spacing w:before="240" w:after="60"/>
      <w:ind w:left="1584" w:hanging="1584"/>
      <w:outlineLvl w:val="8"/>
    </w:pPr>
    <w:rPr>
      <w:rFonts w:ascii="Arial" w:hAnsi="Arial" w:cs="Arial"/>
      <w:sz w:val="22"/>
      <w:szCs w:val="22"/>
      <w:lang w:val="en-GB" w:eastAsia="en-US"/>
    </w:rPr>
  </w:style>
  <w:style w:type="character" w:styleId="DefaultParagraphFont" w:default="1">
    <w:name w:val="Default Paragraph Font"/>
    <w:uiPriority w:val="1"/>
    <w:semiHidden/>
    <w:unhideWhenUsed/>
    <w:qFormat/>
    <w:rPr/>
  </w:style>
  <w:style w:type="character" w:styleId="Virsraksts1Rakstz" w:customStyle="1">
    <w:name w:val="Virsraksts 1 Rakstz."/>
    <w:basedOn w:val="DefaultParagraphFont"/>
    <w:link w:val="Virsraksts1"/>
    <w:qFormat/>
    <w:rsid w:val="00640686"/>
    <w:rPr>
      <w:rFonts w:ascii="Arial" w:hAnsi="Arial" w:eastAsia="Times New Roman" w:cs="Arial"/>
      <w:b/>
      <w:bCs/>
      <w:kern w:val="2"/>
      <w:sz w:val="32"/>
      <w:szCs w:val="32"/>
      <w:lang w:eastAsia="ar-SA"/>
    </w:rPr>
  </w:style>
  <w:style w:type="character" w:styleId="Virsraksts2Rakstz" w:customStyle="1">
    <w:name w:val="Virsraksts 2 Rakstz."/>
    <w:basedOn w:val="DefaultParagraphFont"/>
    <w:link w:val="Virsraksts2"/>
    <w:qFormat/>
    <w:rsid w:val="00640686"/>
    <w:rPr>
      <w:rFonts w:ascii="Arial" w:hAnsi="Arial" w:eastAsia="Times New Roman" w:cs="Arial"/>
      <w:b/>
      <w:bCs/>
      <w:i/>
      <w:iCs/>
      <w:sz w:val="28"/>
      <w:szCs w:val="28"/>
      <w:lang w:eastAsia="ar-SA"/>
    </w:rPr>
  </w:style>
  <w:style w:type="character" w:styleId="Virsraksts3Rakstz" w:customStyle="1">
    <w:name w:val="Virsraksts 3 Rakstz."/>
    <w:basedOn w:val="DefaultParagraphFont"/>
    <w:link w:val="Virsraksts3"/>
    <w:qFormat/>
    <w:rsid w:val="00640686"/>
    <w:rPr>
      <w:rFonts w:ascii="Times New Roman" w:hAnsi="Times New Roman" w:eastAsia="Times New Roman" w:cs="Arial"/>
      <w:b/>
      <w:bCs/>
      <w:sz w:val="26"/>
      <w:szCs w:val="26"/>
      <w:lang w:val="en-GB"/>
    </w:rPr>
  </w:style>
  <w:style w:type="character" w:styleId="Virsraksts4Rakstz" w:customStyle="1">
    <w:name w:val="Virsraksts 4 Rakstz."/>
    <w:basedOn w:val="DefaultParagraphFont"/>
    <w:link w:val="Virsraksts4"/>
    <w:uiPriority w:val="99"/>
    <w:qFormat/>
    <w:rsid w:val="00640686"/>
    <w:rPr>
      <w:rFonts w:ascii="Times New Roman" w:hAnsi="Times New Roman" w:eastAsia="Times New Roman" w:cs="Times New Roman"/>
      <w:b/>
      <w:bCs/>
      <w:sz w:val="28"/>
      <w:szCs w:val="28"/>
      <w:lang w:val="en-GB"/>
    </w:rPr>
  </w:style>
  <w:style w:type="character" w:styleId="Virsraksts5Rakstz" w:customStyle="1">
    <w:name w:val="Virsraksts 5 Rakstz."/>
    <w:basedOn w:val="DefaultParagraphFont"/>
    <w:link w:val="Virsraksts5"/>
    <w:qFormat/>
    <w:rsid w:val="00640686"/>
    <w:rPr>
      <w:rFonts w:ascii="Times New Roman" w:hAnsi="Times New Roman" w:eastAsia="Times New Roman" w:cs="Times New Roman"/>
      <w:b/>
      <w:bCs/>
      <w:i/>
      <w:iCs/>
      <w:sz w:val="26"/>
      <w:szCs w:val="26"/>
      <w:lang w:val="en-GB"/>
    </w:rPr>
  </w:style>
  <w:style w:type="character" w:styleId="Virsraksts6Rakstz" w:customStyle="1">
    <w:name w:val="Virsraksts 6 Rakstz."/>
    <w:basedOn w:val="DefaultParagraphFont"/>
    <w:link w:val="Virsraksts6"/>
    <w:qFormat/>
    <w:rsid w:val="00640686"/>
    <w:rPr>
      <w:rFonts w:ascii="Times New Roman" w:hAnsi="Times New Roman" w:eastAsia="Times New Roman" w:cs="Times New Roman"/>
      <w:b/>
      <w:bCs/>
      <w:lang w:val="en-GB"/>
    </w:rPr>
  </w:style>
  <w:style w:type="character" w:styleId="Virsraksts7Rakstz" w:customStyle="1">
    <w:name w:val="Virsraksts 7 Rakstz."/>
    <w:basedOn w:val="DefaultParagraphFont"/>
    <w:link w:val="Virsraksts7"/>
    <w:qFormat/>
    <w:rsid w:val="00640686"/>
    <w:rPr>
      <w:rFonts w:ascii="Times New Roman" w:hAnsi="Times New Roman" w:eastAsia="Times New Roman" w:cs="Times New Roman"/>
      <w:sz w:val="24"/>
      <w:szCs w:val="24"/>
      <w:lang w:val="en-GB"/>
    </w:rPr>
  </w:style>
  <w:style w:type="character" w:styleId="Virsraksts8Rakstz" w:customStyle="1">
    <w:name w:val="Virsraksts 8 Rakstz."/>
    <w:basedOn w:val="DefaultParagraphFont"/>
    <w:link w:val="Virsraksts8"/>
    <w:qFormat/>
    <w:rsid w:val="00640686"/>
    <w:rPr>
      <w:rFonts w:ascii="Times New Roman" w:hAnsi="Times New Roman" w:eastAsia="Times New Roman" w:cs="Times New Roman"/>
      <w:i/>
      <w:iCs/>
      <w:sz w:val="24"/>
      <w:szCs w:val="24"/>
      <w:lang w:val="en-GB"/>
    </w:rPr>
  </w:style>
  <w:style w:type="character" w:styleId="Virsraksts9Rakstz" w:customStyle="1">
    <w:name w:val="Virsraksts 9 Rakstz."/>
    <w:basedOn w:val="DefaultParagraphFont"/>
    <w:link w:val="Virsraksts9"/>
    <w:qFormat/>
    <w:rsid w:val="00640686"/>
    <w:rPr>
      <w:rFonts w:ascii="Arial" w:hAnsi="Arial" w:eastAsia="Times New Roman" w:cs="Arial"/>
      <w:lang w:val="en-GB"/>
    </w:rPr>
  </w:style>
  <w:style w:type="character" w:styleId="WW8Num1z0" w:customStyle="1">
    <w:name w:val="WW8Num1z0"/>
    <w:qFormat/>
    <w:rsid w:val="00640686"/>
    <w:rPr>
      <w:rFonts w:ascii="Symbol" w:hAnsi="Symbol"/>
    </w:rPr>
  </w:style>
  <w:style w:type="character" w:styleId="WW8Num5z1" w:customStyle="1">
    <w:name w:val="WW8Num5z1"/>
    <w:qFormat/>
    <w:rsid w:val="00640686"/>
    <w:rPr>
      <w:sz w:val="24"/>
      <w:szCs w:val="24"/>
    </w:rPr>
  </w:style>
  <w:style w:type="character" w:styleId="WW8Num5z2" w:customStyle="1">
    <w:name w:val="WW8Num5z2"/>
    <w:qFormat/>
    <w:rsid w:val="00640686"/>
    <w:rPr>
      <w:rFonts w:ascii="Times New Roman" w:hAnsi="Times New Roman" w:cs="Times New Roman"/>
      <w:b w:val="false"/>
    </w:rPr>
  </w:style>
  <w:style w:type="character" w:styleId="WW8Num6z1" w:customStyle="1">
    <w:name w:val="WW8Num6z1"/>
    <w:qFormat/>
    <w:rsid w:val="00640686"/>
    <w:rPr>
      <w:sz w:val="24"/>
      <w:szCs w:val="24"/>
    </w:rPr>
  </w:style>
  <w:style w:type="character" w:styleId="WW8Num6z2" w:customStyle="1">
    <w:name w:val="WW8Num6z2"/>
    <w:qFormat/>
    <w:rsid w:val="00640686"/>
    <w:rPr>
      <w:rFonts w:ascii="Times New Roman" w:hAnsi="Times New Roman" w:cs="Times New Roman"/>
      <w:b w:val="false"/>
    </w:rPr>
  </w:style>
  <w:style w:type="character" w:styleId="WW8Num10z2" w:customStyle="1">
    <w:name w:val="WW8Num10z2"/>
    <w:qFormat/>
    <w:rsid w:val="00640686"/>
    <w:rPr>
      <w:rFonts w:ascii="Times New Roman" w:hAnsi="Times New Roman" w:cs="Times New Roman"/>
      <w:b w:val="false"/>
    </w:rPr>
  </w:style>
  <w:style w:type="character" w:styleId="WW8Num12z2" w:customStyle="1">
    <w:name w:val="WW8Num12z2"/>
    <w:qFormat/>
    <w:rsid w:val="00640686"/>
    <w:rPr>
      <w:b w:val="false"/>
    </w:rPr>
  </w:style>
  <w:style w:type="character" w:styleId="WW8Num15z0" w:customStyle="1">
    <w:name w:val="WW8Num15z0"/>
    <w:qFormat/>
    <w:rsid w:val="00640686"/>
    <w:rPr>
      <w:rFonts w:ascii="Symbol" w:hAnsi="Symbol"/>
    </w:rPr>
  </w:style>
  <w:style w:type="character" w:styleId="AbsatzStandardschriftart" w:customStyle="1">
    <w:name w:val="Absatz-Standardschriftart"/>
    <w:qFormat/>
    <w:rsid w:val="00640686"/>
    <w:rPr/>
  </w:style>
  <w:style w:type="character" w:styleId="WWAbsatzStandardschriftart" w:customStyle="1">
    <w:name w:val="WW-Absatz-Standardschriftart"/>
    <w:qFormat/>
    <w:rsid w:val="00640686"/>
    <w:rPr/>
  </w:style>
  <w:style w:type="character" w:styleId="WW8Num7z1" w:customStyle="1">
    <w:name w:val="WW8Num7z1"/>
    <w:qFormat/>
    <w:rsid w:val="00640686"/>
    <w:rPr>
      <w:rFonts w:ascii="Courier New" w:hAnsi="Courier New" w:cs="Courier New"/>
    </w:rPr>
  </w:style>
  <w:style w:type="character" w:styleId="WW8Num7z2" w:customStyle="1">
    <w:name w:val="WW8Num7z2"/>
    <w:qFormat/>
    <w:rsid w:val="00640686"/>
    <w:rPr>
      <w:rFonts w:ascii="Wingdings" w:hAnsi="Wingdings"/>
    </w:rPr>
  </w:style>
  <w:style w:type="character" w:styleId="WW8Num11z2" w:customStyle="1">
    <w:name w:val="WW8Num11z2"/>
    <w:qFormat/>
    <w:rsid w:val="00640686"/>
    <w:rPr>
      <w:b w:val="false"/>
    </w:rPr>
  </w:style>
  <w:style w:type="character" w:styleId="WW8Num13z2" w:customStyle="1">
    <w:name w:val="WW8Num13z2"/>
    <w:qFormat/>
    <w:rsid w:val="00640686"/>
    <w:rPr>
      <w:b w:val="false"/>
    </w:rPr>
  </w:style>
  <w:style w:type="character" w:styleId="WW8Num16z0" w:customStyle="1">
    <w:name w:val="WW8Num16z0"/>
    <w:qFormat/>
    <w:rsid w:val="00640686"/>
    <w:rPr>
      <w:rFonts w:ascii="Symbol" w:hAnsi="Symbol"/>
    </w:rPr>
  </w:style>
  <w:style w:type="character" w:styleId="WWAbsatzStandardschriftart1" w:customStyle="1">
    <w:name w:val="WW-Absatz-Standardschriftart1"/>
    <w:qFormat/>
    <w:rsid w:val="00640686"/>
    <w:rPr/>
  </w:style>
  <w:style w:type="character" w:styleId="WW8Num1z1" w:customStyle="1">
    <w:name w:val="WW8Num1z1"/>
    <w:qFormat/>
    <w:rsid w:val="00640686"/>
    <w:rPr>
      <w:sz w:val="24"/>
      <w:szCs w:val="24"/>
    </w:rPr>
  </w:style>
  <w:style w:type="character" w:styleId="WW8Num1z2" w:customStyle="1">
    <w:name w:val="WW8Num1z2"/>
    <w:qFormat/>
    <w:rsid w:val="00640686"/>
    <w:rPr>
      <w:rFonts w:ascii="Times New Roman" w:hAnsi="Times New Roman" w:cs="Times New Roman"/>
      <w:b w:val="false"/>
    </w:rPr>
  </w:style>
  <w:style w:type="character" w:styleId="WW8Num2z2" w:customStyle="1">
    <w:name w:val="WW8Num2z2"/>
    <w:qFormat/>
    <w:rsid w:val="00640686"/>
    <w:rPr>
      <w:rFonts w:ascii="Times New Roman" w:hAnsi="Times New Roman" w:eastAsia="Times New Roman" w:cs="Times New Roman"/>
    </w:rPr>
  </w:style>
  <w:style w:type="character" w:styleId="WW8Num7z0" w:customStyle="1">
    <w:name w:val="WW8Num7z0"/>
    <w:qFormat/>
    <w:rsid w:val="00640686"/>
    <w:rPr>
      <w:rFonts w:ascii="Symbol" w:hAnsi="Symbol"/>
    </w:rPr>
  </w:style>
  <w:style w:type="character" w:styleId="WW8Num9z1" w:customStyle="1">
    <w:name w:val="WW8Num9z1"/>
    <w:qFormat/>
    <w:rsid w:val="00640686"/>
    <w:rPr>
      <w:rFonts w:ascii="Times New Roman" w:hAnsi="Times New Roman" w:cs="Times New Roman"/>
      <w:b/>
      <w:i w:val="false"/>
      <w:sz w:val="24"/>
      <w:szCs w:val="24"/>
    </w:rPr>
  </w:style>
  <w:style w:type="character" w:styleId="WW8Num9z2" w:customStyle="1">
    <w:name w:val="WW8Num9z2"/>
    <w:qFormat/>
    <w:rsid w:val="00640686"/>
    <w:rPr>
      <w:b w:val="false"/>
      <w:sz w:val="24"/>
      <w:szCs w:val="24"/>
    </w:rPr>
  </w:style>
  <w:style w:type="character" w:styleId="WW8Num10z1" w:customStyle="1">
    <w:name w:val="WW8Num10z1"/>
    <w:qFormat/>
    <w:rsid w:val="00640686"/>
    <w:rPr>
      <w:sz w:val="24"/>
      <w:szCs w:val="24"/>
    </w:rPr>
  </w:style>
  <w:style w:type="character" w:styleId="WW8Num15z1" w:customStyle="1">
    <w:name w:val="WW8Num15z1"/>
    <w:qFormat/>
    <w:rsid w:val="00640686"/>
    <w:rPr>
      <w:sz w:val="24"/>
      <w:szCs w:val="24"/>
    </w:rPr>
  </w:style>
  <w:style w:type="character" w:styleId="WW8Num15z2" w:customStyle="1">
    <w:name w:val="WW8Num15z2"/>
    <w:qFormat/>
    <w:rsid w:val="00640686"/>
    <w:rPr>
      <w:rFonts w:ascii="Times New Roman" w:hAnsi="Times New Roman" w:cs="Times New Roman"/>
      <w:b w:val="false"/>
    </w:rPr>
  </w:style>
  <w:style w:type="character" w:styleId="WW8Num16z1" w:customStyle="1">
    <w:name w:val="WW8Num16z1"/>
    <w:qFormat/>
    <w:rsid w:val="00640686"/>
    <w:rPr>
      <w:rFonts w:ascii="Times New Roman" w:hAnsi="Times New Roman" w:cs="Times New Roman"/>
      <w:b/>
      <w:i w:val="false"/>
      <w:sz w:val="24"/>
      <w:szCs w:val="24"/>
    </w:rPr>
  </w:style>
  <w:style w:type="character" w:styleId="WW8Num16z2" w:customStyle="1">
    <w:name w:val="WW8Num16z2"/>
    <w:qFormat/>
    <w:rsid w:val="00640686"/>
    <w:rPr>
      <w:b w:val="false"/>
      <w:sz w:val="24"/>
      <w:szCs w:val="24"/>
    </w:rPr>
  </w:style>
  <w:style w:type="character" w:styleId="WW8Num21z2" w:customStyle="1">
    <w:name w:val="WW8Num21z2"/>
    <w:qFormat/>
    <w:rsid w:val="00640686"/>
    <w:rPr>
      <w:b w:val="false"/>
    </w:rPr>
  </w:style>
  <w:style w:type="character" w:styleId="WW8Num23z2" w:customStyle="1">
    <w:name w:val="WW8Num23z2"/>
    <w:qFormat/>
    <w:rsid w:val="00640686"/>
    <w:rPr>
      <w:b w:val="false"/>
    </w:rPr>
  </w:style>
  <w:style w:type="character" w:styleId="WW8Num25z0" w:customStyle="1">
    <w:name w:val="WW8Num25z0"/>
    <w:qFormat/>
    <w:rsid w:val="00640686"/>
    <w:rPr>
      <w:sz w:val="24"/>
    </w:rPr>
  </w:style>
  <w:style w:type="character" w:styleId="WW8Num25z1" w:customStyle="1">
    <w:name w:val="WW8Num25z1"/>
    <w:qFormat/>
    <w:rsid w:val="00640686"/>
    <w:rPr>
      <w:b/>
      <w:sz w:val="24"/>
    </w:rPr>
  </w:style>
  <w:style w:type="character" w:styleId="WW8Num25z2" w:customStyle="1">
    <w:name w:val="WW8Num25z2"/>
    <w:qFormat/>
    <w:rsid w:val="00640686"/>
    <w:rPr>
      <w:rFonts w:ascii="Times New Roman" w:hAnsi="Times New Roman" w:cs="Times New Roman"/>
      <w:b w:val="false"/>
      <w:sz w:val="24"/>
    </w:rPr>
  </w:style>
  <w:style w:type="character" w:styleId="WW8Num27z2" w:customStyle="1">
    <w:name w:val="WW8Num27z2"/>
    <w:qFormat/>
    <w:rsid w:val="00640686"/>
    <w:rPr>
      <w:b w:val="false"/>
    </w:rPr>
  </w:style>
  <w:style w:type="character" w:styleId="WW8Num31z0" w:customStyle="1">
    <w:name w:val="WW8Num31z0"/>
    <w:qFormat/>
    <w:rsid w:val="00640686"/>
    <w:rPr>
      <w:rFonts w:ascii="Symbol" w:hAnsi="Symbol"/>
    </w:rPr>
  </w:style>
  <w:style w:type="character" w:styleId="WW8Num31z1" w:customStyle="1">
    <w:name w:val="WW8Num31z1"/>
    <w:qFormat/>
    <w:rsid w:val="00640686"/>
    <w:rPr>
      <w:rFonts w:ascii="Courier New" w:hAnsi="Courier New" w:cs="Courier New"/>
    </w:rPr>
  </w:style>
  <w:style w:type="character" w:styleId="WW8Num31z2" w:customStyle="1">
    <w:name w:val="WW8Num31z2"/>
    <w:qFormat/>
    <w:rsid w:val="00640686"/>
    <w:rPr>
      <w:rFonts w:ascii="Wingdings" w:hAnsi="Wingdings"/>
    </w:rPr>
  </w:style>
  <w:style w:type="character" w:styleId="DefaultParagraphFont2" w:customStyle="1">
    <w:name w:val="Default Paragraph Font2"/>
    <w:qFormat/>
    <w:rsid w:val="00640686"/>
    <w:rPr/>
  </w:style>
  <w:style w:type="character" w:styleId="Internetasaite" w:customStyle="1">
    <w:name w:val="Interneta saite"/>
    <w:rsid w:val="00640686"/>
    <w:rPr>
      <w:color w:val="0000FF"/>
      <w:u w:val="single"/>
    </w:rPr>
  </w:style>
  <w:style w:type="character" w:styleId="Pagenumber">
    <w:name w:val="page number"/>
    <w:basedOn w:val="DefaultParagraphFont2"/>
    <w:uiPriority w:val="99"/>
    <w:qFormat/>
    <w:rsid w:val="00640686"/>
    <w:rPr/>
  </w:style>
  <w:style w:type="character" w:styleId="FootnoteCharacters" w:customStyle="1">
    <w:name w:val="Footnote Characters"/>
    <w:qFormat/>
    <w:rsid w:val="00640686"/>
    <w:rPr>
      <w:vertAlign w:val="superscript"/>
    </w:rPr>
  </w:style>
  <w:style w:type="character" w:styleId="FootnoteTextChar" w:customStyle="1">
    <w:name w:val="Footnote Text Char"/>
    <w:basedOn w:val="DefaultParagraphFont2"/>
    <w:qFormat/>
    <w:rsid w:val="00640686"/>
    <w:rPr/>
  </w:style>
  <w:style w:type="character" w:styleId="TitleChar" w:customStyle="1">
    <w:name w:val="Title Char"/>
    <w:qFormat/>
    <w:rsid w:val="00640686"/>
    <w:rPr>
      <w:b/>
      <w:sz w:val="28"/>
      <w:lang w:val="fr-BE"/>
    </w:rPr>
  </w:style>
  <w:style w:type="character" w:styleId="Strong">
    <w:name w:val="Strong"/>
    <w:uiPriority w:val="22"/>
    <w:qFormat/>
    <w:rsid w:val="00640686"/>
    <w:rPr>
      <w:b/>
      <w:bCs/>
    </w:rPr>
  </w:style>
  <w:style w:type="character" w:styleId="Vresenkurs" w:customStyle="1">
    <w:name w:val="Vēres enkurs"/>
    <w:rPr>
      <w:vertAlign w:val="superscript"/>
    </w:rPr>
  </w:style>
  <w:style w:type="character" w:styleId="EndnoteCharacters" w:customStyle="1">
    <w:name w:val="Endnote Characters"/>
    <w:qFormat/>
    <w:rsid w:val="00640686"/>
    <w:rPr>
      <w:vertAlign w:val="superscript"/>
    </w:rPr>
  </w:style>
  <w:style w:type="character" w:styleId="WWEndnoteCharacters" w:customStyle="1">
    <w:name w:val="WW-Endnote Characters"/>
    <w:qFormat/>
    <w:rsid w:val="00640686"/>
    <w:rPr/>
  </w:style>
  <w:style w:type="character" w:styleId="Beiguvresenkurs" w:customStyle="1">
    <w:name w:val="Beigu vēres enkurs"/>
    <w:rPr>
      <w:vertAlign w:val="superscript"/>
    </w:rPr>
  </w:style>
  <w:style w:type="character" w:styleId="PamattekstsRakstz" w:customStyle="1">
    <w:name w:val="Pamatteksts Rakstz."/>
    <w:basedOn w:val="DefaultParagraphFont"/>
    <w:link w:val="Pamatteksts"/>
    <w:uiPriority w:val="99"/>
    <w:qFormat/>
    <w:rsid w:val="00640686"/>
    <w:rPr>
      <w:rFonts w:ascii="Times New Roman" w:hAnsi="Times New Roman" w:eastAsia="Times New Roman" w:cs="Times New Roman"/>
      <w:sz w:val="24"/>
      <w:szCs w:val="24"/>
      <w:lang w:eastAsia="ar-SA"/>
    </w:rPr>
  </w:style>
  <w:style w:type="character" w:styleId="KjeneRakstz" w:customStyle="1">
    <w:name w:val="Kājene Rakstz."/>
    <w:basedOn w:val="DefaultParagraphFont"/>
    <w:link w:val="Kjene"/>
    <w:uiPriority w:val="99"/>
    <w:qFormat/>
    <w:rsid w:val="00640686"/>
    <w:rPr>
      <w:rFonts w:ascii="Times New Roman" w:hAnsi="Times New Roman" w:eastAsia="Times New Roman" w:cs="Times New Roman"/>
      <w:sz w:val="24"/>
      <w:szCs w:val="24"/>
      <w:lang w:eastAsia="ar-SA"/>
    </w:rPr>
  </w:style>
  <w:style w:type="character" w:styleId="VrestekstsRakstz" w:customStyle="1">
    <w:name w:val="Vēres teksts Rakstz."/>
    <w:basedOn w:val="DefaultParagraphFont"/>
    <w:link w:val="Vresteksts"/>
    <w:qFormat/>
    <w:rsid w:val="00640686"/>
    <w:rPr>
      <w:rFonts w:ascii="Times New Roman" w:hAnsi="Times New Roman" w:eastAsia="Times New Roman" w:cs="Times New Roman"/>
      <w:sz w:val="20"/>
      <w:szCs w:val="20"/>
      <w:lang w:eastAsia="ar-SA"/>
    </w:rPr>
  </w:style>
  <w:style w:type="character" w:styleId="NosaukumsRakstz" w:customStyle="1">
    <w:name w:val="Nosaukums Rakstz."/>
    <w:basedOn w:val="DefaultParagraphFont"/>
    <w:link w:val="Nosaukums"/>
    <w:qFormat/>
    <w:rsid w:val="00640686"/>
    <w:rPr>
      <w:rFonts w:ascii="Times New Roman" w:hAnsi="Times New Roman" w:eastAsia="Times New Roman" w:cs="Times New Roman"/>
      <w:b/>
      <w:sz w:val="28"/>
      <w:szCs w:val="20"/>
      <w:lang w:val="fr-BE" w:eastAsia="ar-SA"/>
    </w:rPr>
  </w:style>
  <w:style w:type="character" w:styleId="ApakvirsrakstsRakstz" w:customStyle="1">
    <w:name w:val="Apakšvirsraksts Rakstz."/>
    <w:basedOn w:val="DefaultParagraphFont"/>
    <w:link w:val="Apakvirsraksts"/>
    <w:qFormat/>
    <w:rsid w:val="00640686"/>
    <w:rPr>
      <w:rFonts w:ascii="Arial" w:hAnsi="Arial" w:eastAsia="Lucida Sans Unicode" w:cs="Tahoma"/>
      <w:i/>
      <w:iCs/>
      <w:sz w:val="28"/>
      <w:szCs w:val="28"/>
      <w:lang w:eastAsia="ar-SA"/>
    </w:rPr>
  </w:style>
  <w:style w:type="character" w:styleId="PamattekstsaratkpiRakstz" w:customStyle="1">
    <w:name w:val="Pamatteksts ar atkāpi Rakstz."/>
    <w:basedOn w:val="DefaultParagraphFont"/>
    <w:link w:val="Pamattekstsaratkpi"/>
    <w:qFormat/>
    <w:rsid w:val="00640686"/>
    <w:rPr>
      <w:rFonts w:ascii="Times New Roman" w:hAnsi="Times New Roman" w:eastAsia="Times New Roman" w:cs="Times New Roman"/>
      <w:sz w:val="24"/>
      <w:szCs w:val="20"/>
      <w:lang w:eastAsia="ar-SA"/>
    </w:rPr>
  </w:style>
  <w:style w:type="character" w:styleId="GalveneRakstz" w:customStyle="1">
    <w:name w:val="Galvene Rakstz."/>
    <w:basedOn w:val="DefaultParagraphFont"/>
    <w:link w:val="Galvene"/>
    <w:uiPriority w:val="99"/>
    <w:qFormat/>
    <w:rsid w:val="00640686"/>
    <w:rPr>
      <w:rFonts w:ascii="Times New Roman" w:hAnsi="Times New Roman" w:eastAsia="Times New Roman" w:cs="Times New Roman"/>
      <w:sz w:val="24"/>
      <w:szCs w:val="24"/>
      <w:lang w:eastAsia="ar-SA"/>
    </w:rPr>
  </w:style>
  <w:style w:type="character" w:styleId="Pamatteksts3Rakstz" w:customStyle="1">
    <w:name w:val="Pamatteksts 3 Rakstz."/>
    <w:basedOn w:val="DefaultParagraphFont"/>
    <w:link w:val="Pamatteksts3"/>
    <w:semiHidden/>
    <w:qFormat/>
    <w:rsid w:val="00640686"/>
    <w:rPr>
      <w:rFonts w:ascii="Times New Roman" w:hAnsi="Times New Roman" w:eastAsia="Times New Roman" w:cs="Times New Roman"/>
      <w:sz w:val="16"/>
      <w:szCs w:val="16"/>
      <w:lang w:eastAsia="lv-LV"/>
    </w:rPr>
  </w:style>
  <w:style w:type="character" w:styleId="BalontekstsRakstz" w:customStyle="1">
    <w:name w:val="Balonteksts Rakstz."/>
    <w:basedOn w:val="DefaultParagraphFont"/>
    <w:link w:val="Balonteksts"/>
    <w:uiPriority w:val="99"/>
    <w:semiHidden/>
    <w:qFormat/>
    <w:rsid w:val="00640686"/>
    <w:rPr>
      <w:rFonts w:ascii="Tahoma" w:hAnsi="Tahoma" w:eastAsia="Times New Roman" w:cs="Tahoma"/>
      <w:sz w:val="16"/>
      <w:szCs w:val="16"/>
      <w:lang w:eastAsia="ar-SA"/>
    </w:rPr>
  </w:style>
  <w:style w:type="character" w:styleId="ApakpunktsChar" w:customStyle="1">
    <w:name w:val="Apakšpunkts Char"/>
    <w:link w:val="Apakpunkts"/>
    <w:qFormat/>
    <w:rsid w:val="00640686"/>
    <w:rPr>
      <w:rFonts w:ascii="Arial" w:hAnsi="Arial" w:eastAsia="Times New Roman" w:cs="Times New Roman"/>
      <w:b/>
      <w:sz w:val="20"/>
      <w:szCs w:val="24"/>
      <w:lang w:eastAsia="ar-SA"/>
    </w:rPr>
  </w:style>
  <w:style w:type="character" w:styleId="Iubsearchcontractname" w:customStyle="1">
    <w:name w:val="iubsearch-contractname"/>
    <w:basedOn w:val="DefaultParagraphFont"/>
    <w:qFormat/>
    <w:rsid w:val="00640686"/>
    <w:rPr/>
  </w:style>
  <w:style w:type="character" w:styleId="Annotationreference">
    <w:name w:val="annotation reference"/>
    <w:uiPriority w:val="99"/>
    <w:semiHidden/>
    <w:qFormat/>
    <w:rsid w:val="00640686"/>
    <w:rPr>
      <w:sz w:val="16"/>
      <w:szCs w:val="16"/>
    </w:rPr>
  </w:style>
  <w:style w:type="character" w:styleId="KomentratekstsRakstz" w:customStyle="1">
    <w:name w:val="Komentāra teksts Rakstz."/>
    <w:basedOn w:val="DefaultParagraphFont"/>
    <w:link w:val="Komentrateksts"/>
    <w:uiPriority w:val="99"/>
    <w:semiHidden/>
    <w:qFormat/>
    <w:rsid w:val="00640686"/>
    <w:rPr>
      <w:rFonts w:ascii="Times New Roman" w:hAnsi="Times New Roman" w:eastAsia="Times New Roman" w:cs="Times New Roman"/>
      <w:sz w:val="20"/>
      <w:szCs w:val="20"/>
      <w:lang w:eastAsia="ar-SA"/>
    </w:rPr>
  </w:style>
  <w:style w:type="character" w:styleId="St" w:customStyle="1">
    <w:name w:val="st"/>
    <w:qFormat/>
    <w:rsid w:val="00640686"/>
    <w:rPr/>
  </w:style>
  <w:style w:type="character" w:styleId="Uzsvars" w:customStyle="1">
    <w:name w:val="Uzsvars"/>
    <w:uiPriority w:val="20"/>
    <w:qFormat/>
    <w:rsid w:val="00640686"/>
    <w:rPr>
      <w:i/>
      <w:iCs/>
    </w:rPr>
  </w:style>
  <w:style w:type="character" w:styleId="KomentratmaRakstz" w:customStyle="1">
    <w:name w:val="Komentāra tēma Rakstz."/>
    <w:basedOn w:val="KomentratekstsRakstz"/>
    <w:link w:val="Komentratma"/>
    <w:uiPriority w:val="99"/>
    <w:semiHidden/>
    <w:qFormat/>
    <w:rsid w:val="00640686"/>
    <w:rPr>
      <w:rFonts w:ascii="Times New Roman" w:hAnsi="Times New Roman" w:eastAsia="Times New Roman" w:cs="Times New Roman"/>
      <w:b/>
      <w:bCs/>
      <w:sz w:val="20"/>
      <w:szCs w:val="20"/>
      <w:lang w:eastAsia="ar-SA"/>
    </w:rPr>
  </w:style>
  <w:style w:type="character" w:styleId="DokumentakarteRakstz" w:customStyle="1">
    <w:name w:val="Dokumenta karte Rakstz."/>
    <w:basedOn w:val="DefaultParagraphFont"/>
    <w:link w:val="Dokumentakarte"/>
    <w:uiPriority w:val="99"/>
    <w:semiHidden/>
    <w:qFormat/>
    <w:rsid w:val="00640686"/>
    <w:rPr>
      <w:rFonts w:ascii="Tahoma" w:hAnsi="Tahoma" w:eastAsia="Times New Roman" w:cs="Tahoma"/>
      <w:sz w:val="16"/>
      <w:szCs w:val="16"/>
      <w:lang w:eastAsia="ar-SA"/>
    </w:rPr>
  </w:style>
  <w:style w:type="character" w:styleId="FollowedHyperlink">
    <w:name w:val="FollowedHyperlink"/>
    <w:uiPriority w:val="99"/>
    <w:semiHidden/>
    <w:unhideWhenUsed/>
    <w:qFormat/>
    <w:rsid w:val="00640686"/>
    <w:rPr>
      <w:color w:val="800080"/>
      <w:u w:val="single"/>
    </w:rPr>
  </w:style>
  <w:style w:type="character" w:styleId="Colora" w:customStyle="1">
    <w:name w:val="colora"/>
    <w:uiPriority w:val="99"/>
    <w:qFormat/>
    <w:rsid w:val="00640686"/>
    <w:rPr/>
  </w:style>
  <w:style w:type="character" w:styleId="Bodytext" w:customStyle="1">
    <w:name w:val="Body text_"/>
    <w:link w:val="Pamatteksts1"/>
    <w:qFormat/>
    <w:locked/>
    <w:rsid w:val="00640686"/>
    <w:rPr>
      <w:sz w:val="26"/>
      <w:szCs w:val="26"/>
      <w:shd w:fill="FFFFFF" w:val="clear"/>
    </w:rPr>
  </w:style>
  <w:style w:type="character" w:styleId="Bodytext9" w:customStyle="1">
    <w:name w:val="Body text + 9"/>
    <w:qFormat/>
    <w:rsid w:val="00640686"/>
    <w:rPr>
      <w:rFonts w:ascii="Times New Roman" w:hAnsi="Times New Roman" w:eastAsia="Times New Roman" w:cs="Times New Roman"/>
      <w:b/>
      <w:bCs/>
      <w:i/>
      <w:iCs/>
      <w:caps w:val="false"/>
      <w:smallCaps w:val="false"/>
      <w:strike w:val="false"/>
      <w:dstrike w:val="false"/>
      <w:color w:val="000000"/>
      <w:spacing w:val="0"/>
      <w:w w:val="100"/>
      <w:sz w:val="19"/>
      <w:szCs w:val="19"/>
      <w:u w:val="none"/>
      <w:effect w:val="none"/>
      <w:lang w:val="lv-LV"/>
    </w:rPr>
  </w:style>
  <w:style w:type="character" w:styleId="Pamatteksts2Rakstz" w:customStyle="1">
    <w:name w:val="Pamatteksts 2 Rakstz."/>
    <w:basedOn w:val="DefaultParagraphFont"/>
    <w:link w:val="Pamatteksts2"/>
    <w:uiPriority w:val="99"/>
    <w:qFormat/>
    <w:rsid w:val="00640686"/>
    <w:rPr>
      <w:rFonts w:ascii="Calibri" w:hAnsi="Calibri" w:eastAsia="Calibri" w:cs="Times New Roman"/>
      <w:szCs w:val="20"/>
    </w:rPr>
  </w:style>
  <w:style w:type="character" w:styleId="BodyText2Char" w:customStyle="1">
    <w:name w:val="Body Text 2 Char"/>
    <w:uiPriority w:val="99"/>
    <w:semiHidden/>
    <w:qFormat/>
    <w:locked/>
    <w:rsid w:val="00640686"/>
    <w:rPr>
      <w:rFonts w:cs="Times New Roman"/>
      <w:lang w:eastAsia="en-US"/>
    </w:rPr>
  </w:style>
  <w:style w:type="character" w:styleId="BodyText2Char1" w:customStyle="1">
    <w:name w:val="Body Text 2 Char1"/>
    <w:uiPriority w:val="99"/>
    <w:semiHidden/>
    <w:qFormat/>
    <w:rsid w:val="00640686"/>
    <w:rPr>
      <w:lang w:val="lv-LV"/>
    </w:rPr>
  </w:style>
  <w:style w:type="character" w:styleId="Char14" w:customStyle="1">
    <w:name w:val="Char14"/>
    <w:uiPriority w:val="99"/>
    <w:semiHidden/>
    <w:qFormat/>
    <w:rsid w:val="00640686"/>
    <w:rPr>
      <w:rFonts w:ascii="Cambria" w:hAnsi="Cambria"/>
      <w:b/>
      <w:i/>
      <w:sz w:val="28"/>
      <w:lang w:eastAsia="en-US"/>
    </w:rPr>
  </w:style>
  <w:style w:type="character" w:styleId="Pamattekstaatkpe3Rakstz" w:customStyle="1">
    <w:name w:val="Pamatteksta atkāpe 3 Rakstz."/>
    <w:basedOn w:val="DefaultParagraphFont"/>
    <w:link w:val="Pamattekstaatkpe3"/>
    <w:uiPriority w:val="99"/>
    <w:semiHidden/>
    <w:qFormat/>
    <w:rsid w:val="00640686"/>
    <w:rPr>
      <w:rFonts w:ascii="Calibri" w:hAnsi="Calibri" w:eastAsia="Calibri" w:cs="Times New Roman"/>
      <w:sz w:val="16"/>
      <w:szCs w:val="16"/>
    </w:rPr>
  </w:style>
  <w:style w:type="character" w:styleId="Appleconvertedspace" w:customStyle="1">
    <w:name w:val="apple-converted-space"/>
    <w:qFormat/>
    <w:rsid w:val="00640686"/>
    <w:rPr>
      <w:rFonts w:cs="Times New Roman"/>
    </w:rPr>
  </w:style>
  <w:style w:type="character" w:styleId="VienkrstekstsRakstz" w:customStyle="1">
    <w:name w:val="Vienkāršs teksts Rakstz."/>
    <w:basedOn w:val="DefaultParagraphFont"/>
    <w:link w:val="Vienkrsteksts"/>
    <w:uiPriority w:val="99"/>
    <w:qFormat/>
    <w:rsid w:val="00640686"/>
    <w:rPr>
      <w:rFonts w:ascii="Courier New" w:hAnsi="Courier New" w:eastAsia="Times New Roman" w:cs="Times New Roman"/>
      <w:sz w:val="24"/>
      <w:szCs w:val="24"/>
      <w:lang w:val="en-GB"/>
    </w:rPr>
  </w:style>
  <w:style w:type="character" w:styleId="St1" w:customStyle="1">
    <w:name w:val="st1"/>
    <w:uiPriority w:val="99"/>
    <w:qFormat/>
    <w:rsid w:val="00640686"/>
    <w:rPr>
      <w:rFonts w:cs="Times New Roman"/>
    </w:rPr>
  </w:style>
  <w:style w:type="character" w:styleId="Tvhtmlmktable" w:customStyle="1">
    <w:name w:val="tv_html mk_table"/>
    <w:basedOn w:val="DefaultParagraphFont"/>
    <w:qFormat/>
    <w:rsid w:val="00640686"/>
    <w:rPr/>
  </w:style>
  <w:style w:type="character" w:styleId="CommentTextChar" w:customStyle="1">
    <w:name w:val="Comment Text Char"/>
    <w:semiHidden/>
    <w:qFormat/>
    <w:locked/>
    <w:rsid w:val="00640686"/>
    <w:rPr>
      <w:rFonts w:cs="Times New Roman"/>
      <w:sz w:val="20"/>
      <w:szCs w:val="20"/>
    </w:rPr>
  </w:style>
  <w:style w:type="character" w:styleId="BezatstarpmRakstz" w:customStyle="1">
    <w:name w:val="Bez atstarpēm Rakstz."/>
    <w:link w:val="Bezatstarpm"/>
    <w:uiPriority w:val="1"/>
    <w:qFormat/>
    <w:rsid w:val="00640686"/>
    <w:rPr>
      <w:rFonts w:ascii="Calibri" w:hAnsi="Calibri" w:eastAsia="Calibri" w:cs="Calibri"/>
    </w:rPr>
  </w:style>
  <w:style w:type="character" w:styleId="C3" w:customStyle="1">
    <w:name w:val="c3"/>
    <w:basedOn w:val="DefaultParagraphFont"/>
    <w:qFormat/>
    <w:rsid w:val="00640686"/>
    <w:rPr/>
  </w:style>
  <w:style w:type="character" w:styleId="CittsRakstz" w:customStyle="1">
    <w:name w:val="Citāts Rakstz."/>
    <w:basedOn w:val="DefaultParagraphFont"/>
    <w:link w:val="Citts"/>
    <w:uiPriority w:val="29"/>
    <w:qFormat/>
    <w:rsid w:val="00640686"/>
    <w:rPr>
      <w:rFonts w:ascii="Calibri" w:hAnsi="Calibri" w:eastAsia="Calibri" w:cs="Calibri"/>
      <w:i/>
      <w:iCs/>
      <w:color w:val="000000"/>
    </w:rPr>
  </w:style>
  <w:style w:type="character" w:styleId="IntensvscittsRakstz" w:customStyle="1">
    <w:name w:val="Intensīvs citāts Rakstz."/>
    <w:basedOn w:val="DefaultParagraphFont"/>
    <w:link w:val="Intensvscitts"/>
    <w:uiPriority w:val="30"/>
    <w:qFormat/>
    <w:rsid w:val="00640686"/>
    <w:rPr>
      <w:rFonts w:ascii="Calibri" w:hAnsi="Calibri" w:eastAsia="Calibri" w:cs="Calibri"/>
      <w:b/>
      <w:bCs/>
      <w:i/>
      <w:iCs/>
      <w:color w:val="4F81BD"/>
    </w:rPr>
  </w:style>
  <w:style w:type="character" w:styleId="SubtleEmphasis">
    <w:name w:val="Subtle Emphasis"/>
    <w:uiPriority w:val="19"/>
    <w:qFormat/>
    <w:rsid w:val="00640686"/>
    <w:rPr>
      <w:i/>
      <w:iCs/>
      <w:color w:val="808080"/>
    </w:rPr>
  </w:style>
  <w:style w:type="character" w:styleId="IntenseEmphasis">
    <w:name w:val="Intense Emphasis"/>
    <w:uiPriority w:val="21"/>
    <w:qFormat/>
    <w:rsid w:val="00640686"/>
    <w:rPr>
      <w:b/>
      <w:bCs/>
      <w:i/>
      <w:iCs/>
      <w:color w:val="4F81BD"/>
    </w:rPr>
  </w:style>
  <w:style w:type="character" w:styleId="SubtleReference">
    <w:name w:val="Subtle Reference"/>
    <w:uiPriority w:val="31"/>
    <w:qFormat/>
    <w:rsid w:val="00640686"/>
    <w:rPr>
      <w:smallCaps/>
      <w:color w:val="C0504D"/>
      <w:u w:val="single"/>
    </w:rPr>
  </w:style>
  <w:style w:type="character" w:styleId="IntenseReference">
    <w:name w:val="Intense Reference"/>
    <w:uiPriority w:val="32"/>
    <w:qFormat/>
    <w:rsid w:val="00640686"/>
    <w:rPr>
      <w:b/>
      <w:bCs/>
      <w:smallCaps/>
      <w:color w:val="C0504D"/>
      <w:spacing w:val="5"/>
      <w:u w:val="single"/>
    </w:rPr>
  </w:style>
  <w:style w:type="character" w:styleId="BookTitle">
    <w:name w:val="Book Title"/>
    <w:uiPriority w:val="33"/>
    <w:qFormat/>
    <w:rsid w:val="00640686"/>
    <w:rPr>
      <w:b/>
      <w:bCs/>
      <w:smallCaps/>
      <w:spacing w:val="5"/>
    </w:rPr>
  </w:style>
  <w:style w:type="character" w:styleId="Yiv5754281663" w:customStyle="1">
    <w:name w:val="yiv5754281663"/>
    <w:qFormat/>
    <w:rsid w:val="00640686"/>
    <w:rPr/>
  </w:style>
  <w:style w:type="character" w:styleId="FontStyle21" w:customStyle="1">
    <w:name w:val="Font Style21"/>
    <w:qFormat/>
    <w:rsid w:val="00640686"/>
    <w:rPr>
      <w:rFonts w:ascii="Times New Roman" w:hAnsi="Times New Roman" w:cs="Times New Roman"/>
      <w:sz w:val="22"/>
      <w:szCs w:val="22"/>
    </w:rPr>
  </w:style>
  <w:style w:type="character" w:styleId="CharChar1" w:customStyle="1">
    <w:name w:val="Char Char1"/>
    <w:qFormat/>
    <w:rsid w:val="00640686"/>
    <w:rPr>
      <w:rFonts w:ascii="Arial" w:hAnsi="Arial" w:cs="Arial"/>
      <w:b/>
      <w:bCs/>
      <w:kern w:val="2"/>
      <w:sz w:val="32"/>
      <w:szCs w:val="32"/>
      <w:lang w:val="en-US" w:eastAsia="en-US" w:bidi="ar-SA"/>
    </w:rPr>
  </w:style>
  <w:style w:type="character" w:styleId="Bodytext95ptNotBold" w:customStyle="1">
    <w:name w:val="Body text + 9;5 pt;Not Bold"/>
    <w:qFormat/>
    <w:rsid w:val="00640686"/>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lang w:val="lv-LV"/>
    </w:rPr>
  </w:style>
  <w:style w:type="character" w:styleId="Bodytext95ptNotBoldItalic" w:customStyle="1">
    <w:name w:val="Body text + 9;5 pt;Not Bold;Italic"/>
    <w:qFormat/>
    <w:rsid w:val="00640686"/>
    <w:rPr>
      <w:rFonts w:ascii="Times New Roman" w:hAnsi="Times New Roman" w:eastAsia="Times New Roman" w:cs="Times New Roman"/>
      <w:b/>
      <w:bCs/>
      <w:i/>
      <w:iCs/>
      <w:caps w:val="false"/>
      <w:smallCaps w:val="false"/>
      <w:strike w:val="false"/>
      <w:dstrike w:val="false"/>
      <w:color w:val="000000"/>
      <w:spacing w:val="0"/>
      <w:w w:val="100"/>
      <w:sz w:val="19"/>
      <w:szCs w:val="19"/>
      <w:u w:val="none"/>
      <w:lang w:val="lv-LV"/>
    </w:rPr>
  </w:style>
  <w:style w:type="character" w:styleId="Tablecaption2" w:customStyle="1">
    <w:name w:val="Table caption (2)"/>
    <w:qFormat/>
    <w:rsid w:val="00640686"/>
    <w:rPr>
      <w:rFonts w:ascii="Times New Roman" w:hAnsi="Times New Roman"/>
      <w:b/>
      <w:spacing w:val="0"/>
      <w:sz w:val="21"/>
      <w:u w:val="single"/>
    </w:rPr>
  </w:style>
  <w:style w:type="character" w:styleId="Bodytext6" w:customStyle="1">
    <w:name w:val="Body text (6)_"/>
    <w:link w:val="Bodytext61"/>
    <w:qFormat/>
    <w:locked/>
    <w:rsid w:val="00640686"/>
    <w:rPr>
      <w:sz w:val="21"/>
      <w:shd w:fill="FFFFFF" w:val="clear"/>
    </w:rPr>
  </w:style>
  <w:style w:type="character" w:styleId="Piemint1" w:customStyle="1">
    <w:name w:val="Pieminēt1"/>
    <w:uiPriority w:val="99"/>
    <w:semiHidden/>
    <w:unhideWhenUsed/>
    <w:qFormat/>
    <w:rsid w:val="00640686"/>
    <w:rPr>
      <w:color w:val="2B579A"/>
      <w:shd w:fill="E6E6E6" w:val="clear"/>
    </w:rPr>
  </w:style>
  <w:style w:type="character" w:styleId="FontStyle37" w:customStyle="1">
    <w:name w:val="Font Style37"/>
    <w:uiPriority w:val="99"/>
    <w:qFormat/>
    <w:rsid w:val="00640686"/>
    <w:rPr>
      <w:rFonts w:ascii="Times New Roman" w:hAnsi="Times New Roman" w:cs="Times New Roman"/>
      <w:sz w:val="22"/>
      <w:szCs w:val="22"/>
    </w:rPr>
  </w:style>
  <w:style w:type="character" w:styleId="SarakstarindkopaRakstz" w:customStyle="1">
    <w:name w:val="Saraksta rindkopa Rakstz."/>
    <w:link w:val="Sarakstarindkopa"/>
    <w:uiPriority w:val="34"/>
    <w:qFormat/>
    <w:locked/>
    <w:rsid w:val="00640686"/>
    <w:rPr>
      <w:rFonts w:ascii="Times New Roman" w:hAnsi="Times New Roman" w:eastAsia="Times New Roman" w:cs="Times New Roman"/>
      <w:sz w:val="24"/>
      <w:szCs w:val="24"/>
      <w:lang w:eastAsia="ar-SA"/>
    </w:rPr>
  </w:style>
  <w:style w:type="character" w:styleId="C1" w:customStyle="1">
    <w:name w:val="c1"/>
    <w:qFormat/>
    <w:rsid w:val="00640686"/>
    <w:rPr>
      <w:rFonts w:ascii="Calibri" w:hAnsi="Calibri" w:cs="Calibri"/>
      <w:color w:val="1F497D"/>
      <w:sz w:val="22"/>
      <w:szCs w:val="22"/>
    </w:rPr>
  </w:style>
  <w:style w:type="character" w:styleId="ListLabel1" w:customStyle="1">
    <w:name w:val="ListLabel 1"/>
    <w:qFormat/>
    <w:rPr>
      <w:sz w:val="24"/>
      <w:szCs w:val="24"/>
    </w:rPr>
  </w:style>
  <w:style w:type="character" w:styleId="ListLabel2" w:customStyle="1">
    <w:name w:val="ListLabel 2"/>
    <w:qFormat/>
    <w:rPr>
      <w:b/>
    </w:rPr>
  </w:style>
  <w:style w:type="character" w:styleId="ListLabel3" w:customStyle="1">
    <w:name w:val="ListLabel 3"/>
    <w:qFormat/>
    <w:rPr>
      <w:rFonts w:ascii="Times New Roman" w:hAnsi="Times New Roman"/>
      <w:b/>
      <w:bCs/>
      <w:sz w:val="24"/>
      <w:szCs w:val="24"/>
    </w:rPr>
  </w:style>
  <w:style w:type="character" w:styleId="ListLabel4" w:customStyle="1">
    <w:name w:val="ListLabel 4"/>
    <w:qFormat/>
    <w:rPr>
      <w:b w:val="false"/>
      <w:i w:val="false"/>
    </w:rPr>
  </w:style>
  <w:style w:type="character" w:styleId="ListLabel5" w:customStyle="1">
    <w:name w:val="ListLabel 5"/>
    <w:qFormat/>
    <w:rPr>
      <w:b w:val="false"/>
    </w:rPr>
  </w:style>
  <w:style w:type="character" w:styleId="ListLabel6" w:customStyle="1">
    <w:name w:val="ListLabel 6"/>
    <w:qFormat/>
    <w:rPr>
      <w:b/>
    </w:rPr>
  </w:style>
  <w:style w:type="character" w:styleId="ListLabel7" w:customStyle="1">
    <w:name w:val="ListLabel 7"/>
    <w:qFormat/>
    <w:rPr>
      <w:b w:val="false"/>
      <w:color w:val="auto"/>
    </w:rPr>
  </w:style>
  <w:style w:type="character" w:styleId="ListLabel8" w:customStyle="1">
    <w:name w:val="ListLabel 8"/>
    <w:qFormat/>
    <w:rPr>
      <w:b w:val="false"/>
      <w:bCs w:val="false"/>
    </w:rPr>
  </w:style>
  <w:style w:type="character" w:styleId="ListLabel9" w:customStyle="1">
    <w:name w:val="ListLabel 9"/>
    <w:qFormat/>
    <w:rPr>
      <w:rFonts w:cs="Times New Roman"/>
      <w:b/>
    </w:rPr>
  </w:style>
  <w:style w:type="character" w:styleId="ListLabel10" w:customStyle="1">
    <w:name w:val="ListLabel 10"/>
    <w:qFormat/>
    <w:rPr>
      <w:rFonts w:cs="Times New Roman"/>
      <w:b w:val="false"/>
      <w:bCs w:val="false"/>
      <w:color w:val="auto"/>
    </w:rPr>
  </w:style>
  <w:style w:type="character" w:styleId="ListLabel11" w:customStyle="1">
    <w:name w:val="ListLabel 11"/>
    <w:qFormat/>
    <w:rPr>
      <w:rFonts w:cs="Times New Roman"/>
      <w:b w:val="false"/>
      <w:bCs w:val="false"/>
      <w:strike w:val="false"/>
      <w:dstrike w:val="false"/>
    </w:rPr>
  </w:style>
  <w:style w:type="character" w:styleId="ListLabel12" w:customStyle="1">
    <w:name w:val="ListLabel 12"/>
    <w:qFormat/>
    <w:rPr>
      <w:rFonts w:cs="Times New Roman"/>
    </w:rPr>
  </w:style>
  <w:style w:type="character" w:styleId="ListLabel13" w:customStyle="1">
    <w:name w:val="ListLabel 13"/>
    <w:qFormat/>
    <w:rPr>
      <w:rFonts w:cs="Times New Roman"/>
    </w:rPr>
  </w:style>
  <w:style w:type="character" w:styleId="ListLabel14" w:customStyle="1">
    <w:name w:val="ListLabel 14"/>
    <w:qFormat/>
    <w:rPr>
      <w:rFonts w:cs="Times New Roman"/>
    </w:rPr>
  </w:style>
  <w:style w:type="character" w:styleId="ListLabel15" w:customStyle="1">
    <w:name w:val="ListLabel 15"/>
    <w:qFormat/>
    <w:rPr>
      <w:rFonts w:cs="Times New Roman"/>
    </w:rPr>
  </w:style>
  <w:style w:type="character" w:styleId="ListLabel16" w:customStyle="1">
    <w:name w:val="ListLabel 16"/>
    <w:qFormat/>
    <w:rPr>
      <w:rFonts w:cs="Times New Roman"/>
    </w:rPr>
  </w:style>
  <w:style w:type="character" w:styleId="ListLabel17" w:customStyle="1">
    <w:name w:val="ListLabel 17"/>
    <w:qFormat/>
    <w:rPr>
      <w:rFonts w:cs="Times New Roman"/>
    </w:rPr>
  </w:style>
  <w:style w:type="character" w:styleId="ListLabel18" w:customStyle="1">
    <w:name w:val="ListLabel 18"/>
    <w:qFormat/>
    <w:rPr>
      <w:rFonts w:cs="Times New Roman"/>
      <w:b/>
    </w:rPr>
  </w:style>
  <w:style w:type="character" w:styleId="ListLabel19" w:customStyle="1">
    <w:name w:val="ListLabel 19"/>
    <w:qFormat/>
    <w:rPr>
      <w:b/>
      <w:strike w:val="false"/>
      <w:dstrike w:val="false"/>
    </w:rPr>
  </w:style>
  <w:style w:type="character" w:styleId="ListLabel20" w:customStyle="1">
    <w:name w:val="ListLabel 20"/>
    <w:qFormat/>
    <w:rPr>
      <w:rFonts w:cs="Times New Roman"/>
      <w:b/>
      <w:bCs/>
      <w:sz w:val="24"/>
    </w:rPr>
  </w:style>
  <w:style w:type="character" w:styleId="ListLabel21" w:customStyle="1">
    <w:name w:val="ListLabel 21"/>
    <w:qFormat/>
    <w:rPr>
      <w:rFonts w:cs="Times New Roman"/>
      <w:b/>
      <w:bCs w:val="false"/>
      <w:color w:val="auto"/>
      <w:sz w:val="24"/>
    </w:rPr>
  </w:style>
  <w:style w:type="character" w:styleId="ListLabel22" w:customStyle="1">
    <w:name w:val="ListLabel 22"/>
    <w:qFormat/>
    <w:rPr>
      <w:rFonts w:cs="Times New Roman"/>
      <w:b w:val="false"/>
    </w:rPr>
  </w:style>
  <w:style w:type="character" w:styleId="ListLabel23" w:customStyle="1">
    <w:name w:val="ListLabel 23"/>
    <w:qFormat/>
    <w:rPr>
      <w:rFonts w:cs="Times New Roman"/>
      <w:b w:val="false"/>
    </w:rPr>
  </w:style>
  <w:style w:type="character" w:styleId="ListLabel24" w:customStyle="1">
    <w:name w:val="ListLabel 24"/>
    <w:qFormat/>
    <w:rPr>
      <w:rFonts w:cs="Times New Roman"/>
    </w:rPr>
  </w:style>
  <w:style w:type="character" w:styleId="ListLabel25" w:customStyle="1">
    <w:name w:val="ListLabel 25"/>
    <w:qFormat/>
    <w:rPr>
      <w:rFonts w:cs="Times New Roman"/>
    </w:rPr>
  </w:style>
  <w:style w:type="character" w:styleId="ListLabel26" w:customStyle="1">
    <w:name w:val="ListLabel 26"/>
    <w:qFormat/>
    <w:rPr>
      <w:rFonts w:cs="Times New Roman"/>
    </w:rPr>
  </w:style>
  <w:style w:type="character" w:styleId="ListLabel27" w:customStyle="1">
    <w:name w:val="ListLabel 27"/>
    <w:qFormat/>
    <w:rPr>
      <w:rFonts w:cs="Times New Roman"/>
    </w:rPr>
  </w:style>
  <w:style w:type="character" w:styleId="ListLabel28" w:customStyle="1">
    <w:name w:val="ListLabel 28"/>
    <w:qFormat/>
    <w:rPr>
      <w:rFonts w:cs="Times New Roman"/>
    </w:rPr>
  </w:style>
  <w:style w:type="character" w:styleId="ListLabel29" w:customStyle="1">
    <w:name w:val="ListLabel 29"/>
    <w:qFormat/>
    <w:rPr>
      <w:color w:val="auto"/>
    </w:rPr>
  </w:style>
  <w:style w:type="character" w:styleId="ListLabel30" w:customStyle="1">
    <w:name w:val="ListLabel 30"/>
    <w:qFormat/>
    <w:rPr>
      <w:color w:val="000000"/>
    </w:rPr>
  </w:style>
  <w:style w:type="character" w:styleId="ListLabel31" w:customStyle="1">
    <w:name w:val="ListLabel 31"/>
    <w:qFormat/>
    <w:rPr>
      <w:color w:val="000000"/>
    </w:rPr>
  </w:style>
  <w:style w:type="character" w:styleId="ListLabel32" w:customStyle="1">
    <w:name w:val="ListLabel 32"/>
    <w:qFormat/>
    <w:rPr>
      <w:color w:val="000000"/>
    </w:rPr>
  </w:style>
  <w:style w:type="character" w:styleId="ListLabel33" w:customStyle="1">
    <w:name w:val="ListLabel 33"/>
    <w:qFormat/>
    <w:rPr>
      <w:color w:val="000000"/>
    </w:rPr>
  </w:style>
  <w:style w:type="character" w:styleId="ListLabel34" w:customStyle="1">
    <w:name w:val="ListLabel 34"/>
    <w:qFormat/>
    <w:rPr>
      <w:color w:val="000000"/>
    </w:rPr>
  </w:style>
  <w:style w:type="character" w:styleId="ListLabel35" w:customStyle="1">
    <w:name w:val="ListLabel 35"/>
    <w:qFormat/>
    <w:rPr>
      <w:color w:val="000000"/>
    </w:rPr>
  </w:style>
  <w:style w:type="character" w:styleId="ListLabel36" w:customStyle="1">
    <w:name w:val="ListLabel 36"/>
    <w:qFormat/>
    <w:rPr>
      <w:color w:val="000000"/>
    </w:rPr>
  </w:style>
  <w:style w:type="character" w:styleId="ListLabel37" w:customStyle="1">
    <w:name w:val="ListLabel 37"/>
    <w:qFormat/>
    <w:rPr>
      <w:color w:val="000000"/>
    </w:rPr>
  </w:style>
  <w:style w:type="character" w:styleId="ListLabel38" w:customStyle="1">
    <w:name w:val="ListLabel 38"/>
    <w:qFormat/>
    <w:rPr>
      <w:color w:val="000000"/>
    </w:rPr>
  </w:style>
  <w:style w:type="character" w:styleId="ListLabel39" w:customStyle="1">
    <w:name w:val="ListLabel 39"/>
    <w:qFormat/>
    <w:rPr>
      <w:b/>
    </w:rPr>
  </w:style>
  <w:style w:type="character" w:styleId="ListLabel40" w:customStyle="1">
    <w:name w:val="ListLabel 40"/>
    <w:qFormat/>
    <w:rPr>
      <w:b w:val="false"/>
      <w:sz w:val="24"/>
    </w:rPr>
  </w:style>
  <w:style w:type="character" w:styleId="ListLabel41" w:customStyle="1">
    <w:name w:val="ListLabel 41"/>
    <w:qFormat/>
    <w:rPr>
      <w:b/>
    </w:rPr>
  </w:style>
  <w:style w:type="character" w:styleId="ListLabel42" w:customStyle="1">
    <w:name w:val="ListLabel 42"/>
    <w:qFormat/>
    <w:rPr>
      <w:color w:val="auto"/>
    </w:rPr>
  </w:style>
  <w:style w:type="character" w:styleId="ListLabel43" w:customStyle="1">
    <w:name w:val="ListLabel 43"/>
    <w:qFormat/>
    <w:rPr>
      <w:color w:val="000000"/>
    </w:rPr>
  </w:style>
  <w:style w:type="character" w:styleId="ListLabel44" w:customStyle="1">
    <w:name w:val="ListLabel 44"/>
    <w:qFormat/>
    <w:rPr>
      <w:color w:val="000000"/>
    </w:rPr>
  </w:style>
  <w:style w:type="character" w:styleId="ListLabel45" w:customStyle="1">
    <w:name w:val="ListLabel 45"/>
    <w:qFormat/>
    <w:rPr>
      <w:color w:val="000000"/>
    </w:rPr>
  </w:style>
  <w:style w:type="character" w:styleId="ListLabel46" w:customStyle="1">
    <w:name w:val="ListLabel 46"/>
    <w:qFormat/>
    <w:rPr>
      <w:color w:val="000000"/>
    </w:rPr>
  </w:style>
  <w:style w:type="character" w:styleId="ListLabel47" w:customStyle="1">
    <w:name w:val="ListLabel 47"/>
    <w:qFormat/>
    <w:rPr>
      <w:color w:val="000000"/>
    </w:rPr>
  </w:style>
  <w:style w:type="character" w:styleId="ListLabel48" w:customStyle="1">
    <w:name w:val="ListLabel 48"/>
    <w:qFormat/>
    <w:rPr>
      <w:color w:val="000000"/>
    </w:rPr>
  </w:style>
  <w:style w:type="character" w:styleId="ListLabel49" w:customStyle="1">
    <w:name w:val="ListLabel 49"/>
    <w:qFormat/>
    <w:rPr>
      <w:color w:val="000000"/>
    </w:rPr>
  </w:style>
  <w:style w:type="character" w:styleId="ListLabel50" w:customStyle="1">
    <w:name w:val="ListLabel 50"/>
    <w:qFormat/>
    <w:rPr>
      <w:color w:val="000000"/>
    </w:rPr>
  </w:style>
  <w:style w:type="character" w:styleId="ListLabel51" w:customStyle="1">
    <w:name w:val="ListLabel 51"/>
    <w:qFormat/>
    <w:rPr>
      <w:color w:val="000000"/>
    </w:rPr>
  </w:style>
  <w:style w:type="character" w:styleId="ListLabel52" w:customStyle="1">
    <w:name w:val="ListLabel 52"/>
    <w:qFormat/>
    <w:rPr>
      <w:rFonts w:cs="Times New Roman"/>
    </w:rPr>
  </w:style>
  <w:style w:type="character" w:styleId="ListLabel53" w:customStyle="1">
    <w:name w:val="ListLabel 53"/>
    <w:qFormat/>
    <w:rPr>
      <w:rFonts w:cs="Times New Roman"/>
    </w:rPr>
  </w:style>
  <w:style w:type="character" w:styleId="ListLabel54" w:customStyle="1">
    <w:name w:val="ListLabel 54"/>
    <w:qFormat/>
    <w:rPr>
      <w:rFonts w:cs="Times New Roman"/>
    </w:rPr>
  </w:style>
  <w:style w:type="character" w:styleId="ListLabel55" w:customStyle="1">
    <w:name w:val="ListLabel 55"/>
    <w:qFormat/>
    <w:rPr>
      <w:rFonts w:cs="Times New Roman"/>
    </w:rPr>
  </w:style>
  <w:style w:type="character" w:styleId="ListLabel56" w:customStyle="1">
    <w:name w:val="ListLabel 56"/>
    <w:qFormat/>
    <w:rPr>
      <w:rFonts w:cs="Times New Roman"/>
    </w:rPr>
  </w:style>
  <w:style w:type="character" w:styleId="ListLabel57" w:customStyle="1">
    <w:name w:val="ListLabel 57"/>
    <w:qFormat/>
    <w:rPr>
      <w:rFonts w:cs="Times New Roman"/>
    </w:rPr>
  </w:style>
  <w:style w:type="character" w:styleId="ListLabel58" w:customStyle="1">
    <w:name w:val="ListLabel 58"/>
    <w:qFormat/>
    <w:rPr>
      <w:rFonts w:cs="Times New Roman"/>
    </w:rPr>
  </w:style>
  <w:style w:type="character" w:styleId="ListLabel59" w:customStyle="1">
    <w:name w:val="ListLabel 59"/>
    <w:qFormat/>
    <w:rPr>
      <w:rFonts w:cs="Times New Roman"/>
    </w:rPr>
  </w:style>
  <w:style w:type="character" w:styleId="ListLabel60" w:customStyle="1">
    <w:name w:val="ListLabel 60"/>
    <w:qFormat/>
    <w:rPr>
      <w:rFonts w:cs="Times New Roman"/>
    </w:rPr>
  </w:style>
  <w:style w:type="character" w:styleId="ListLabel61" w:customStyle="1">
    <w:name w:val="ListLabel 61"/>
    <w:qFormat/>
    <w:rPr>
      <w:rFonts w:cs="Courier New"/>
    </w:rPr>
  </w:style>
  <w:style w:type="character" w:styleId="ListLabel62" w:customStyle="1">
    <w:name w:val="ListLabel 62"/>
    <w:qFormat/>
    <w:rPr>
      <w:rFonts w:cs="Courier New"/>
    </w:rPr>
  </w:style>
  <w:style w:type="character" w:styleId="ListLabel63" w:customStyle="1">
    <w:name w:val="ListLabel 63"/>
    <w:qFormat/>
    <w:rPr>
      <w:rFonts w:cs="Courier New"/>
    </w:rPr>
  </w:style>
  <w:style w:type="character" w:styleId="ListLabel64" w:customStyle="1">
    <w:name w:val="ListLabel 64"/>
    <w:qFormat/>
    <w:rPr>
      <w:rFonts w:cs="Courier New"/>
    </w:rPr>
  </w:style>
  <w:style w:type="character" w:styleId="ListLabel65" w:customStyle="1">
    <w:name w:val="ListLabel 65"/>
    <w:qFormat/>
    <w:rPr>
      <w:rFonts w:cs="Courier New"/>
    </w:rPr>
  </w:style>
  <w:style w:type="character" w:styleId="ListLabel66" w:customStyle="1">
    <w:name w:val="ListLabel 66"/>
    <w:qFormat/>
    <w:rPr>
      <w:rFonts w:cs="Courier New"/>
    </w:rPr>
  </w:style>
  <w:style w:type="character" w:styleId="ListLabel67" w:customStyle="1">
    <w:name w:val="ListLabel 67"/>
    <w:qFormat/>
    <w:rPr>
      <w:rFonts w:cs="Courier New"/>
    </w:rPr>
  </w:style>
  <w:style w:type="character" w:styleId="ListLabel68" w:customStyle="1">
    <w:name w:val="ListLabel 68"/>
    <w:qFormat/>
    <w:rPr>
      <w:rFonts w:cs="Courier New"/>
    </w:rPr>
  </w:style>
  <w:style w:type="character" w:styleId="ListLabel69" w:customStyle="1">
    <w:name w:val="ListLabel 69"/>
    <w:qFormat/>
    <w:rPr>
      <w:rFonts w:cs="Courier New"/>
    </w:rPr>
  </w:style>
  <w:style w:type="character" w:styleId="ListLabel70" w:customStyle="1">
    <w:name w:val="ListLabel 70"/>
    <w:qFormat/>
    <w:rPr>
      <w:sz w:val="24"/>
      <w:szCs w:val="24"/>
    </w:rPr>
  </w:style>
  <w:style w:type="character" w:styleId="ListLabel71" w:customStyle="1">
    <w:name w:val="ListLabel 71"/>
    <w:qFormat/>
    <w:rPr>
      <w:b/>
    </w:rPr>
  </w:style>
  <w:style w:type="character" w:styleId="ListLabel72" w:customStyle="1">
    <w:name w:val="ListLabel 72"/>
    <w:qFormat/>
    <w:rPr>
      <w:b w:val="false"/>
    </w:rPr>
  </w:style>
  <w:style w:type="character" w:styleId="ListLabel73" w:customStyle="1">
    <w:name w:val="ListLabel 73"/>
    <w:qFormat/>
    <w:rPr>
      <w:rFonts w:cs="Times New Roman"/>
      <w:b/>
    </w:rPr>
  </w:style>
  <w:style w:type="character" w:styleId="ListLabel74" w:customStyle="1">
    <w:name w:val="ListLabel 74"/>
    <w:qFormat/>
    <w:rPr>
      <w:rFonts w:cs="Times New Roman"/>
    </w:rPr>
  </w:style>
  <w:style w:type="character" w:styleId="ListLabel75" w:customStyle="1">
    <w:name w:val="ListLabel 75"/>
    <w:qFormat/>
    <w:rPr>
      <w:rFonts w:cs="Times New Roman"/>
    </w:rPr>
  </w:style>
  <w:style w:type="character" w:styleId="ListLabel76" w:customStyle="1">
    <w:name w:val="ListLabel 76"/>
    <w:qFormat/>
    <w:rPr>
      <w:rFonts w:cs="Times New Roman"/>
    </w:rPr>
  </w:style>
  <w:style w:type="character" w:styleId="ListLabel77" w:customStyle="1">
    <w:name w:val="ListLabel 77"/>
    <w:qFormat/>
    <w:rPr>
      <w:rFonts w:cs="Times New Roman"/>
    </w:rPr>
  </w:style>
  <w:style w:type="character" w:styleId="ListLabel78" w:customStyle="1">
    <w:name w:val="ListLabel 78"/>
    <w:qFormat/>
    <w:rPr>
      <w:rFonts w:cs="Times New Roman"/>
    </w:rPr>
  </w:style>
  <w:style w:type="character" w:styleId="ListLabel79" w:customStyle="1">
    <w:name w:val="ListLabel 79"/>
    <w:qFormat/>
    <w:rPr>
      <w:rFonts w:cs="Times New Roman"/>
    </w:rPr>
  </w:style>
  <w:style w:type="character" w:styleId="ListLabel80" w:customStyle="1">
    <w:name w:val="ListLabel 80"/>
    <w:qFormat/>
    <w:rPr>
      <w:rFonts w:cs="Times New Roman"/>
    </w:rPr>
  </w:style>
  <w:style w:type="character" w:styleId="ListLabel81" w:customStyle="1">
    <w:name w:val="ListLabel 81"/>
    <w:qFormat/>
    <w:rPr>
      <w:rFonts w:cs="Times New Roman"/>
    </w:rPr>
  </w:style>
  <w:style w:type="character" w:styleId="ListLabel82" w:customStyle="1">
    <w:name w:val="ListLabel 82"/>
    <w:qFormat/>
    <w:rPr>
      <w:rFonts w:cs="Times New Roman"/>
    </w:rPr>
  </w:style>
  <w:style w:type="character" w:styleId="ListLabel83" w:customStyle="1">
    <w:name w:val="ListLabel 83"/>
    <w:qFormat/>
    <w:rPr>
      <w:rFonts w:cs="Times New Roman"/>
    </w:rPr>
  </w:style>
  <w:style w:type="character" w:styleId="ListLabel84" w:customStyle="1">
    <w:name w:val="ListLabel 84"/>
    <w:qFormat/>
    <w:rPr>
      <w:rFonts w:cs="Times New Roman"/>
    </w:rPr>
  </w:style>
  <w:style w:type="character" w:styleId="ListLabel85" w:customStyle="1">
    <w:name w:val="ListLabel 85"/>
    <w:qFormat/>
    <w:rPr>
      <w:rFonts w:cs="Times New Roman"/>
    </w:rPr>
  </w:style>
  <w:style w:type="character" w:styleId="ListLabel86" w:customStyle="1">
    <w:name w:val="ListLabel 86"/>
    <w:qFormat/>
    <w:rPr>
      <w:rFonts w:cs="Times New Roman"/>
    </w:rPr>
  </w:style>
  <w:style w:type="character" w:styleId="ListLabel87" w:customStyle="1">
    <w:name w:val="ListLabel 87"/>
    <w:qFormat/>
    <w:rPr>
      <w:rFonts w:cs="Times New Roman"/>
    </w:rPr>
  </w:style>
  <w:style w:type="character" w:styleId="ListLabel88" w:customStyle="1">
    <w:name w:val="ListLabel 88"/>
    <w:qFormat/>
    <w:rPr>
      <w:rFonts w:cs="Times New Roman"/>
    </w:rPr>
  </w:style>
  <w:style w:type="character" w:styleId="ListLabel89" w:customStyle="1">
    <w:name w:val="ListLabel 89"/>
    <w:qFormat/>
    <w:rPr>
      <w:rFonts w:cs="Times New Roman"/>
    </w:rPr>
  </w:style>
  <w:style w:type="character" w:styleId="ListLabel90" w:customStyle="1">
    <w:name w:val="ListLabel 90"/>
    <w:qFormat/>
    <w:rPr>
      <w:rFonts w:cs="Times New Roman"/>
    </w:rPr>
  </w:style>
  <w:style w:type="character" w:styleId="ListLabel91" w:customStyle="1">
    <w:name w:val="ListLabel 91"/>
    <w:qFormat/>
    <w:rPr>
      <w:rFonts w:cs="Times New Roman"/>
      <w:b/>
    </w:rPr>
  </w:style>
  <w:style w:type="character" w:styleId="ListLabel92" w:customStyle="1">
    <w:name w:val="ListLabel 92"/>
    <w:qFormat/>
    <w:rPr>
      <w:rFonts w:cs="Times New Roman"/>
    </w:rPr>
  </w:style>
  <w:style w:type="character" w:styleId="ListLabel93" w:customStyle="1">
    <w:name w:val="ListLabel 93"/>
    <w:qFormat/>
    <w:rPr>
      <w:rFonts w:cs="Times New Roman"/>
    </w:rPr>
  </w:style>
  <w:style w:type="character" w:styleId="ListLabel94" w:customStyle="1">
    <w:name w:val="ListLabel 94"/>
    <w:qFormat/>
    <w:rPr>
      <w:rFonts w:cs="Times New Roman"/>
    </w:rPr>
  </w:style>
  <w:style w:type="character" w:styleId="ListLabel95" w:customStyle="1">
    <w:name w:val="ListLabel 95"/>
    <w:qFormat/>
    <w:rPr>
      <w:rFonts w:cs="Times New Roman"/>
    </w:rPr>
  </w:style>
  <w:style w:type="character" w:styleId="ListLabel96" w:customStyle="1">
    <w:name w:val="ListLabel 96"/>
    <w:qFormat/>
    <w:rPr>
      <w:rFonts w:cs="Times New Roman"/>
    </w:rPr>
  </w:style>
  <w:style w:type="character" w:styleId="ListLabel97" w:customStyle="1">
    <w:name w:val="ListLabel 97"/>
    <w:qFormat/>
    <w:rPr>
      <w:rFonts w:cs="Times New Roman"/>
    </w:rPr>
  </w:style>
  <w:style w:type="character" w:styleId="ListLabel98" w:customStyle="1">
    <w:name w:val="ListLabel 98"/>
    <w:qFormat/>
    <w:rPr>
      <w:rFonts w:cs="Times New Roman"/>
    </w:rPr>
  </w:style>
  <w:style w:type="character" w:styleId="ListLabel99" w:customStyle="1">
    <w:name w:val="ListLabel 99"/>
    <w:qFormat/>
    <w:rPr>
      <w:rFonts w:cs="Times New Roman"/>
    </w:rPr>
  </w:style>
  <w:style w:type="character" w:styleId="ListLabel100" w:customStyle="1">
    <w:name w:val="ListLabel 100"/>
    <w:qFormat/>
    <w:rPr>
      <w:rFonts w:cs="Times New Roman"/>
      <w:b/>
    </w:rPr>
  </w:style>
  <w:style w:type="character" w:styleId="ListLabel101" w:customStyle="1">
    <w:name w:val="ListLabel 101"/>
    <w:qFormat/>
    <w:rPr>
      <w:rFonts w:cs="Times New Roman"/>
    </w:rPr>
  </w:style>
  <w:style w:type="character" w:styleId="ListLabel102" w:customStyle="1">
    <w:name w:val="ListLabel 102"/>
    <w:qFormat/>
    <w:rPr>
      <w:rFonts w:ascii="Times New Roman" w:hAnsi="Times New Roman" w:cs="Times New Roman"/>
      <w:b w:val="false"/>
      <w:i w:val="false"/>
      <w:sz w:val="24"/>
    </w:rPr>
  </w:style>
  <w:style w:type="character" w:styleId="ListLabel103" w:customStyle="1">
    <w:name w:val="ListLabel 103"/>
    <w:qFormat/>
    <w:rPr>
      <w:rFonts w:cs="Times New Roman"/>
    </w:rPr>
  </w:style>
  <w:style w:type="character" w:styleId="ListLabel104" w:customStyle="1">
    <w:name w:val="ListLabel 104"/>
    <w:qFormat/>
    <w:rPr>
      <w:rFonts w:cs="Times New Roman"/>
    </w:rPr>
  </w:style>
  <w:style w:type="character" w:styleId="ListLabel105" w:customStyle="1">
    <w:name w:val="ListLabel 105"/>
    <w:qFormat/>
    <w:rPr>
      <w:rFonts w:cs="Times New Roman"/>
    </w:rPr>
  </w:style>
  <w:style w:type="character" w:styleId="ListLabel106" w:customStyle="1">
    <w:name w:val="ListLabel 106"/>
    <w:qFormat/>
    <w:rPr>
      <w:rFonts w:cs="Times New Roman"/>
    </w:rPr>
  </w:style>
  <w:style w:type="character" w:styleId="ListLabel107" w:customStyle="1">
    <w:name w:val="ListLabel 107"/>
    <w:qFormat/>
    <w:rPr>
      <w:rFonts w:cs="Times New Roman"/>
    </w:rPr>
  </w:style>
  <w:style w:type="character" w:styleId="ListLabel108" w:customStyle="1">
    <w:name w:val="ListLabel 108"/>
    <w:qFormat/>
    <w:rPr>
      <w:rFonts w:cs="Times New Roman"/>
    </w:rPr>
  </w:style>
  <w:style w:type="character" w:styleId="ListLabel109" w:customStyle="1">
    <w:name w:val="ListLabel 109"/>
    <w:qFormat/>
    <w:rPr>
      <w:rFonts w:cs="Times New Roman"/>
      <w:b/>
    </w:rPr>
  </w:style>
  <w:style w:type="character" w:styleId="ListLabel110" w:customStyle="1">
    <w:name w:val="ListLabel 110"/>
    <w:qFormat/>
    <w:rPr>
      <w:rFonts w:cs="Times New Roman"/>
    </w:rPr>
  </w:style>
  <w:style w:type="character" w:styleId="ListLabel111" w:customStyle="1">
    <w:name w:val="ListLabel 111"/>
    <w:qFormat/>
    <w:rPr>
      <w:rFonts w:cs="Times New Roman"/>
    </w:rPr>
  </w:style>
  <w:style w:type="character" w:styleId="ListLabel112" w:customStyle="1">
    <w:name w:val="ListLabel 112"/>
    <w:qFormat/>
    <w:rPr>
      <w:rFonts w:cs="Times New Roman"/>
    </w:rPr>
  </w:style>
  <w:style w:type="character" w:styleId="ListLabel113" w:customStyle="1">
    <w:name w:val="ListLabel 113"/>
    <w:qFormat/>
    <w:rPr>
      <w:rFonts w:cs="Times New Roman"/>
    </w:rPr>
  </w:style>
  <w:style w:type="character" w:styleId="ListLabel114" w:customStyle="1">
    <w:name w:val="ListLabel 114"/>
    <w:qFormat/>
    <w:rPr>
      <w:rFonts w:cs="Times New Roman"/>
    </w:rPr>
  </w:style>
  <w:style w:type="character" w:styleId="ListLabel115" w:customStyle="1">
    <w:name w:val="ListLabel 115"/>
    <w:qFormat/>
    <w:rPr>
      <w:rFonts w:cs="Times New Roman"/>
    </w:rPr>
  </w:style>
  <w:style w:type="character" w:styleId="ListLabel116" w:customStyle="1">
    <w:name w:val="ListLabel 116"/>
    <w:qFormat/>
    <w:rPr>
      <w:rFonts w:cs="Times New Roman"/>
    </w:rPr>
  </w:style>
  <w:style w:type="character" w:styleId="ListLabel117" w:customStyle="1">
    <w:name w:val="ListLabel 117"/>
    <w:qFormat/>
    <w:rPr>
      <w:rFonts w:cs="Times New Roman"/>
    </w:rPr>
  </w:style>
  <w:style w:type="character" w:styleId="ListLabel118" w:customStyle="1">
    <w:name w:val="ListLabel 118"/>
    <w:qFormat/>
    <w:rPr>
      <w:rFonts w:cs="Times New Roman"/>
      <w:b/>
    </w:rPr>
  </w:style>
  <w:style w:type="character" w:styleId="ListLabel119" w:customStyle="1">
    <w:name w:val="ListLabel 119"/>
    <w:qFormat/>
    <w:rPr>
      <w:rFonts w:cs="Times New Roman"/>
    </w:rPr>
  </w:style>
  <w:style w:type="character" w:styleId="ListLabel120" w:customStyle="1">
    <w:name w:val="ListLabel 120"/>
    <w:qFormat/>
    <w:rPr>
      <w:rFonts w:cs="Times New Roman"/>
    </w:rPr>
  </w:style>
  <w:style w:type="character" w:styleId="ListLabel121" w:customStyle="1">
    <w:name w:val="ListLabel 121"/>
    <w:qFormat/>
    <w:rPr>
      <w:rFonts w:cs="Times New Roman"/>
    </w:rPr>
  </w:style>
  <w:style w:type="character" w:styleId="ListLabel122" w:customStyle="1">
    <w:name w:val="ListLabel 122"/>
    <w:qFormat/>
    <w:rPr>
      <w:rFonts w:cs="Times New Roman"/>
    </w:rPr>
  </w:style>
  <w:style w:type="character" w:styleId="ListLabel123" w:customStyle="1">
    <w:name w:val="ListLabel 123"/>
    <w:qFormat/>
    <w:rPr>
      <w:rFonts w:cs="Times New Roman"/>
    </w:rPr>
  </w:style>
  <w:style w:type="character" w:styleId="ListLabel124" w:customStyle="1">
    <w:name w:val="ListLabel 124"/>
    <w:qFormat/>
    <w:rPr>
      <w:rFonts w:cs="Times New Roman"/>
    </w:rPr>
  </w:style>
  <w:style w:type="character" w:styleId="ListLabel125" w:customStyle="1">
    <w:name w:val="ListLabel 125"/>
    <w:qFormat/>
    <w:rPr>
      <w:rFonts w:cs="Times New Roman"/>
    </w:rPr>
  </w:style>
  <w:style w:type="character" w:styleId="ListLabel126" w:customStyle="1">
    <w:name w:val="ListLabel 126"/>
    <w:qFormat/>
    <w:rPr>
      <w:rFonts w:cs="Times New Roman"/>
    </w:rPr>
  </w:style>
  <w:style w:type="character" w:styleId="ListLabel127" w:customStyle="1">
    <w:name w:val="ListLabel 127"/>
    <w:qFormat/>
    <w:rPr>
      <w:rFonts w:cs="Times New Roman"/>
    </w:rPr>
  </w:style>
  <w:style w:type="character" w:styleId="ListLabel128" w:customStyle="1">
    <w:name w:val="ListLabel 128"/>
    <w:qFormat/>
    <w:rPr>
      <w:rFonts w:cs="Times New Roman"/>
    </w:rPr>
  </w:style>
  <w:style w:type="character" w:styleId="ListLabel129" w:customStyle="1">
    <w:name w:val="ListLabel 129"/>
    <w:qFormat/>
    <w:rPr>
      <w:rFonts w:cs="Times New Roman"/>
    </w:rPr>
  </w:style>
  <w:style w:type="character" w:styleId="ListLabel130" w:customStyle="1">
    <w:name w:val="ListLabel 130"/>
    <w:qFormat/>
    <w:rPr>
      <w:rFonts w:cs="Times New Roman"/>
    </w:rPr>
  </w:style>
  <w:style w:type="character" w:styleId="ListLabel131" w:customStyle="1">
    <w:name w:val="ListLabel 131"/>
    <w:qFormat/>
    <w:rPr>
      <w:rFonts w:cs="Times New Roman"/>
    </w:rPr>
  </w:style>
  <w:style w:type="character" w:styleId="ListLabel132" w:customStyle="1">
    <w:name w:val="ListLabel 132"/>
    <w:qFormat/>
    <w:rPr>
      <w:rFonts w:cs="Times New Roman"/>
    </w:rPr>
  </w:style>
  <w:style w:type="character" w:styleId="ListLabel133" w:customStyle="1">
    <w:name w:val="ListLabel 133"/>
    <w:qFormat/>
    <w:rPr>
      <w:rFonts w:cs="Times New Roman"/>
    </w:rPr>
  </w:style>
  <w:style w:type="character" w:styleId="ListLabel134" w:customStyle="1">
    <w:name w:val="ListLabel 134"/>
    <w:qFormat/>
    <w:rPr>
      <w:rFonts w:cs="Times New Roman"/>
    </w:rPr>
  </w:style>
  <w:style w:type="character" w:styleId="ListLabel135" w:customStyle="1">
    <w:name w:val="ListLabel 135"/>
    <w:qFormat/>
    <w:rPr>
      <w:rFonts w:cs="Times New Roman"/>
    </w:rPr>
  </w:style>
  <w:style w:type="character" w:styleId="ListLabel136" w:customStyle="1">
    <w:name w:val="ListLabel 136"/>
    <w:qFormat/>
    <w:rPr>
      <w:kern w:val="2"/>
    </w:rPr>
  </w:style>
  <w:style w:type="character" w:styleId="ListLabel137" w:customStyle="1">
    <w:name w:val="ListLabel 137"/>
    <w:qFormat/>
    <w:rPr/>
  </w:style>
  <w:style w:type="character" w:styleId="ListLabel138" w:customStyle="1">
    <w:name w:val="ListLabel 138"/>
    <w:qFormat/>
    <w:rPr>
      <w:rFonts w:eastAsia="Calibri"/>
      <w:color w:val="4472C4" w:themeColor="accent1"/>
      <w:u w:val="single"/>
    </w:rPr>
  </w:style>
  <w:style w:type="character" w:styleId="Apmekltainternetasaite" w:customStyle="1">
    <w:name w:val="Apmeklēta interneta saite"/>
    <w:rPr>
      <w:color w:val="800080"/>
      <w:u w:val="single"/>
    </w:rPr>
  </w:style>
  <w:style w:type="character" w:styleId="WW8Num27z0" w:customStyle="1">
    <w:name w:val="WW8Num27z0"/>
    <w:qFormat/>
    <w:rPr>
      <w:b/>
    </w:rPr>
  </w:style>
  <w:style w:type="character" w:styleId="WW8Num27z1" w:customStyle="1">
    <w:name w:val="WW8Num27z1"/>
    <w:qFormat/>
    <w:rPr>
      <w:rFonts w:ascii="Times New Roman" w:hAnsi="Times New Roman" w:eastAsia="Times New Roman" w:cs="Times New Roman"/>
      <w:b w:val="false"/>
      <w:sz w:val="24"/>
      <w:szCs w:val="24"/>
      <w:lang w:eastAsia="ar-SA"/>
    </w:rPr>
  </w:style>
  <w:style w:type="character" w:styleId="WW8Num27z3" w:customStyle="1">
    <w:name w:val="WW8Num27z3"/>
    <w:qFormat/>
    <w:rPr/>
  </w:style>
  <w:style w:type="character" w:styleId="ListLabel139" w:customStyle="1">
    <w:name w:val="ListLabel 139"/>
    <w:qFormat/>
    <w:rPr>
      <w:b/>
    </w:rPr>
  </w:style>
  <w:style w:type="character" w:styleId="ListLabel140" w:customStyle="1">
    <w:name w:val="ListLabel 140"/>
    <w:qFormat/>
    <w:rPr>
      <w:rFonts w:ascii="Times New Roman" w:hAnsi="Times New Roman"/>
      <w:b/>
      <w:bCs/>
      <w:sz w:val="24"/>
      <w:szCs w:val="24"/>
    </w:rPr>
  </w:style>
  <w:style w:type="character" w:styleId="ListLabel141" w:customStyle="1">
    <w:name w:val="ListLabel 141"/>
    <w:qFormat/>
    <w:rPr>
      <w:b w:val="false"/>
      <w:i w:val="false"/>
    </w:rPr>
  </w:style>
  <w:style w:type="character" w:styleId="ListLabel142" w:customStyle="1">
    <w:name w:val="ListLabel 142"/>
    <w:qFormat/>
    <w:rPr>
      <w:b w:val="false"/>
    </w:rPr>
  </w:style>
  <w:style w:type="character" w:styleId="ListLabel143" w:customStyle="1">
    <w:name w:val="ListLabel 143"/>
    <w:qFormat/>
    <w:rPr>
      <w:b/>
    </w:rPr>
  </w:style>
  <w:style w:type="character" w:styleId="ListLabel144" w:customStyle="1">
    <w:name w:val="ListLabel 144"/>
    <w:qFormat/>
    <w:rPr>
      <w:b w:val="false"/>
      <w:color w:val="auto"/>
    </w:rPr>
  </w:style>
  <w:style w:type="character" w:styleId="ListLabel145" w:customStyle="1">
    <w:name w:val="ListLabel 145"/>
    <w:qFormat/>
    <w:rPr>
      <w:b w:val="false"/>
      <w:bCs w:val="false"/>
    </w:rPr>
  </w:style>
  <w:style w:type="character" w:styleId="ListLabel146" w:customStyle="1">
    <w:name w:val="ListLabel 146"/>
    <w:qFormat/>
    <w:rPr>
      <w:rFonts w:cs="Times New Roman"/>
      <w:b/>
    </w:rPr>
  </w:style>
  <w:style w:type="character" w:styleId="ListLabel147" w:customStyle="1">
    <w:name w:val="ListLabel 147"/>
    <w:qFormat/>
    <w:rPr>
      <w:rFonts w:cs="Times New Roman"/>
      <w:b w:val="false"/>
      <w:bCs w:val="false"/>
      <w:color w:val="auto"/>
    </w:rPr>
  </w:style>
  <w:style w:type="character" w:styleId="ListLabel148" w:customStyle="1">
    <w:name w:val="ListLabel 148"/>
    <w:qFormat/>
    <w:rPr>
      <w:rFonts w:cs="Times New Roman"/>
      <w:b/>
      <w:bCs w:val="false"/>
      <w:strike w:val="false"/>
      <w:dstrike w:val="false"/>
    </w:rPr>
  </w:style>
  <w:style w:type="character" w:styleId="ListLabel149" w:customStyle="1">
    <w:name w:val="ListLabel 149"/>
    <w:qFormat/>
    <w:rPr>
      <w:rFonts w:cs="Times New Roman"/>
    </w:rPr>
  </w:style>
  <w:style w:type="character" w:styleId="ListLabel150" w:customStyle="1">
    <w:name w:val="ListLabel 150"/>
    <w:qFormat/>
    <w:rPr>
      <w:rFonts w:cs="Times New Roman"/>
    </w:rPr>
  </w:style>
  <w:style w:type="character" w:styleId="ListLabel151" w:customStyle="1">
    <w:name w:val="ListLabel 151"/>
    <w:qFormat/>
    <w:rPr>
      <w:rFonts w:cs="Times New Roman"/>
    </w:rPr>
  </w:style>
  <w:style w:type="character" w:styleId="ListLabel152" w:customStyle="1">
    <w:name w:val="ListLabel 152"/>
    <w:qFormat/>
    <w:rPr>
      <w:rFonts w:cs="Times New Roman"/>
    </w:rPr>
  </w:style>
  <w:style w:type="character" w:styleId="ListLabel153" w:customStyle="1">
    <w:name w:val="ListLabel 153"/>
    <w:qFormat/>
    <w:rPr>
      <w:rFonts w:cs="Times New Roman"/>
    </w:rPr>
  </w:style>
  <w:style w:type="character" w:styleId="ListLabel154" w:customStyle="1">
    <w:name w:val="ListLabel 154"/>
    <w:qFormat/>
    <w:rPr>
      <w:rFonts w:cs="Times New Roman"/>
    </w:rPr>
  </w:style>
  <w:style w:type="character" w:styleId="ListLabel155" w:customStyle="1">
    <w:name w:val="ListLabel 155"/>
    <w:qFormat/>
    <w:rPr>
      <w:rFonts w:cs="Times New Roman"/>
      <w:b/>
    </w:rPr>
  </w:style>
  <w:style w:type="character" w:styleId="ListLabel156" w:customStyle="1">
    <w:name w:val="ListLabel 156"/>
    <w:qFormat/>
    <w:rPr>
      <w:b/>
      <w:strike w:val="false"/>
      <w:dstrike w:val="false"/>
    </w:rPr>
  </w:style>
  <w:style w:type="character" w:styleId="ListLabel157" w:customStyle="1">
    <w:name w:val="ListLabel 157"/>
    <w:qFormat/>
    <w:rPr>
      <w:rFonts w:cs="Times New Roman"/>
      <w:b/>
      <w:bCs/>
      <w:sz w:val="24"/>
    </w:rPr>
  </w:style>
  <w:style w:type="character" w:styleId="ListLabel158" w:customStyle="1">
    <w:name w:val="ListLabel 158"/>
    <w:qFormat/>
    <w:rPr>
      <w:rFonts w:cs="Times New Roman"/>
      <w:b w:val="false"/>
      <w:bCs w:val="false"/>
      <w:color w:val="auto"/>
      <w:sz w:val="24"/>
    </w:rPr>
  </w:style>
  <w:style w:type="character" w:styleId="ListLabel159" w:customStyle="1">
    <w:name w:val="ListLabel 159"/>
    <w:qFormat/>
    <w:rPr>
      <w:rFonts w:cs="Times New Roman"/>
      <w:b w:val="false"/>
    </w:rPr>
  </w:style>
  <w:style w:type="character" w:styleId="ListLabel160" w:customStyle="1">
    <w:name w:val="ListLabel 160"/>
    <w:qFormat/>
    <w:rPr>
      <w:rFonts w:cs="Times New Roman"/>
      <w:b w:val="false"/>
    </w:rPr>
  </w:style>
  <w:style w:type="character" w:styleId="ListLabel161" w:customStyle="1">
    <w:name w:val="ListLabel 161"/>
    <w:qFormat/>
    <w:rPr>
      <w:rFonts w:cs="Times New Roman"/>
    </w:rPr>
  </w:style>
  <w:style w:type="character" w:styleId="ListLabel162" w:customStyle="1">
    <w:name w:val="ListLabel 162"/>
    <w:qFormat/>
    <w:rPr>
      <w:rFonts w:cs="Times New Roman"/>
    </w:rPr>
  </w:style>
  <w:style w:type="character" w:styleId="ListLabel163" w:customStyle="1">
    <w:name w:val="ListLabel 163"/>
    <w:qFormat/>
    <w:rPr>
      <w:rFonts w:cs="Times New Roman"/>
    </w:rPr>
  </w:style>
  <w:style w:type="character" w:styleId="ListLabel164" w:customStyle="1">
    <w:name w:val="ListLabel 164"/>
    <w:qFormat/>
    <w:rPr>
      <w:rFonts w:cs="Times New Roman"/>
    </w:rPr>
  </w:style>
  <w:style w:type="character" w:styleId="ListLabel165" w:customStyle="1">
    <w:name w:val="ListLabel 165"/>
    <w:qFormat/>
    <w:rPr>
      <w:rFonts w:cs="Times New Roman"/>
    </w:rPr>
  </w:style>
  <w:style w:type="character" w:styleId="ListLabel166" w:customStyle="1">
    <w:name w:val="ListLabel 166"/>
    <w:qFormat/>
    <w:rPr>
      <w:b/>
    </w:rPr>
  </w:style>
  <w:style w:type="character" w:styleId="ListLabel167" w:customStyle="1">
    <w:name w:val="ListLabel 167"/>
    <w:qFormat/>
    <w:rPr>
      <w:b w:val="false"/>
      <w:sz w:val="24"/>
    </w:rPr>
  </w:style>
  <w:style w:type="character" w:styleId="ListLabel168" w:customStyle="1">
    <w:name w:val="ListLabel 168"/>
    <w:qFormat/>
    <w:rPr>
      <w:b/>
    </w:rPr>
  </w:style>
  <w:style w:type="character" w:styleId="ListLabel169" w:customStyle="1">
    <w:name w:val="ListLabel 169"/>
    <w:qFormat/>
    <w:rPr>
      <w:color w:val="auto"/>
    </w:rPr>
  </w:style>
  <w:style w:type="character" w:styleId="ListLabel170" w:customStyle="1">
    <w:name w:val="ListLabel 170"/>
    <w:qFormat/>
    <w:rPr>
      <w:color w:val="000000"/>
    </w:rPr>
  </w:style>
  <w:style w:type="character" w:styleId="ListLabel171" w:customStyle="1">
    <w:name w:val="ListLabel 171"/>
    <w:qFormat/>
    <w:rPr>
      <w:color w:val="000000"/>
    </w:rPr>
  </w:style>
  <w:style w:type="character" w:styleId="ListLabel172" w:customStyle="1">
    <w:name w:val="ListLabel 172"/>
    <w:qFormat/>
    <w:rPr>
      <w:color w:val="000000"/>
    </w:rPr>
  </w:style>
  <w:style w:type="character" w:styleId="ListLabel173" w:customStyle="1">
    <w:name w:val="ListLabel 173"/>
    <w:qFormat/>
    <w:rPr>
      <w:color w:val="000000"/>
    </w:rPr>
  </w:style>
  <w:style w:type="character" w:styleId="ListLabel174" w:customStyle="1">
    <w:name w:val="ListLabel 174"/>
    <w:qFormat/>
    <w:rPr>
      <w:color w:val="000000"/>
    </w:rPr>
  </w:style>
  <w:style w:type="character" w:styleId="ListLabel175" w:customStyle="1">
    <w:name w:val="ListLabel 175"/>
    <w:qFormat/>
    <w:rPr>
      <w:color w:val="000000"/>
    </w:rPr>
  </w:style>
  <w:style w:type="character" w:styleId="ListLabel176" w:customStyle="1">
    <w:name w:val="ListLabel 176"/>
    <w:qFormat/>
    <w:rPr>
      <w:color w:val="000000"/>
    </w:rPr>
  </w:style>
  <w:style w:type="character" w:styleId="ListLabel177" w:customStyle="1">
    <w:name w:val="ListLabel 177"/>
    <w:qFormat/>
    <w:rPr>
      <w:color w:val="000000"/>
    </w:rPr>
  </w:style>
  <w:style w:type="character" w:styleId="ListLabel178" w:customStyle="1">
    <w:name w:val="ListLabel 178"/>
    <w:qFormat/>
    <w:rPr>
      <w:color w:val="000000"/>
    </w:rPr>
  </w:style>
  <w:style w:type="character" w:styleId="ListLabel179" w:customStyle="1">
    <w:name w:val="ListLabel 179"/>
    <w:qFormat/>
    <w:rPr>
      <w:rFonts w:cs="Times New Roman"/>
    </w:rPr>
  </w:style>
  <w:style w:type="character" w:styleId="ListLabel180" w:customStyle="1">
    <w:name w:val="ListLabel 180"/>
    <w:qFormat/>
    <w:rPr>
      <w:rFonts w:cs="Times New Roman"/>
    </w:rPr>
  </w:style>
  <w:style w:type="character" w:styleId="ListLabel181" w:customStyle="1">
    <w:name w:val="ListLabel 181"/>
    <w:qFormat/>
    <w:rPr>
      <w:rFonts w:cs="Times New Roman"/>
    </w:rPr>
  </w:style>
  <w:style w:type="character" w:styleId="ListLabel182" w:customStyle="1">
    <w:name w:val="ListLabel 182"/>
    <w:qFormat/>
    <w:rPr>
      <w:rFonts w:cs="Times New Roman"/>
    </w:rPr>
  </w:style>
  <w:style w:type="character" w:styleId="ListLabel183" w:customStyle="1">
    <w:name w:val="ListLabel 183"/>
    <w:qFormat/>
    <w:rPr>
      <w:rFonts w:cs="Times New Roman"/>
    </w:rPr>
  </w:style>
  <w:style w:type="character" w:styleId="ListLabel184" w:customStyle="1">
    <w:name w:val="ListLabel 184"/>
    <w:qFormat/>
    <w:rPr>
      <w:rFonts w:cs="Times New Roman"/>
    </w:rPr>
  </w:style>
  <w:style w:type="character" w:styleId="ListLabel185" w:customStyle="1">
    <w:name w:val="ListLabel 185"/>
    <w:qFormat/>
    <w:rPr>
      <w:rFonts w:cs="Times New Roman"/>
    </w:rPr>
  </w:style>
  <w:style w:type="character" w:styleId="ListLabel186" w:customStyle="1">
    <w:name w:val="ListLabel 186"/>
    <w:qFormat/>
    <w:rPr>
      <w:rFonts w:cs="Times New Roman"/>
    </w:rPr>
  </w:style>
  <w:style w:type="character" w:styleId="ListLabel187" w:customStyle="1">
    <w:name w:val="ListLabel 187"/>
    <w:qFormat/>
    <w:rPr>
      <w:rFonts w:cs="Times New Roman"/>
    </w:rPr>
  </w:style>
  <w:style w:type="character" w:styleId="ListLabel188" w:customStyle="1">
    <w:name w:val="ListLabel 188"/>
    <w:qFormat/>
    <w:rPr>
      <w:rFonts w:cs="Symbol"/>
    </w:rPr>
  </w:style>
  <w:style w:type="character" w:styleId="ListLabel189" w:customStyle="1">
    <w:name w:val="ListLabel 189"/>
    <w:qFormat/>
    <w:rPr>
      <w:rFonts w:cs="Courier New"/>
    </w:rPr>
  </w:style>
  <w:style w:type="character" w:styleId="ListLabel190" w:customStyle="1">
    <w:name w:val="ListLabel 190"/>
    <w:qFormat/>
    <w:rPr>
      <w:rFonts w:cs="Wingdings"/>
    </w:rPr>
  </w:style>
  <w:style w:type="character" w:styleId="ListLabel191" w:customStyle="1">
    <w:name w:val="ListLabel 191"/>
    <w:qFormat/>
    <w:rPr>
      <w:rFonts w:cs="Symbol"/>
    </w:rPr>
  </w:style>
  <w:style w:type="character" w:styleId="ListLabel192" w:customStyle="1">
    <w:name w:val="ListLabel 192"/>
    <w:qFormat/>
    <w:rPr>
      <w:rFonts w:cs="Courier New"/>
    </w:rPr>
  </w:style>
  <w:style w:type="character" w:styleId="ListLabel193" w:customStyle="1">
    <w:name w:val="ListLabel 193"/>
    <w:qFormat/>
    <w:rPr>
      <w:rFonts w:cs="Wingdings"/>
    </w:rPr>
  </w:style>
  <w:style w:type="character" w:styleId="ListLabel194" w:customStyle="1">
    <w:name w:val="ListLabel 194"/>
    <w:qFormat/>
    <w:rPr>
      <w:rFonts w:cs="Symbol"/>
    </w:rPr>
  </w:style>
  <w:style w:type="character" w:styleId="ListLabel195" w:customStyle="1">
    <w:name w:val="ListLabel 195"/>
    <w:qFormat/>
    <w:rPr>
      <w:rFonts w:cs="Courier New"/>
    </w:rPr>
  </w:style>
  <w:style w:type="character" w:styleId="ListLabel196" w:customStyle="1">
    <w:name w:val="ListLabel 196"/>
    <w:qFormat/>
    <w:rPr>
      <w:rFonts w:cs="Wingdings"/>
    </w:rPr>
  </w:style>
  <w:style w:type="character" w:styleId="ListLabel197" w:customStyle="1">
    <w:name w:val="ListLabel 197"/>
    <w:qFormat/>
    <w:rPr>
      <w:rFonts w:cs="Wingdings"/>
    </w:rPr>
  </w:style>
  <w:style w:type="character" w:styleId="ListLabel198" w:customStyle="1">
    <w:name w:val="ListLabel 198"/>
    <w:qFormat/>
    <w:rPr>
      <w:rFonts w:cs="Courier New"/>
    </w:rPr>
  </w:style>
  <w:style w:type="character" w:styleId="ListLabel199" w:customStyle="1">
    <w:name w:val="ListLabel 199"/>
    <w:qFormat/>
    <w:rPr>
      <w:rFonts w:cs="Wingdings"/>
    </w:rPr>
  </w:style>
  <w:style w:type="character" w:styleId="ListLabel200" w:customStyle="1">
    <w:name w:val="ListLabel 200"/>
    <w:qFormat/>
    <w:rPr>
      <w:rFonts w:cs="Symbol"/>
    </w:rPr>
  </w:style>
  <w:style w:type="character" w:styleId="ListLabel201" w:customStyle="1">
    <w:name w:val="ListLabel 201"/>
    <w:qFormat/>
    <w:rPr>
      <w:rFonts w:cs="Courier New"/>
    </w:rPr>
  </w:style>
  <w:style w:type="character" w:styleId="ListLabel202" w:customStyle="1">
    <w:name w:val="ListLabel 202"/>
    <w:qFormat/>
    <w:rPr>
      <w:rFonts w:cs="Wingdings"/>
    </w:rPr>
  </w:style>
  <w:style w:type="character" w:styleId="ListLabel203" w:customStyle="1">
    <w:name w:val="ListLabel 203"/>
    <w:qFormat/>
    <w:rPr>
      <w:rFonts w:cs="Symbol"/>
    </w:rPr>
  </w:style>
  <w:style w:type="character" w:styleId="ListLabel204" w:customStyle="1">
    <w:name w:val="ListLabel 204"/>
    <w:qFormat/>
    <w:rPr>
      <w:rFonts w:cs="Courier New"/>
    </w:rPr>
  </w:style>
  <w:style w:type="character" w:styleId="ListLabel205" w:customStyle="1">
    <w:name w:val="ListLabel 205"/>
    <w:qFormat/>
    <w:rPr>
      <w:rFonts w:cs="Wingdings"/>
    </w:rPr>
  </w:style>
  <w:style w:type="character" w:styleId="ListLabel206" w:customStyle="1">
    <w:name w:val="ListLabel 206"/>
    <w:qFormat/>
    <w:rPr>
      <w:rFonts w:ascii="Times New Roman" w:hAnsi="Times New Roman"/>
      <w:b/>
      <w:sz w:val="24"/>
    </w:rPr>
  </w:style>
  <w:style w:type="character" w:styleId="ListLabel207" w:customStyle="1">
    <w:name w:val="ListLabel 207"/>
    <w:qFormat/>
    <w:rPr>
      <w:rFonts w:ascii="Times New Roman" w:hAnsi="Times New Roman" w:eastAsia="Times New Roman" w:cs="Times New Roman"/>
      <w:b w:val="false"/>
      <w:sz w:val="24"/>
      <w:szCs w:val="24"/>
      <w:lang w:eastAsia="ar-SA"/>
    </w:rPr>
  </w:style>
  <w:style w:type="character" w:styleId="ListLabel208" w:customStyle="1">
    <w:name w:val="ListLabel 208"/>
    <w:qFormat/>
    <w:rPr>
      <w:rFonts w:ascii="Times New Roman" w:hAnsi="Times New Roman"/>
      <w:b w:val="false"/>
      <w:sz w:val="24"/>
    </w:rPr>
  </w:style>
  <w:style w:type="character" w:styleId="ListLabel209" w:customStyle="1">
    <w:name w:val="ListLabel 209"/>
    <w:qFormat/>
    <w:rPr>
      <w:rFonts w:ascii="Times New Roman" w:hAnsi="Times New Roman" w:eastAsia="Times New Roman" w:cs="Times New Roman"/>
      <w:kern w:val="2"/>
      <w:sz w:val="24"/>
      <w:szCs w:val="24"/>
      <w:lang w:val="lv-LV" w:eastAsia="lv-LV" w:bidi="ar-SA"/>
    </w:rPr>
  </w:style>
  <w:style w:type="character" w:styleId="ListLabel210" w:customStyle="1">
    <w:name w:val="ListLabel 210"/>
    <w:qFormat/>
    <w:rPr>
      <w:kern w:val="2"/>
    </w:rPr>
  </w:style>
  <w:style w:type="character" w:styleId="ListLabel211" w:customStyle="1">
    <w:name w:val="ListLabel 211"/>
    <w:qFormat/>
    <w:rPr/>
  </w:style>
  <w:style w:type="character" w:styleId="ListLabel212" w:customStyle="1">
    <w:name w:val="ListLabel 212"/>
    <w:qFormat/>
    <w:rPr>
      <w:rFonts w:ascii="Times New Roman" w:hAnsi="Times New Roman" w:eastAsia="Calibri" w:cs="Times New Roman"/>
      <w:color w:val="4472C4" w:themeColor="accent1"/>
      <w:u w:val="single"/>
    </w:rPr>
  </w:style>
  <w:style w:type="character" w:styleId="ListLabel213" w:customStyle="1">
    <w:name w:val="ListLabel 213"/>
    <w:qFormat/>
    <w:rPr>
      <w:b/>
    </w:rPr>
  </w:style>
  <w:style w:type="character" w:styleId="ListLabel214" w:customStyle="1">
    <w:name w:val="ListLabel 214"/>
    <w:qFormat/>
    <w:rPr>
      <w:rFonts w:ascii="Times New Roman" w:hAnsi="Times New Roman"/>
      <w:b/>
      <w:bCs/>
      <w:sz w:val="24"/>
      <w:szCs w:val="24"/>
    </w:rPr>
  </w:style>
  <w:style w:type="character" w:styleId="ListLabel215" w:customStyle="1">
    <w:name w:val="ListLabel 215"/>
    <w:qFormat/>
    <w:rPr>
      <w:b w:val="false"/>
      <w:i w:val="false"/>
    </w:rPr>
  </w:style>
  <w:style w:type="character" w:styleId="ListLabel216" w:customStyle="1">
    <w:name w:val="ListLabel 216"/>
    <w:qFormat/>
    <w:rPr>
      <w:b w:val="false"/>
    </w:rPr>
  </w:style>
  <w:style w:type="character" w:styleId="ListLabel217" w:customStyle="1">
    <w:name w:val="ListLabel 217"/>
    <w:qFormat/>
    <w:rPr>
      <w:b/>
    </w:rPr>
  </w:style>
  <w:style w:type="character" w:styleId="ListLabel218" w:customStyle="1">
    <w:name w:val="ListLabel 218"/>
    <w:qFormat/>
    <w:rPr>
      <w:b w:val="false"/>
      <w:color w:val="auto"/>
    </w:rPr>
  </w:style>
  <w:style w:type="character" w:styleId="ListLabel219" w:customStyle="1">
    <w:name w:val="ListLabel 219"/>
    <w:qFormat/>
    <w:rPr>
      <w:b w:val="false"/>
      <w:bCs w:val="false"/>
    </w:rPr>
  </w:style>
  <w:style w:type="character" w:styleId="ListLabel220" w:customStyle="1">
    <w:name w:val="ListLabel 220"/>
    <w:qFormat/>
    <w:rPr>
      <w:rFonts w:cs="Times New Roman"/>
      <w:b/>
    </w:rPr>
  </w:style>
  <w:style w:type="character" w:styleId="ListLabel221" w:customStyle="1">
    <w:name w:val="ListLabel 221"/>
    <w:qFormat/>
    <w:rPr>
      <w:rFonts w:cs="Times New Roman"/>
      <w:b w:val="false"/>
      <w:bCs w:val="false"/>
      <w:color w:val="auto"/>
    </w:rPr>
  </w:style>
  <w:style w:type="character" w:styleId="ListLabel222" w:customStyle="1">
    <w:name w:val="ListLabel 222"/>
    <w:qFormat/>
    <w:rPr>
      <w:rFonts w:cs="Times New Roman"/>
      <w:b/>
      <w:bCs w:val="false"/>
      <w:strike w:val="false"/>
      <w:dstrike w:val="false"/>
    </w:rPr>
  </w:style>
  <w:style w:type="character" w:styleId="ListLabel223" w:customStyle="1">
    <w:name w:val="ListLabel 223"/>
    <w:qFormat/>
    <w:rPr>
      <w:rFonts w:cs="Times New Roman"/>
    </w:rPr>
  </w:style>
  <w:style w:type="character" w:styleId="ListLabel224" w:customStyle="1">
    <w:name w:val="ListLabel 224"/>
    <w:qFormat/>
    <w:rPr>
      <w:rFonts w:cs="Times New Roman"/>
    </w:rPr>
  </w:style>
  <w:style w:type="character" w:styleId="ListLabel225" w:customStyle="1">
    <w:name w:val="ListLabel 225"/>
    <w:qFormat/>
    <w:rPr>
      <w:rFonts w:cs="Times New Roman"/>
    </w:rPr>
  </w:style>
  <w:style w:type="character" w:styleId="ListLabel226" w:customStyle="1">
    <w:name w:val="ListLabel 226"/>
    <w:qFormat/>
    <w:rPr>
      <w:rFonts w:cs="Times New Roman"/>
    </w:rPr>
  </w:style>
  <w:style w:type="character" w:styleId="ListLabel227" w:customStyle="1">
    <w:name w:val="ListLabel 227"/>
    <w:qFormat/>
    <w:rPr>
      <w:rFonts w:cs="Times New Roman"/>
    </w:rPr>
  </w:style>
  <w:style w:type="character" w:styleId="ListLabel228" w:customStyle="1">
    <w:name w:val="ListLabel 228"/>
    <w:qFormat/>
    <w:rPr>
      <w:rFonts w:cs="Times New Roman"/>
    </w:rPr>
  </w:style>
  <w:style w:type="character" w:styleId="ListLabel229" w:customStyle="1">
    <w:name w:val="ListLabel 229"/>
    <w:qFormat/>
    <w:rPr>
      <w:rFonts w:cs="Times New Roman"/>
      <w:b/>
    </w:rPr>
  </w:style>
  <w:style w:type="character" w:styleId="ListLabel230" w:customStyle="1">
    <w:name w:val="ListLabel 230"/>
    <w:qFormat/>
    <w:rPr>
      <w:b/>
      <w:strike w:val="false"/>
      <w:dstrike w:val="false"/>
    </w:rPr>
  </w:style>
  <w:style w:type="character" w:styleId="ListLabel231" w:customStyle="1">
    <w:name w:val="ListLabel 231"/>
    <w:qFormat/>
    <w:rPr>
      <w:rFonts w:cs="Times New Roman"/>
      <w:b/>
      <w:bCs/>
      <w:sz w:val="24"/>
    </w:rPr>
  </w:style>
  <w:style w:type="character" w:styleId="ListLabel232" w:customStyle="1">
    <w:name w:val="ListLabel 232"/>
    <w:qFormat/>
    <w:rPr>
      <w:rFonts w:cs="Times New Roman"/>
      <w:b w:val="false"/>
      <w:bCs w:val="false"/>
      <w:color w:val="auto"/>
      <w:sz w:val="24"/>
    </w:rPr>
  </w:style>
  <w:style w:type="character" w:styleId="ListLabel233" w:customStyle="1">
    <w:name w:val="ListLabel 233"/>
    <w:qFormat/>
    <w:rPr>
      <w:rFonts w:cs="Times New Roman"/>
      <w:b w:val="false"/>
    </w:rPr>
  </w:style>
  <w:style w:type="character" w:styleId="ListLabel234" w:customStyle="1">
    <w:name w:val="ListLabel 234"/>
    <w:qFormat/>
    <w:rPr>
      <w:rFonts w:cs="Times New Roman"/>
      <w:b w:val="false"/>
    </w:rPr>
  </w:style>
  <w:style w:type="character" w:styleId="ListLabel235" w:customStyle="1">
    <w:name w:val="ListLabel 235"/>
    <w:qFormat/>
    <w:rPr>
      <w:rFonts w:cs="Times New Roman"/>
    </w:rPr>
  </w:style>
  <w:style w:type="character" w:styleId="ListLabel236" w:customStyle="1">
    <w:name w:val="ListLabel 236"/>
    <w:qFormat/>
    <w:rPr>
      <w:rFonts w:cs="Times New Roman"/>
    </w:rPr>
  </w:style>
  <w:style w:type="character" w:styleId="ListLabel237" w:customStyle="1">
    <w:name w:val="ListLabel 237"/>
    <w:qFormat/>
    <w:rPr>
      <w:rFonts w:cs="Times New Roman"/>
    </w:rPr>
  </w:style>
  <w:style w:type="character" w:styleId="ListLabel238" w:customStyle="1">
    <w:name w:val="ListLabel 238"/>
    <w:qFormat/>
    <w:rPr>
      <w:rFonts w:cs="Times New Roman"/>
    </w:rPr>
  </w:style>
  <w:style w:type="character" w:styleId="ListLabel239" w:customStyle="1">
    <w:name w:val="ListLabel 239"/>
    <w:qFormat/>
    <w:rPr>
      <w:rFonts w:cs="Times New Roman"/>
    </w:rPr>
  </w:style>
  <w:style w:type="character" w:styleId="ListLabel240" w:customStyle="1">
    <w:name w:val="ListLabel 240"/>
    <w:qFormat/>
    <w:rPr>
      <w:b/>
    </w:rPr>
  </w:style>
  <w:style w:type="character" w:styleId="ListLabel241" w:customStyle="1">
    <w:name w:val="ListLabel 241"/>
    <w:qFormat/>
    <w:rPr>
      <w:b w:val="false"/>
      <w:sz w:val="24"/>
    </w:rPr>
  </w:style>
  <w:style w:type="character" w:styleId="ListLabel242" w:customStyle="1">
    <w:name w:val="ListLabel 242"/>
    <w:qFormat/>
    <w:rPr>
      <w:b/>
    </w:rPr>
  </w:style>
  <w:style w:type="character" w:styleId="ListLabel243" w:customStyle="1">
    <w:name w:val="ListLabel 243"/>
    <w:qFormat/>
    <w:rPr>
      <w:color w:val="auto"/>
    </w:rPr>
  </w:style>
  <w:style w:type="character" w:styleId="ListLabel244" w:customStyle="1">
    <w:name w:val="ListLabel 244"/>
    <w:qFormat/>
    <w:rPr>
      <w:color w:val="000000"/>
    </w:rPr>
  </w:style>
  <w:style w:type="character" w:styleId="ListLabel245" w:customStyle="1">
    <w:name w:val="ListLabel 245"/>
    <w:qFormat/>
    <w:rPr>
      <w:color w:val="000000"/>
    </w:rPr>
  </w:style>
  <w:style w:type="character" w:styleId="ListLabel246" w:customStyle="1">
    <w:name w:val="ListLabel 246"/>
    <w:qFormat/>
    <w:rPr>
      <w:color w:val="000000"/>
    </w:rPr>
  </w:style>
  <w:style w:type="character" w:styleId="ListLabel247" w:customStyle="1">
    <w:name w:val="ListLabel 247"/>
    <w:qFormat/>
    <w:rPr>
      <w:color w:val="000000"/>
    </w:rPr>
  </w:style>
  <w:style w:type="character" w:styleId="ListLabel248" w:customStyle="1">
    <w:name w:val="ListLabel 248"/>
    <w:qFormat/>
    <w:rPr>
      <w:color w:val="000000"/>
    </w:rPr>
  </w:style>
  <w:style w:type="character" w:styleId="ListLabel249" w:customStyle="1">
    <w:name w:val="ListLabel 249"/>
    <w:qFormat/>
    <w:rPr>
      <w:color w:val="000000"/>
    </w:rPr>
  </w:style>
  <w:style w:type="character" w:styleId="ListLabel250" w:customStyle="1">
    <w:name w:val="ListLabel 250"/>
    <w:qFormat/>
    <w:rPr>
      <w:color w:val="000000"/>
    </w:rPr>
  </w:style>
  <w:style w:type="character" w:styleId="ListLabel251" w:customStyle="1">
    <w:name w:val="ListLabel 251"/>
    <w:qFormat/>
    <w:rPr>
      <w:color w:val="000000"/>
    </w:rPr>
  </w:style>
  <w:style w:type="character" w:styleId="ListLabel252" w:customStyle="1">
    <w:name w:val="ListLabel 252"/>
    <w:qFormat/>
    <w:rPr>
      <w:color w:val="000000"/>
    </w:rPr>
  </w:style>
  <w:style w:type="character" w:styleId="ListLabel253" w:customStyle="1">
    <w:name w:val="ListLabel 253"/>
    <w:qFormat/>
    <w:rPr>
      <w:rFonts w:cs="Times New Roman"/>
    </w:rPr>
  </w:style>
  <w:style w:type="character" w:styleId="ListLabel254" w:customStyle="1">
    <w:name w:val="ListLabel 254"/>
    <w:qFormat/>
    <w:rPr>
      <w:rFonts w:cs="Times New Roman"/>
    </w:rPr>
  </w:style>
  <w:style w:type="character" w:styleId="ListLabel255" w:customStyle="1">
    <w:name w:val="ListLabel 255"/>
    <w:qFormat/>
    <w:rPr>
      <w:rFonts w:cs="Times New Roman"/>
    </w:rPr>
  </w:style>
  <w:style w:type="character" w:styleId="ListLabel256" w:customStyle="1">
    <w:name w:val="ListLabel 256"/>
    <w:qFormat/>
    <w:rPr>
      <w:rFonts w:cs="Times New Roman"/>
    </w:rPr>
  </w:style>
  <w:style w:type="character" w:styleId="ListLabel257" w:customStyle="1">
    <w:name w:val="ListLabel 257"/>
    <w:qFormat/>
    <w:rPr>
      <w:rFonts w:cs="Times New Roman"/>
    </w:rPr>
  </w:style>
  <w:style w:type="character" w:styleId="ListLabel258" w:customStyle="1">
    <w:name w:val="ListLabel 258"/>
    <w:qFormat/>
    <w:rPr>
      <w:rFonts w:cs="Times New Roman"/>
    </w:rPr>
  </w:style>
  <w:style w:type="character" w:styleId="ListLabel259" w:customStyle="1">
    <w:name w:val="ListLabel 259"/>
    <w:qFormat/>
    <w:rPr>
      <w:rFonts w:cs="Times New Roman"/>
    </w:rPr>
  </w:style>
  <w:style w:type="character" w:styleId="ListLabel260" w:customStyle="1">
    <w:name w:val="ListLabel 260"/>
    <w:qFormat/>
    <w:rPr>
      <w:rFonts w:cs="Times New Roman"/>
    </w:rPr>
  </w:style>
  <w:style w:type="character" w:styleId="ListLabel261" w:customStyle="1">
    <w:name w:val="ListLabel 261"/>
    <w:qFormat/>
    <w:rPr>
      <w:rFonts w:cs="Times New Roman"/>
    </w:rPr>
  </w:style>
  <w:style w:type="character" w:styleId="ListLabel262" w:customStyle="1">
    <w:name w:val="ListLabel 262"/>
    <w:qFormat/>
    <w:rPr>
      <w:rFonts w:cs="Symbol"/>
    </w:rPr>
  </w:style>
  <w:style w:type="character" w:styleId="ListLabel263" w:customStyle="1">
    <w:name w:val="ListLabel 263"/>
    <w:qFormat/>
    <w:rPr>
      <w:rFonts w:cs="Courier New"/>
    </w:rPr>
  </w:style>
  <w:style w:type="character" w:styleId="ListLabel264" w:customStyle="1">
    <w:name w:val="ListLabel 264"/>
    <w:qFormat/>
    <w:rPr>
      <w:rFonts w:cs="Wingdings"/>
    </w:rPr>
  </w:style>
  <w:style w:type="character" w:styleId="ListLabel265" w:customStyle="1">
    <w:name w:val="ListLabel 265"/>
    <w:qFormat/>
    <w:rPr>
      <w:rFonts w:cs="Symbol"/>
    </w:rPr>
  </w:style>
  <w:style w:type="character" w:styleId="ListLabel266" w:customStyle="1">
    <w:name w:val="ListLabel 266"/>
    <w:qFormat/>
    <w:rPr>
      <w:rFonts w:cs="Courier New"/>
    </w:rPr>
  </w:style>
  <w:style w:type="character" w:styleId="ListLabel267" w:customStyle="1">
    <w:name w:val="ListLabel 267"/>
    <w:qFormat/>
    <w:rPr>
      <w:rFonts w:cs="Wingdings"/>
    </w:rPr>
  </w:style>
  <w:style w:type="character" w:styleId="ListLabel268" w:customStyle="1">
    <w:name w:val="ListLabel 268"/>
    <w:qFormat/>
    <w:rPr>
      <w:rFonts w:cs="Symbol"/>
    </w:rPr>
  </w:style>
  <w:style w:type="character" w:styleId="ListLabel269" w:customStyle="1">
    <w:name w:val="ListLabel 269"/>
    <w:qFormat/>
    <w:rPr>
      <w:rFonts w:cs="Courier New"/>
    </w:rPr>
  </w:style>
  <w:style w:type="character" w:styleId="ListLabel270" w:customStyle="1">
    <w:name w:val="ListLabel 270"/>
    <w:qFormat/>
    <w:rPr>
      <w:rFonts w:cs="Wingdings"/>
    </w:rPr>
  </w:style>
  <w:style w:type="character" w:styleId="ListLabel271" w:customStyle="1">
    <w:name w:val="ListLabel 271"/>
    <w:qFormat/>
    <w:rPr>
      <w:rFonts w:cs="Wingdings"/>
    </w:rPr>
  </w:style>
  <w:style w:type="character" w:styleId="ListLabel272" w:customStyle="1">
    <w:name w:val="ListLabel 272"/>
    <w:qFormat/>
    <w:rPr>
      <w:rFonts w:cs="Courier New"/>
    </w:rPr>
  </w:style>
  <w:style w:type="character" w:styleId="ListLabel273" w:customStyle="1">
    <w:name w:val="ListLabel 273"/>
    <w:qFormat/>
    <w:rPr>
      <w:rFonts w:cs="Wingdings"/>
    </w:rPr>
  </w:style>
  <w:style w:type="character" w:styleId="ListLabel274" w:customStyle="1">
    <w:name w:val="ListLabel 274"/>
    <w:qFormat/>
    <w:rPr>
      <w:rFonts w:cs="Symbol"/>
    </w:rPr>
  </w:style>
  <w:style w:type="character" w:styleId="ListLabel275" w:customStyle="1">
    <w:name w:val="ListLabel 275"/>
    <w:qFormat/>
    <w:rPr>
      <w:rFonts w:cs="Courier New"/>
    </w:rPr>
  </w:style>
  <w:style w:type="character" w:styleId="ListLabel276" w:customStyle="1">
    <w:name w:val="ListLabel 276"/>
    <w:qFormat/>
    <w:rPr>
      <w:rFonts w:cs="Wingdings"/>
    </w:rPr>
  </w:style>
  <w:style w:type="character" w:styleId="ListLabel277" w:customStyle="1">
    <w:name w:val="ListLabel 277"/>
    <w:qFormat/>
    <w:rPr>
      <w:rFonts w:cs="Symbol"/>
    </w:rPr>
  </w:style>
  <w:style w:type="character" w:styleId="ListLabel278" w:customStyle="1">
    <w:name w:val="ListLabel 278"/>
    <w:qFormat/>
    <w:rPr>
      <w:rFonts w:cs="Courier New"/>
    </w:rPr>
  </w:style>
  <w:style w:type="character" w:styleId="ListLabel279" w:customStyle="1">
    <w:name w:val="ListLabel 279"/>
    <w:qFormat/>
    <w:rPr>
      <w:rFonts w:cs="Wingdings"/>
    </w:rPr>
  </w:style>
  <w:style w:type="character" w:styleId="ListLabel280" w:customStyle="1">
    <w:name w:val="ListLabel 280"/>
    <w:qFormat/>
    <w:rPr>
      <w:rFonts w:ascii="Times New Roman" w:hAnsi="Times New Roman"/>
      <w:b/>
      <w:sz w:val="24"/>
    </w:rPr>
  </w:style>
  <w:style w:type="character" w:styleId="ListLabel281" w:customStyle="1">
    <w:name w:val="ListLabel 281"/>
    <w:qFormat/>
    <w:rPr>
      <w:rFonts w:ascii="Times New Roman" w:hAnsi="Times New Roman" w:eastAsia="Times New Roman" w:cs="Times New Roman"/>
      <w:b w:val="false"/>
      <w:sz w:val="24"/>
      <w:szCs w:val="24"/>
      <w:lang w:eastAsia="ar-SA"/>
    </w:rPr>
  </w:style>
  <w:style w:type="character" w:styleId="ListLabel282" w:customStyle="1">
    <w:name w:val="ListLabel 282"/>
    <w:qFormat/>
    <w:rPr>
      <w:rFonts w:ascii="Times New Roman" w:hAnsi="Times New Roman"/>
      <w:b w:val="false"/>
      <w:sz w:val="24"/>
    </w:rPr>
  </w:style>
  <w:style w:type="character" w:styleId="ListLabel283" w:customStyle="1">
    <w:name w:val="ListLabel 283"/>
    <w:qFormat/>
    <w:rPr>
      <w:rFonts w:ascii="Times New Roman" w:hAnsi="Times New Roman" w:eastAsia="Times New Roman" w:cs="Times New Roman"/>
      <w:kern w:val="2"/>
      <w:sz w:val="24"/>
      <w:szCs w:val="24"/>
      <w:lang w:val="lv-LV" w:eastAsia="lv-LV" w:bidi="ar-SA"/>
    </w:rPr>
  </w:style>
  <w:style w:type="character" w:styleId="ListLabel284" w:customStyle="1">
    <w:name w:val="ListLabel 284"/>
    <w:qFormat/>
    <w:rPr>
      <w:kern w:val="2"/>
    </w:rPr>
  </w:style>
  <w:style w:type="character" w:styleId="ListLabel285" w:customStyle="1">
    <w:name w:val="ListLabel 285"/>
    <w:qFormat/>
    <w:rPr/>
  </w:style>
  <w:style w:type="character" w:styleId="ListLabel286" w:customStyle="1">
    <w:name w:val="ListLabel 286"/>
    <w:qFormat/>
    <w:rPr>
      <w:rFonts w:eastAsia="Calibri" w:cs="Times New Roman"/>
      <w:color w:val="4472C4" w:themeColor="accent1"/>
      <w:u w:val="single"/>
    </w:rPr>
  </w:style>
  <w:style w:type="character" w:styleId="ListLabel287">
    <w:name w:val="ListLabel 287"/>
    <w:qFormat/>
    <w:rPr>
      <w:b/>
    </w:rPr>
  </w:style>
  <w:style w:type="character" w:styleId="ListLabel288">
    <w:name w:val="ListLabel 288"/>
    <w:qFormat/>
    <w:rPr>
      <w:rFonts w:ascii="Times New Roman" w:hAnsi="Times New Roman"/>
      <w:b/>
      <w:bCs/>
      <w:sz w:val="24"/>
      <w:szCs w:val="24"/>
    </w:rPr>
  </w:style>
  <w:style w:type="character" w:styleId="ListLabel289">
    <w:name w:val="ListLabel 289"/>
    <w:qFormat/>
    <w:rPr>
      <w:b w:val="false"/>
      <w:i w:val="false"/>
    </w:rPr>
  </w:style>
  <w:style w:type="character" w:styleId="ListLabel290">
    <w:name w:val="ListLabel 290"/>
    <w:qFormat/>
    <w:rPr>
      <w:b w:val="false"/>
    </w:rPr>
  </w:style>
  <w:style w:type="character" w:styleId="ListLabel291">
    <w:name w:val="ListLabel 291"/>
    <w:qFormat/>
    <w:rPr>
      <w:b/>
    </w:rPr>
  </w:style>
  <w:style w:type="character" w:styleId="ListLabel292">
    <w:name w:val="ListLabel 292"/>
    <w:qFormat/>
    <w:rPr>
      <w:b w:val="false"/>
      <w:color w:val="auto"/>
    </w:rPr>
  </w:style>
  <w:style w:type="character" w:styleId="ListLabel293">
    <w:name w:val="ListLabel 293"/>
    <w:qFormat/>
    <w:rPr>
      <w:b w:val="false"/>
      <w:bCs w:val="false"/>
    </w:rPr>
  </w:style>
  <w:style w:type="character" w:styleId="ListLabel294">
    <w:name w:val="ListLabel 294"/>
    <w:qFormat/>
    <w:rPr>
      <w:rFonts w:cs="Times New Roman"/>
      <w:b/>
    </w:rPr>
  </w:style>
  <w:style w:type="character" w:styleId="ListLabel295">
    <w:name w:val="ListLabel 295"/>
    <w:qFormat/>
    <w:rPr>
      <w:rFonts w:cs="Times New Roman"/>
      <w:b w:val="false"/>
      <w:bCs w:val="false"/>
      <w:color w:val="auto"/>
    </w:rPr>
  </w:style>
  <w:style w:type="character" w:styleId="ListLabel296">
    <w:name w:val="ListLabel 296"/>
    <w:qFormat/>
    <w:rPr>
      <w:rFonts w:cs="Times New Roman"/>
      <w:b/>
      <w:bCs w:val="false"/>
      <w:strike w:val="false"/>
      <w:dstrike w:val="false"/>
    </w:rPr>
  </w:style>
  <w:style w:type="character" w:styleId="ListLabel297">
    <w:name w:val="ListLabel 297"/>
    <w:qFormat/>
    <w:rPr>
      <w:rFonts w:cs="Times New Roman"/>
    </w:rPr>
  </w:style>
  <w:style w:type="character" w:styleId="ListLabel298">
    <w:name w:val="ListLabel 298"/>
    <w:qFormat/>
    <w:rPr>
      <w:rFonts w:cs="Times New Roman"/>
    </w:rPr>
  </w:style>
  <w:style w:type="character" w:styleId="ListLabel299">
    <w:name w:val="ListLabel 299"/>
    <w:qFormat/>
    <w:rPr>
      <w:rFonts w:cs="Times New Roman"/>
    </w:rPr>
  </w:style>
  <w:style w:type="character" w:styleId="ListLabel300">
    <w:name w:val="ListLabel 300"/>
    <w:qFormat/>
    <w:rPr>
      <w:rFonts w:cs="Times New Roman"/>
    </w:rPr>
  </w:style>
  <w:style w:type="character" w:styleId="ListLabel301">
    <w:name w:val="ListLabel 301"/>
    <w:qFormat/>
    <w:rPr>
      <w:rFonts w:cs="Times New Roman"/>
    </w:rPr>
  </w:style>
  <w:style w:type="character" w:styleId="ListLabel302">
    <w:name w:val="ListLabel 302"/>
    <w:qFormat/>
    <w:rPr>
      <w:rFonts w:cs="Times New Roman"/>
    </w:rPr>
  </w:style>
  <w:style w:type="character" w:styleId="ListLabel303">
    <w:name w:val="ListLabel 303"/>
    <w:qFormat/>
    <w:rPr>
      <w:rFonts w:cs="Times New Roman"/>
      <w:b/>
    </w:rPr>
  </w:style>
  <w:style w:type="character" w:styleId="ListLabel304">
    <w:name w:val="ListLabel 304"/>
    <w:qFormat/>
    <w:rPr>
      <w:b/>
      <w:strike w:val="false"/>
      <w:dstrike w:val="false"/>
    </w:rPr>
  </w:style>
  <w:style w:type="character" w:styleId="ListLabel305">
    <w:name w:val="ListLabel 305"/>
    <w:qFormat/>
    <w:rPr>
      <w:rFonts w:cs="Times New Roman"/>
      <w:b/>
      <w:bCs/>
      <w:sz w:val="24"/>
    </w:rPr>
  </w:style>
  <w:style w:type="character" w:styleId="ListLabel306">
    <w:name w:val="ListLabel 306"/>
    <w:qFormat/>
    <w:rPr>
      <w:rFonts w:cs="Times New Roman"/>
      <w:b w:val="false"/>
      <w:bCs w:val="false"/>
      <w:color w:val="auto"/>
      <w:sz w:val="24"/>
    </w:rPr>
  </w:style>
  <w:style w:type="character" w:styleId="ListLabel307">
    <w:name w:val="ListLabel 307"/>
    <w:qFormat/>
    <w:rPr>
      <w:rFonts w:cs="Times New Roman"/>
      <w:b w:val="false"/>
    </w:rPr>
  </w:style>
  <w:style w:type="character" w:styleId="ListLabel308">
    <w:name w:val="ListLabel 308"/>
    <w:qFormat/>
    <w:rPr>
      <w:rFonts w:cs="Times New Roman"/>
      <w:b w:val="false"/>
    </w:rPr>
  </w:style>
  <w:style w:type="character" w:styleId="ListLabel309">
    <w:name w:val="ListLabel 309"/>
    <w:qFormat/>
    <w:rPr>
      <w:rFonts w:cs="Times New Roman"/>
    </w:rPr>
  </w:style>
  <w:style w:type="character" w:styleId="ListLabel310">
    <w:name w:val="ListLabel 310"/>
    <w:qFormat/>
    <w:rPr>
      <w:rFonts w:cs="Times New Roman"/>
    </w:rPr>
  </w:style>
  <w:style w:type="character" w:styleId="ListLabel311">
    <w:name w:val="ListLabel 311"/>
    <w:qFormat/>
    <w:rPr>
      <w:rFonts w:cs="Times New Roman"/>
    </w:rPr>
  </w:style>
  <w:style w:type="character" w:styleId="ListLabel312">
    <w:name w:val="ListLabel 312"/>
    <w:qFormat/>
    <w:rPr>
      <w:rFonts w:cs="Times New Roman"/>
    </w:rPr>
  </w:style>
  <w:style w:type="character" w:styleId="ListLabel313">
    <w:name w:val="ListLabel 313"/>
    <w:qFormat/>
    <w:rPr>
      <w:rFonts w:cs="Times New Roman"/>
    </w:rPr>
  </w:style>
  <w:style w:type="character" w:styleId="ListLabel314">
    <w:name w:val="ListLabel 314"/>
    <w:qFormat/>
    <w:rPr>
      <w:b/>
    </w:rPr>
  </w:style>
  <w:style w:type="character" w:styleId="ListLabel315">
    <w:name w:val="ListLabel 315"/>
    <w:qFormat/>
    <w:rPr>
      <w:b w:val="false"/>
      <w:sz w:val="24"/>
    </w:rPr>
  </w:style>
  <w:style w:type="character" w:styleId="ListLabel316">
    <w:name w:val="ListLabel 316"/>
    <w:qFormat/>
    <w:rPr>
      <w:b/>
    </w:rPr>
  </w:style>
  <w:style w:type="character" w:styleId="ListLabel317">
    <w:name w:val="ListLabel 317"/>
    <w:qFormat/>
    <w:rPr>
      <w:color w:val="auto"/>
    </w:rPr>
  </w:style>
  <w:style w:type="character" w:styleId="ListLabel318">
    <w:name w:val="ListLabel 318"/>
    <w:qFormat/>
    <w:rPr>
      <w:color w:val="000000"/>
    </w:rPr>
  </w:style>
  <w:style w:type="character" w:styleId="ListLabel319">
    <w:name w:val="ListLabel 319"/>
    <w:qFormat/>
    <w:rPr>
      <w:color w:val="000000"/>
    </w:rPr>
  </w:style>
  <w:style w:type="character" w:styleId="ListLabel320">
    <w:name w:val="ListLabel 320"/>
    <w:qFormat/>
    <w:rPr>
      <w:color w:val="000000"/>
    </w:rPr>
  </w:style>
  <w:style w:type="character" w:styleId="ListLabel321">
    <w:name w:val="ListLabel 321"/>
    <w:qFormat/>
    <w:rPr>
      <w:color w:val="000000"/>
    </w:rPr>
  </w:style>
  <w:style w:type="character" w:styleId="ListLabel322">
    <w:name w:val="ListLabel 322"/>
    <w:qFormat/>
    <w:rPr>
      <w:color w:val="000000"/>
    </w:rPr>
  </w:style>
  <w:style w:type="character" w:styleId="ListLabel323">
    <w:name w:val="ListLabel 323"/>
    <w:qFormat/>
    <w:rPr>
      <w:color w:val="000000"/>
    </w:rPr>
  </w:style>
  <w:style w:type="character" w:styleId="ListLabel324">
    <w:name w:val="ListLabel 324"/>
    <w:qFormat/>
    <w:rPr>
      <w:color w:val="000000"/>
    </w:rPr>
  </w:style>
  <w:style w:type="character" w:styleId="ListLabel325">
    <w:name w:val="ListLabel 325"/>
    <w:qFormat/>
    <w:rPr>
      <w:color w:val="000000"/>
    </w:rPr>
  </w:style>
  <w:style w:type="character" w:styleId="ListLabel326">
    <w:name w:val="ListLabel 326"/>
    <w:qFormat/>
    <w:rPr>
      <w:color w:val="000000"/>
    </w:rPr>
  </w:style>
  <w:style w:type="character" w:styleId="ListLabel327">
    <w:name w:val="ListLabel 327"/>
    <w:qFormat/>
    <w:rPr>
      <w:rFonts w:cs="Times New Roman"/>
    </w:rPr>
  </w:style>
  <w:style w:type="character" w:styleId="ListLabel328">
    <w:name w:val="ListLabel 328"/>
    <w:qFormat/>
    <w:rPr>
      <w:rFonts w:cs="Times New Roman"/>
    </w:rPr>
  </w:style>
  <w:style w:type="character" w:styleId="ListLabel329">
    <w:name w:val="ListLabel 329"/>
    <w:qFormat/>
    <w:rPr>
      <w:rFonts w:cs="Times New Roman"/>
    </w:rPr>
  </w:style>
  <w:style w:type="character" w:styleId="ListLabel330">
    <w:name w:val="ListLabel 330"/>
    <w:qFormat/>
    <w:rPr>
      <w:rFonts w:cs="Times New Roman"/>
    </w:rPr>
  </w:style>
  <w:style w:type="character" w:styleId="ListLabel331">
    <w:name w:val="ListLabel 331"/>
    <w:qFormat/>
    <w:rPr>
      <w:rFonts w:cs="Times New Roman"/>
    </w:rPr>
  </w:style>
  <w:style w:type="character" w:styleId="ListLabel332">
    <w:name w:val="ListLabel 332"/>
    <w:qFormat/>
    <w:rPr>
      <w:rFonts w:cs="Times New Roman"/>
    </w:rPr>
  </w:style>
  <w:style w:type="character" w:styleId="ListLabel333">
    <w:name w:val="ListLabel 333"/>
    <w:qFormat/>
    <w:rPr>
      <w:rFonts w:cs="Times New Roman"/>
    </w:rPr>
  </w:style>
  <w:style w:type="character" w:styleId="ListLabel334">
    <w:name w:val="ListLabel 334"/>
    <w:qFormat/>
    <w:rPr>
      <w:rFonts w:cs="Times New Roman"/>
    </w:rPr>
  </w:style>
  <w:style w:type="character" w:styleId="ListLabel335">
    <w:name w:val="ListLabel 335"/>
    <w:qFormat/>
    <w:rPr>
      <w:rFonts w:cs="Times New Roman"/>
    </w:rPr>
  </w:style>
  <w:style w:type="character" w:styleId="ListLabel336">
    <w:name w:val="ListLabel 336"/>
    <w:qFormat/>
    <w:rPr>
      <w:rFonts w:cs="Symbol"/>
    </w:rPr>
  </w:style>
  <w:style w:type="character" w:styleId="ListLabel337">
    <w:name w:val="ListLabel 337"/>
    <w:qFormat/>
    <w:rPr>
      <w:rFonts w:cs="Courier New"/>
    </w:rPr>
  </w:style>
  <w:style w:type="character" w:styleId="ListLabel338">
    <w:name w:val="ListLabel 338"/>
    <w:qFormat/>
    <w:rPr>
      <w:rFonts w:cs="Wingdings"/>
    </w:rPr>
  </w:style>
  <w:style w:type="character" w:styleId="ListLabel339">
    <w:name w:val="ListLabel 339"/>
    <w:qFormat/>
    <w:rPr>
      <w:rFonts w:cs="Symbol"/>
    </w:rPr>
  </w:style>
  <w:style w:type="character" w:styleId="ListLabel340">
    <w:name w:val="ListLabel 340"/>
    <w:qFormat/>
    <w:rPr>
      <w:rFonts w:cs="Courier New"/>
    </w:rPr>
  </w:style>
  <w:style w:type="character" w:styleId="ListLabel341">
    <w:name w:val="ListLabel 341"/>
    <w:qFormat/>
    <w:rPr>
      <w:rFonts w:cs="Wingdings"/>
    </w:rPr>
  </w:style>
  <w:style w:type="character" w:styleId="ListLabel342">
    <w:name w:val="ListLabel 342"/>
    <w:qFormat/>
    <w:rPr>
      <w:rFonts w:cs="Symbol"/>
    </w:rPr>
  </w:style>
  <w:style w:type="character" w:styleId="ListLabel343">
    <w:name w:val="ListLabel 343"/>
    <w:qFormat/>
    <w:rPr>
      <w:rFonts w:cs="Courier New"/>
    </w:rPr>
  </w:style>
  <w:style w:type="character" w:styleId="ListLabel344">
    <w:name w:val="ListLabel 344"/>
    <w:qFormat/>
    <w:rPr>
      <w:rFonts w:cs="Wingdings"/>
    </w:rPr>
  </w:style>
  <w:style w:type="character" w:styleId="ListLabel345">
    <w:name w:val="ListLabel 345"/>
    <w:qFormat/>
    <w:rPr>
      <w:rFonts w:cs="Wingdings"/>
    </w:rPr>
  </w:style>
  <w:style w:type="character" w:styleId="ListLabel346">
    <w:name w:val="ListLabel 346"/>
    <w:qFormat/>
    <w:rPr>
      <w:rFonts w:cs="Courier New"/>
    </w:rPr>
  </w:style>
  <w:style w:type="character" w:styleId="ListLabel347">
    <w:name w:val="ListLabel 347"/>
    <w:qFormat/>
    <w:rPr>
      <w:rFonts w:cs="Wingdings"/>
    </w:rPr>
  </w:style>
  <w:style w:type="character" w:styleId="ListLabel348">
    <w:name w:val="ListLabel 348"/>
    <w:qFormat/>
    <w:rPr>
      <w:rFonts w:cs="Symbol"/>
    </w:rPr>
  </w:style>
  <w:style w:type="character" w:styleId="ListLabel349">
    <w:name w:val="ListLabel 349"/>
    <w:qFormat/>
    <w:rPr>
      <w:rFonts w:cs="Courier New"/>
    </w:rPr>
  </w:style>
  <w:style w:type="character" w:styleId="ListLabel350">
    <w:name w:val="ListLabel 350"/>
    <w:qFormat/>
    <w:rPr>
      <w:rFonts w:cs="Wingdings"/>
    </w:rPr>
  </w:style>
  <w:style w:type="character" w:styleId="ListLabel351">
    <w:name w:val="ListLabel 351"/>
    <w:qFormat/>
    <w:rPr>
      <w:rFonts w:cs="Symbol"/>
    </w:rPr>
  </w:style>
  <w:style w:type="character" w:styleId="ListLabel352">
    <w:name w:val="ListLabel 352"/>
    <w:qFormat/>
    <w:rPr>
      <w:rFonts w:cs="Courier New"/>
    </w:rPr>
  </w:style>
  <w:style w:type="character" w:styleId="ListLabel353">
    <w:name w:val="ListLabel 353"/>
    <w:qFormat/>
    <w:rPr>
      <w:rFonts w:cs="Wingdings"/>
    </w:rPr>
  </w:style>
  <w:style w:type="character" w:styleId="ListLabel354">
    <w:name w:val="ListLabel 354"/>
    <w:qFormat/>
    <w:rPr>
      <w:b/>
      <w:sz w:val="24"/>
    </w:rPr>
  </w:style>
  <w:style w:type="character" w:styleId="ListLabel355">
    <w:name w:val="ListLabel 355"/>
    <w:qFormat/>
    <w:rPr>
      <w:rFonts w:eastAsia="Times New Roman" w:cs="Times New Roman"/>
      <w:b w:val="false"/>
      <w:sz w:val="24"/>
      <w:szCs w:val="24"/>
      <w:lang w:eastAsia="ar-SA"/>
    </w:rPr>
  </w:style>
  <w:style w:type="character" w:styleId="ListLabel356">
    <w:name w:val="ListLabel 356"/>
    <w:qFormat/>
    <w:rPr>
      <w:b w:val="false"/>
      <w:sz w:val="24"/>
    </w:rPr>
  </w:style>
  <w:style w:type="character" w:styleId="ListLabel357">
    <w:name w:val="ListLabel 357"/>
    <w:qFormat/>
    <w:rPr>
      <w:rFonts w:ascii="Times New Roman" w:hAnsi="Times New Roman"/>
      <w:kern w:val="2"/>
      <w:sz w:val="24"/>
      <w:lang w:eastAsia="lv-LV"/>
    </w:rPr>
  </w:style>
  <w:style w:type="character" w:styleId="ListLabel358">
    <w:name w:val="ListLabel 358"/>
    <w:qFormat/>
    <w:rPr>
      <w:kern w:val="2"/>
    </w:rPr>
  </w:style>
  <w:style w:type="character" w:styleId="ListLabel359">
    <w:name w:val="ListLabel 359"/>
    <w:qFormat/>
    <w:rPr/>
  </w:style>
  <w:style w:type="character" w:styleId="ListLabel360">
    <w:name w:val="ListLabel 360"/>
    <w:qFormat/>
    <w:rPr/>
  </w:style>
  <w:style w:type="character" w:styleId="ListLabel361">
    <w:name w:val="ListLabel 361"/>
    <w:qFormat/>
    <w:rPr>
      <w:b/>
    </w:rPr>
  </w:style>
  <w:style w:type="character" w:styleId="ListLabel362">
    <w:name w:val="ListLabel 362"/>
    <w:qFormat/>
    <w:rPr>
      <w:rFonts w:ascii="Times New Roman" w:hAnsi="Times New Roman"/>
      <w:b/>
      <w:bCs/>
      <w:sz w:val="24"/>
      <w:szCs w:val="24"/>
    </w:rPr>
  </w:style>
  <w:style w:type="character" w:styleId="ListLabel363">
    <w:name w:val="ListLabel 363"/>
    <w:qFormat/>
    <w:rPr>
      <w:b w:val="false"/>
      <w:i w:val="false"/>
    </w:rPr>
  </w:style>
  <w:style w:type="character" w:styleId="ListLabel364">
    <w:name w:val="ListLabel 364"/>
    <w:qFormat/>
    <w:rPr>
      <w:b w:val="false"/>
    </w:rPr>
  </w:style>
  <w:style w:type="character" w:styleId="ListLabel365">
    <w:name w:val="ListLabel 365"/>
    <w:qFormat/>
    <w:rPr>
      <w:b/>
    </w:rPr>
  </w:style>
  <w:style w:type="character" w:styleId="ListLabel366">
    <w:name w:val="ListLabel 366"/>
    <w:qFormat/>
    <w:rPr>
      <w:b w:val="false"/>
      <w:color w:val="auto"/>
    </w:rPr>
  </w:style>
  <w:style w:type="character" w:styleId="ListLabel367">
    <w:name w:val="ListLabel 367"/>
    <w:qFormat/>
    <w:rPr>
      <w:b w:val="false"/>
      <w:bCs w:val="false"/>
    </w:rPr>
  </w:style>
  <w:style w:type="character" w:styleId="ListLabel368">
    <w:name w:val="ListLabel 368"/>
    <w:qFormat/>
    <w:rPr>
      <w:rFonts w:cs="Times New Roman"/>
      <w:b/>
    </w:rPr>
  </w:style>
  <w:style w:type="character" w:styleId="ListLabel369">
    <w:name w:val="ListLabel 369"/>
    <w:qFormat/>
    <w:rPr>
      <w:rFonts w:cs="Times New Roman"/>
      <w:b w:val="false"/>
      <w:bCs w:val="false"/>
      <w:color w:val="auto"/>
    </w:rPr>
  </w:style>
  <w:style w:type="character" w:styleId="ListLabel370">
    <w:name w:val="ListLabel 370"/>
    <w:qFormat/>
    <w:rPr>
      <w:rFonts w:cs="Times New Roman"/>
      <w:b/>
      <w:bCs w:val="false"/>
      <w:strike w:val="false"/>
      <w:dstrike w:val="false"/>
    </w:rPr>
  </w:style>
  <w:style w:type="character" w:styleId="ListLabel371">
    <w:name w:val="ListLabel 371"/>
    <w:qFormat/>
    <w:rPr>
      <w:rFonts w:cs="Times New Roman"/>
    </w:rPr>
  </w:style>
  <w:style w:type="character" w:styleId="ListLabel372">
    <w:name w:val="ListLabel 372"/>
    <w:qFormat/>
    <w:rPr>
      <w:rFonts w:cs="Times New Roman"/>
    </w:rPr>
  </w:style>
  <w:style w:type="character" w:styleId="ListLabel373">
    <w:name w:val="ListLabel 373"/>
    <w:qFormat/>
    <w:rPr>
      <w:rFonts w:cs="Times New Roman"/>
    </w:rPr>
  </w:style>
  <w:style w:type="character" w:styleId="ListLabel374">
    <w:name w:val="ListLabel 374"/>
    <w:qFormat/>
    <w:rPr>
      <w:rFonts w:cs="Times New Roman"/>
    </w:rPr>
  </w:style>
  <w:style w:type="character" w:styleId="ListLabel375">
    <w:name w:val="ListLabel 375"/>
    <w:qFormat/>
    <w:rPr>
      <w:rFonts w:cs="Times New Roman"/>
    </w:rPr>
  </w:style>
  <w:style w:type="character" w:styleId="ListLabel376">
    <w:name w:val="ListLabel 376"/>
    <w:qFormat/>
    <w:rPr>
      <w:rFonts w:cs="Times New Roman"/>
    </w:rPr>
  </w:style>
  <w:style w:type="character" w:styleId="ListLabel377">
    <w:name w:val="ListLabel 377"/>
    <w:qFormat/>
    <w:rPr>
      <w:rFonts w:cs="Times New Roman"/>
      <w:b/>
    </w:rPr>
  </w:style>
  <w:style w:type="character" w:styleId="ListLabel378">
    <w:name w:val="ListLabel 378"/>
    <w:qFormat/>
    <w:rPr>
      <w:b/>
      <w:strike w:val="false"/>
      <w:dstrike w:val="false"/>
    </w:rPr>
  </w:style>
  <w:style w:type="character" w:styleId="ListLabel379">
    <w:name w:val="ListLabel 379"/>
    <w:qFormat/>
    <w:rPr>
      <w:rFonts w:cs="Times New Roman"/>
      <w:b/>
      <w:bCs/>
      <w:sz w:val="24"/>
    </w:rPr>
  </w:style>
  <w:style w:type="character" w:styleId="ListLabel380">
    <w:name w:val="ListLabel 380"/>
    <w:qFormat/>
    <w:rPr>
      <w:rFonts w:cs="Times New Roman"/>
      <w:b w:val="false"/>
      <w:bCs w:val="false"/>
      <w:color w:val="auto"/>
      <w:sz w:val="24"/>
    </w:rPr>
  </w:style>
  <w:style w:type="character" w:styleId="ListLabel381">
    <w:name w:val="ListLabel 381"/>
    <w:qFormat/>
    <w:rPr>
      <w:rFonts w:cs="Times New Roman"/>
      <w:b w:val="false"/>
    </w:rPr>
  </w:style>
  <w:style w:type="character" w:styleId="ListLabel382">
    <w:name w:val="ListLabel 382"/>
    <w:qFormat/>
    <w:rPr>
      <w:rFonts w:cs="Times New Roman"/>
      <w:b w:val="false"/>
    </w:rPr>
  </w:style>
  <w:style w:type="character" w:styleId="ListLabel383">
    <w:name w:val="ListLabel 383"/>
    <w:qFormat/>
    <w:rPr>
      <w:rFonts w:cs="Times New Roman"/>
    </w:rPr>
  </w:style>
  <w:style w:type="character" w:styleId="ListLabel384">
    <w:name w:val="ListLabel 384"/>
    <w:qFormat/>
    <w:rPr>
      <w:rFonts w:cs="Times New Roman"/>
    </w:rPr>
  </w:style>
  <w:style w:type="character" w:styleId="ListLabel385">
    <w:name w:val="ListLabel 385"/>
    <w:qFormat/>
    <w:rPr>
      <w:rFonts w:cs="Times New Roman"/>
    </w:rPr>
  </w:style>
  <w:style w:type="character" w:styleId="ListLabel386">
    <w:name w:val="ListLabel 386"/>
    <w:qFormat/>
    <w:rPr>
      <w:rFonts w:cs="Times New Roman"/>
    </w:rPr>
  </w:style>
  <w:style w:type="character" w:styleId="ListLabel387">
    <w:name w:val="ListLabel 387"/>
    <w:qFormat/>
    <w:rPr>
      <w:rFonts w:cs="Times New Roman"/>
    </w:rPr>
  </w:style>
  <w:style w:type="character" w:styleId="ListLabel388">
    <w:name w:val="ListLabel 388"/>
    <w:qFormat/>
    <w:rPr>
      <w:b/>
    </w:rPr>
  </w:style>
  <w:style w:type="character" w:styleId="ListLabel389">
    <w:name w:val="ListLabel 389"/>
    <w:qFormat/>
    <w:rPr>
      <w:b w:val="false"/>
      <w:sz w:val="24"/>
    </w:rPr>
  </w:style>
  <w:style w:type="character" w:styleId="ListLabel390">
    <w:name w:val="ListLabel 390"/>
    <w:qFormat/>
    <w:rPr>
      <w:b/>
    </w:rPr>
  </w:style>
  <w:style w:type="character" w:styleId="ListLabel391">
    <w:name w:val="ListLabel 391"/>
    <w:qFormat/>
    <w:rPr>
      <w:color w:val="auto"/>
    </w:rPr>
  </w:style>
  <w:style w:type="character" w:styleId="ListLabel392">
    <w:name w:val="ListLabel 392"/>
    <w:qFormat/>
    <w:rPr>
      <w:color w:val="000000"/>
    </w:rPr>
  </w:style>
  <w:style w:type="character" w:styleId="ListLabel393">
    <w:name w:val="ListLabel 393"/>
    <w:qFormat/>
    <w:rPr>
      <w:color w:val="000000"/>
    </w:rPr>
  </w:style>
  <w:style w:type="character" w:styleId="ListLabel394">
    <w:name w:val="ListLabel 394"/>
    <w:qFormat/>
    <w:rPr>
      <w:color w:val="000000"/>
    </w:rPr>
  </w:style>
  <w:style w:type="character" w:styleId="ListLabel395">
    <w:name w:val="ListLabel 395"/>
    <w:qFormat/>
    <w:rPr>
      <w:color w:val="000000"/>
    </w:rPr>
  </w:style>
  <w:style w:type="character" w:styleId="ListLabel396">
    <w:name w:val="ListLabel 396"/>
    <w:qFormat/>
    <w:rPr>
      <w:color w:val="000000"/>
    </w:rPr>
  </w:style>
  <w:style w:type="character" w:styleId="ListLabel397">
    <w:name w:val="ListLabel 397"/>
    <w:qFormat/>
    <w:rPr>
      <w:color w:val="000000"/>
    </w:rPr>
  </w:style>
  <w:style w:type="character" w:styleId="ListLabel398">
    <w:name w:val="ListLabel 398"/>
    <w:qFormat/>
    <w:rPr>
      <w:color w:val="000000"/>
    </w:rPr>
  </w:style>
  <w:style w:type="character" w:styleId="ListLabel399">
    <w:name w:val="ListLabel 399"/>
    <w:qFormat/>
    <w:rPr>
      <w:color w:val="000000"/>
    </w:rPr>
  </w:style>
  <w:style w:type="character" w:styleId="ListLabel400">
    <w:name w:val="ListLabel 400"/>
    <w:qFormat/>
    <w:rPr>
      <w:color w:val="000000"/>
    </w:rPr>
  </w:style>
  <w:style w:type="character" w:styleId="ListLabel401">
    <w:name w:val="ListLabel 401"/>
    <w:qFormat/>
    <w:rPr>
      <w:rFonts w:cs="Times New Roman"/>
    </w:rPr>
  </w:style>
  <w:style w:type="character" w:styleId="ListLabel402">
    <w:name w:val="ListLabel 402"/>
    <w:qFormat/>
    <w:rPr>
      <w:rFonts w:cs="Times New Roman"/>
    </w:rPr>
  </w:style>
  <w:style w:type="character" w:styleId="ListLabel403">
    <w:name w:val="ListLabel 403"/>
    <w:qFormat/>
    <w:rPr>
      <w:rFonts w:cs="Times New Roman"/>
    </w:rPr>
  </w:style>
  <w:style w:type="character" w:styleId="ListLabel404">
    <w:name w:val="ListLabel 404"/>
    <w:qFormat/>
    <w:rPr>
      <w:rFonts w:cs="Times New Roman"/>
    </w:rPr>
  </w:style>
  <w:style w:type="character" w:styleId="ListLabel405">
    <w:name w:val="ListLabel 405"/>
    <w:qFormat/>
    <w:rPr>
      <w:rFonts w:cs="Times New Roman"/>
    </w:rPr>
  </w:style>
  <w:style w:type="character" w:styleId="ListLabel406">
    <w:name w:val="ListLabel 406"/>
    <w:qFormat/>
    <w:rPr>
      <w:rFonts w:cs="Times New Roman"/>
    </w:rPr>
  </w:style>
  <w:style w:type="character" w:styleId="ListLabel407">
    <w:name w:val="ListLabel 407"/>
    <w:qFormat/>
    <w:rPr>
      <w:rFonts w:cs="Times New Roman"/>
    </w:rPr>
  </w:style>
  <w:style w:type="character" w:styleId="ListLabel408">
    <w:name w:val="ListLabel 408"/>
    <w:qFormat/>
    <w:rPr>
      <w:rFonts w:cs="Times New Roman"/>
    </w:rPr>
  </w:style>
  <w:style w:type="character" w:styleId="ListLabel409">
    <w:name w:val="ListLabel 409"/>
    <w:qFormat/>
    <w:rPr>
      <w:rFonts w:cs="Times New Roman"/>
    </w:rPr>
  </w:style>
  <w:style w:type="character" w:styleId="ListLabel410">
    <w:name w:val="ListLabel 410"/>
    <w:qFormat/>
    <w:rPr>
      <w:rFonts w:cs="Symbol"/>
    </w:rPr>
  </w:style>
  <w:style w:type="character" w:styleId="ListLabel411">
    <w:name w:val="ListLabel 411"/>
    <w:qFormat/>
    <w:rPr>
      <w:rFonts w:cs="Courier New"/>
    </w:rPr>
  </w:style>
  <w:style w:type="character" w:styleId="ListLabel412">
    <w:name w:val="ListLabel 412"/>
    <w:qFormat/>
    <w:rPr>
      <w:rFonts w:cs="Wingdings"/>
    </w:rPr>
  </w:style>
  <w:style w:type="character" w:styleId="ListLabel413">
    <w:name w:val="ListLabel 413"/>
    <w:qFormat/>
    <w:rPr>
      <w:rFonts w:cs="Symbol"/>
    </w:rPr>
  </w:style>
  <w:style w:type="character" w:styleId="ListLabel414">
    <w:name w:val="ListLabel 414"/>
    <w:qFormat/>
    <w:rPr>
      <w:rFonts w:cs="Courier New"/>
    </w:rPr>
  </w:style>
  <w:style w:type="character" w:styleId="ListLabel415">
    <w:name w:val="ListLabel 415"/>
    <w:qFormat/>
    <w:rPr>
      <w:rFonts w:cs="Wingdings"/>
    </w:rPr>
  </w:style>
  <w:style w:type="character" w:styleId="ListLabel416">
    <w:name w:val="ListLabel 416"/>
    <w:qFormat/>
    <w:rPr>
      <w:rFonts w:cs="Symbol"/>
    </w:rPr>
  </w:style>
  <w:style w:type="character" w:styleId="ListLabel417">
    <w:name w:val="ListLabel 417"/>
    <w:qFormat/>
    <w:rPr>
      <w:rFonts w:cs="Courier New"/>
    </w:rPr>
  </w:style>
  <w:style w:type="character" w:styleId="ListLabel418">
    <w:name w:val="ListLabel 418"/>
    <w:qFormat/>
    <w:rPr>
      <w:rFonts w:cs="Wingdings"/>
    </w:rPr>
  </w:style>
  <w:style w:type="character" w:styleId="ListLabel419">
    <w:name w:val="ListLabel 419"/>
    <w:qFormat/>
    <w:rPr>
      <w:rFonts w:cs="Wingdings"/>
    </w:rPr>
  </w:style>
  <w:style w:type="character" w:styleId="ListLabel420">
    <w:name w:val="ListLabel 420"/>
    <w:qFormat/>
    <w:rPr>
      <w:rFonts w:cs="Courier New"/>
    </w:rPr>
  </w:style>
  <w:style w:type="character" w:styleId="ListLabel421">
    <w:name w:val="ListLabel 421"/>
    <w:qFormat/>
    <w:rPr>
      <w:rFonts w:cs="Wingdings"/>
    </w:rPr>
  </w:style>
  <w:style w:type="character" w:styleId="ListLabel422">
    <w:name w:val="ListLabel 422"/>
    <w:qFormat/>
    <w:rPr>
      <w:rFonts w:cs="Symbol"/>
    </w:rPr>
  </w:style>
  <w:style w:type="character" w:styleId="ListLabel423">
    <w:name w:val="ListLabel 423"/>
    <w:qFormat/>
    <w:rPr>
      <w:rFonts w:cs="Courier New"/>
    </w:rPr>
  </w:style>
  <w:style w:type="character" w:styleId="ListLabel424">
    <w:name w:val="ListLabel 424"/>
    <w:qFormat/>
    <w:rPr>
      <w:rFonts w:cs="Wingdings"/>
    </w:rPr>
  </w:style>
  <w:style w:type="character" w:styleId="ListLabel425">
    <w:name w:val="ListLabel 425"/>
    <w:qFormat/>
    <w:rPr>
      <w:rFonts w:cs="Symbol"/>
    </w:rPr>
  </w:style>
  <w:style w:type="character" w:styleId="ListLabel426">
    <w:name w:val="ListLabel 426"/>
    <w:qFormat/>
    <w:rPr>
      <w:rFonts w:cs="Courier New"/>
    </w:rPr>
  </w:style>
  <w:style w:type="character" w:styleId="ListLabel427">
    <w:name w:val="ListLabel 427"/>
    <w:qFormat/>
    <w:rPr>
      <w:rFonts w:cs="Wingdings"/>
    </w:rPr>
  </w:style>
  <w:style w:type="character" w:styleId="ListLabel428">
    <w:name w:val="ListLabel 428"/>
    <w:qFormat/>
    <w:rPr>
      <w:b/>
      <w:sz w:val="24"/>
    </w:rPr>
  </w:style>
  <w:style w:type="character" w:styleId="ListLabel429">
    <w:name w:val="ListLabel 429"/>
    <w:qFormat/>
    <w:rPr>
      <w:rFonts w:eastAsia="Times New Roman" w:cs="Times New Roman"/>
      <w:b w:val="false"/>
      <w:sz w:val="24"/>
      <w:szCs w:val="24"/>
      <w:lang w:eastAsia="ar-SA"/>
    </w:rPr>
  </w:style>
  <w:style w:type="character" w:styleId="ListLabel430">
    <w:name w:val="ListLabel 430"/>
    <w:qFormat/>
    <w:rPr>
      <w:b w:val="false"/>
      <w:sz w:val="24"/>
    </w:rPr>
  </w:style>
  <w:style w:type="character" w:styleId="ListLabel431">
    <w:name w:val="ListLabel 431"/>
    <w:qFormat/>
    <w:rPr>
      <w:rFonts w:ascii="Times New Roman" w:hAnsi="Times New Roman"/>
      <w:kern w:val="2"/>
      <w:sz w:val="24"/>
      <w:lang w:eastAsia="lv-LV"/>
    </w:rPr>
  </w:style>
  <w:style w:type="character" w:styleId="ListLabel432">
    <w:name w:val="ListLabel 432"/>
    <w:qFormat/>
    <w:rPr>
      <w:kern w:val="2"/>
    </w:rPr>
  </w:style>
  <w:style w:type="character" w:styleId="ListLabel433">
    <w:name w:val="ListLabel 433"/>
    <w:qFormat/>
    <w:rPr/>
  </w:style>
  <w:style w:type="character" w:styleId="ListLabel434">
    <w:name w:val="ListLabel 434"/>
    <w:qFormat/>
    <w:rPr/>
  </w:style>
  <w:style w:type="character" w:styleId="ListLabel435">
    <w:name w:val="ListLabel 435"/>
    <w:qFormat/>
    <w:rPr>
      <w:b/>
    </w:rPr>
  </w:style>
  <w:style w:type="character" w:styleId="ListLabel436">
    <w:name w:val="ListLabel 436"/>
    <w:qFormat/>
    <w:rPr>
      <w:rFonts w:ascii="Times New Roman" w:hAnsi="Times New Roman"/>
      <w:b/>
      <w:bCs/>
      <w:sz w:val="24"/>
      <w:szCs w:val="24"/>
    </w:rPr>
  </w:style>
  <w:style w:type="character" w:styleId="ListLabel437">
    <w:name w:val="ListLabel 437"/>
    <w:qFormat/>
    <w:rPr>
      <w:b w:val="false"/>
      <w:i w:val="false"/>
    </w:rPr>
  </w:style>
  <w:style w:type="character" w:styleId="ListLabel438">
    <w:name w:val="ListLabel 438"/>
    <w:qFormat/>
    <w:rPr>
      <w:b w:val="false"/>
    </w:rPr>
  </w:style>
  <w:style w:type="character" w:styleId="ListLabel439">
    <w:name w:val="ListLabel 439"/>
    <w:qFormat/>
    <w:rPr>
      <w:b/>
    </w:rPr>
  </w:style>
  <w:style w:type="character" w:styleId="ListLabel440">
    <w:name w:val="ListLabel 440"/>
    <w:qFormat/>
    <w:rPr>
      <w:b w:val="false"/>
      <w:color w:val="auto"/>
    </w:rPr>
  </w:style>
  <w:style w:type="character" w:styleId="ListLabel441">
    <w:name w:val="ListLabel 441"/>
    <w:qFormat/>
    <w:rPr>
      <w:b w:val="false"/>
      <w:bCs w:val="false"/>
    </w:rPr>
  </w:style>
  <w:style w:type="character" w:styleId="ListLabel442">
    <w:name w:val="ListLabel 442"/>
    <w:qFormat/>
    <w:rPr>
      <w:rFonts w:cs="Times New Roman"/>
      <w:b/>
    </w:rPr>
  </w:style>
  <w:style w:type="character" w:styleId="ListLabel443">
    <w:name w:val="ListLabel 443"/>
    <w:qFormat/>
    <w:rPr>
      <w:rFonts w:cs="Times New Roman"/>
      <w:b w:val="false"/>
      <w:bCs w:val="false"/>
      <w:color w:val="auto"/>
    </w:rPr>
  </w:style>
  <w:style w:type="character" w:styleId="ListLabel444">
    <w:name w:val="ListLabel 444"/>
    <w:qFormat/>
    <w:rPr>
      <w:rFonts w:cs="Times New Roman"/>
      <w:b/>
      <w:bCs w:val="false"/>
      <w:strike w:val="false"/>
      <w:dstrike w:val="false"/>
    </w:rPr>
  </w:style>
  <w:style w:type="character" w:styleId="ListLabel445">
    <w:name w:val="ListLabel 445"/>
    <w:qFormat/>
    <w:rPr>
      <w:rFonts w:cs="Times New Roman"/>
    </w:rPr>
  </w:style>
  <w:style w:type="character" w:styleId="ListLabel446">
    <w:name w:val="ListLabel 446"/>
    <w:qFormat/>
    <w:rPr>
      <w:rFonts w:cs="Times New Roman"/>
    </w:rPr>
  </w:style>
  <w:style w:type="character" w:styleId="ListLabel447">
    <w:name w:val="ListLabel 447"/>
    <w:qFormat/>
    <w:rPr>
      <w:rFonts w:cs="Times New Roman"/>
    </w:rPr>
  </w:style>
  <w:style w:type="character" w:styleId="ListLabel448">
    <w:name w:val="ListLabel 448"/>
    <w:qFormat/>
    <w:rPr>
      <w:rFonts w:cs="Times New Roman"/>
    </w:rPr>
  </w:style>
  <w:style w:type="character" w:styleId="ListLabel449">
    <w:name w:val="ListLabel 449"/>
    <w:qFormat/>
    <w:rPr>
      <w:rFonts w:cs="Times New Roman"/>
    </w:rPr>
  </w:style>
  <w:style w:type="character" w:styleId="ListLabel450">
    <w:name w:val="ListLabel 450"/>
    <w:qFormat/>
    <w:rPr>
      <w:rFonts w:cs="Times New Roman"/>
    </w:rPr>
  </w:style>
  <w:style w:type="character" w:styleId="ListLabel451">
    <w:name w:val="ListLabel 451"/>
    <w:qFormat/>
    <w:rPr>
      <w:rFonts w:cs="Times New Roman"/>
      <w:b/>
    </w:rPr>
  </w:style>
  <w:style w:type="character" w:styleId="ListLabel452">
    <w:name w:val="ListLabel 452"/>
    <w:qFormat/>
    <w:rPr>
      <w:b/>
      <w:strike w:val="false"/>
      <w:dstrike w:val="false"/>
    </w:rPr>
  </w:style>
  <w:style w:type="character" w:styleId="ListLabel453">
    <w:name w:val="ListLabel 453"/>
    <w:qFormat/>
    <w:rPr>
      <w:rFonts w:cs="Times New Roman"/>
      <w:b/>
      <w:bCs/>
      <w:sz w:val="24"/>
    </w:rPr>
  </w:style>
  <w:style w:type="character" w:styleId="ListLabel454">
    <w:name w:val="ListLabel 454"/>
    <w:qFormat/>
    <w:rPr>
      <w:rFonts w:cs="Times New Roman"/>
      <w:b w:val="false"/>
      <w:bCs w:val="false"/>
      <w:color w:val="auto"/>
      <w:sz w:val="24"/>
    </w:rPr>
  </w:style>
  <w:style w:type="character" w:styleId="ListLabel455">
    <w:name w:val="ListLabel 455"/>
    <w:qFormat/>
    <w:rPr>
      <w:rFonts w:cs="Times New Roman"/>
      <w:b w:val="false"/>
    </w:rPr>
  </w:style>
  <w:style w:type="character" w:styleId="ListLabel456">
    <w:name w:val="ListLabel 456"/>
    <w:qFormat/>
    <w:rPr>
      <w:rFonts w:cs="Times New Roman"/>
      <w:b w:val="false"/>
    </w:rPr>
  </w:style>
  <w:style w:type="character" w:styleId="ListLabel457">
    <w:name w:val="ListLabel 457"/>
    <w:qFormat/>
    <w:rPr>
      <w:rFonts w:cs="Times New Roman"/>
    </w:rPr>
  </w:style>
  <w:style w:type="character" w:styleId="ListLabel458">
    <w:name w:val="ListLabel 458"/>
    <w:qFormat/>
    <w:rPr>
      <w:rFonts w:cs="Times New Roman"/>
    </w:rPr>
  </w:style>
  <w:style w:type="character" w:styleId="ListLabel459">
    <w:name w:val="ListLabel 459"/>
    <w:qFormat/>
    <w:rPr>
      <w:rFonts w:cs="Times New Roman"/>
    </w:rPr>
  </w:style>
  <w:style w:type="character" w:styleId="ListLabel460">
    <w:name w:val="ListLabel 460"/>
    <w:qFormat/>
    <w:rPr>
      <w:rFonts w:cs="Times New Roman"/>
    </w:rPr>
  </w:style>
  <w:style w:type="character" w:styleId="ListLabel461">
    <w:name w:val="ListLabel 461"/>
    <w:qFormat/>
    <w:rPr>
      <w:rFonts w:cs="Times New Roman"/>
    </w:rPr>
  </w:style>
  <w:style w:type="character" w:styleId="ListLabel462">
    <w:name w:val="ListLabel 462"/>
    <w:qFormat/>
    <w:rPr>
      <w:b/>
    </w:rPr>
  </w:style>
  <w:style w:type="character" w:styleId="ListLabel463">
    <w:name w:val="ListLabel 463"/>
    <w:qFormat/>
    <w:rPr>
      <w:b w:val="false"/>
      <w:sz w:val="24"/>
    </w:rPr>
  </w:style>
  <w:style w:type="character" w:styleId="ListLabel464">
    <w:name w:val="ListLabel 464"/>
    <w:qFormat/>
    <w:rPr>
      <w:b/>
    </w:rPr>
  </w:style>
  <w:style w:type="character" w:styleId="ListLabel465">
    <w:name w:val="ListLabel 465"/>
    <w:qFormat/>
    <w:rPr>
      <w:color w:val="auto"/>
    </w:rPr>
  </w:style>
  <w:style w:type="character" w:styleId="ListLabel466">
    <w:name w:val="ListLabel 466"/>
    <w:qFormat/>
    <w:rPr>
      <w:color w:val="000000"/>
    </w:rPr>
  </w:style>
  <w:style w:type="character" w:styleId="ListLabel467">
    <w:name w:val="ListLabel 467"/>
    <w:qFormat/>
    <w:rPr>
      <w:color w:val="000000"/>
    </w:rPr>
  </w:style>
  <w:style w:type="character" w:styleId="ListLabel468">
    <w:name w:val="ListLabel 468"/>
    <w:qFormat/>
    <w:rPr>
      <w:color w:val="000000"/>
    </w:rPr>
  </w:style>
  <w:style w:type="character" w:styleId="ListLabel469">
    <w:name w:val="ListLabel 469"/>
    <w:qFormat/>
    <w:rPr>
      <w:color w:val="000000"/>
    </w:rPr>
  </w:style>
  <w:style w:type="character" w:styleId="ListLabel470">
    <w:name w:val="ListLabel 470"/>
    <w:qFormat/>
    <w:rPr>
      <w:color w:val="000000"/>
    </w:rPr>
  </w:style>
  <w:style w:type="character" w:styleId="ListLabel471">
    <w:name w:val="ListLabel 471"/>
    <w:qFormat/>
    <w:rPr>
      <w:color w:val="000000"/>
    </w:rPr>
  </w:style>
  <w:style w:type="character" w:styleId="ListLabel472">
    <w:name w:val="ListLabel 472"/>
    <w:qFormat/>
    <w:rPr>
      <w:color w:val="000000"/>
    </w:rPr>
  </w:style>
  <w:style w:type="character" w:styleId="ListLabel473">
    <w:name w:val="ListLabel 473"/>
    <w:qFormat/>
    <w:rPr>
      <w:color w:val="000000"/>
    </w:rPr>
  </w:style>
  <w:style w:type="character" w:styleId="ListLabel474">
    <w:name w:val="ListLabel 474"/>
    <w:qFormat/>
    <w:rPr>
      <w:color w:val="000000"/>
    </w:rPr>
  </w:style>
  <w:style w:type="character" w:styleId="ListLabel475">
    <w:name w:val="ListLabel 475"/>
    <w:qFormat/>
    <w:rPr>
      <w:rFonts w:cs="Times New Roman"/>
    </w:rPr>
  </w:style>
  <w:style w:type="character" w:styleId="ListLabel476">
    <w:name w:val="ListLabel 476"/>
    <w:qFormat/>
    <w:rPr>
      <w:rFonts w:cs="Times New Roman"/>
    </w:rPr>
  </w:style>
  <w:style w:type="character" w:styleId="ListLabel477">
    <w:name w:val="ListLabel 477"/>
    <w:qFormat/>
    <w:rPr>
      <w:rFonts w:cs="Times New Roman"/>
    </w:rPr>
  </w:style>
  <w:style w:type="character" w:styleId="ListLabel478">
    <w:name w:val="ListLabel 478"/>
    <w:qFormat/>
    <w:rPr>
      <w:rFonts w:cs="Times New Roman"/>
    </w:rPr>
  </w:style>
  <w:style w:type="character" w:styleId="ListLabel479">
    <w:name w:val="ListLabel 479"/>
    <w:qFormat/>
    <w:rPr>
      <w:rFonts w:cs="Times New Roman"/>
    </w:rPr>
  </w:style>
  <w:style w:type="character" w:styleId="ListLabel480">
    <w:name w:val="ListLabel 480"/>
    <w:qFormat/>
    <w:rPr>
      <w:rFonts w:cs="Times New Roman"/>
    </w:rPr>
  </w:style>
  <w:style w:type="character" w:styleId="ListLabel481">
    <w:name w:val="ListLabel 481"/>
    <w:qFormat/>
    <w:rPr>
      <w:rFonts w:cs="Times New Roman"/>
    </w:rPr>
  </w:style>
  <w:style w:type="character" w:styleId="ListLabel482">
    <w:name w:val="ListLabel 482"/>
    <w:qFormat/>
    <w:rPr>
      <w:rFonts w:cs="Times New Roman"/>
    </w:rPr>
  </w:style>
  <w:style w:type="character" w:styleId="ListLabel483">
    <w:name w:val="ListLabel 483"/>
    <w:qFormat/>
    <w:rPr>
      <w:rFonts w:cs="Times New Roman"/>
    </w:rPr>
  </w:style>
  <w:style w:type="character" w:styleId="ListLabel484">
    <w:name w:val="ListLabel 484"/>
    <w:qFormat/>
    <w:rPr>
      <w:rFonts w:cs="Symbol"/>
    </w:rPr>
  </w:style>
  <w:style w:type="character" w:styleId="ListLabel485">
    <w:name w:val="ListLabel 485"/>
    <w:qFormat/>
    <w:rPr>
      <w:rFonts w:cs="Courier New"/>
    </w:rPr>
  </w:style>
  <w:style w:type="character" w:styleId="ListLabel486">
    <w:name w:val="ListLabel 486"/>
    <w:qFormat/>
    <w:rPr>
      <w:rFonts w:cs="Wingdings"/>
    </w:rPr>
  </w:style>
  <w:style w:type="character" w:styleId="ListLabel487">
    <w:name w:val="ListLabel 487"/>
    <w:qFormat/>
    <w:rPr>
      <w:rFonts w:cs="Symbol"/>
    </w:rPr>
  </w:style>
  <w:style w:type="character" w:styleId="ListLabel488">
    <w:name w:val="ListLabel 488"/>
    <w:qFormat/>
    <w:rPr>
      <w:rFonts w:cs="Courier New"/>
    </w:rPr>
  </w:style>
  <w:style w:type="character" w:styleId="ListLabel489">
    <w:name w:val="ListLabel 489"/>
    <w:qFormat/>
    <w:rPr>
      <w:rFonts w:cs="Wingdings"/>
    </w:rPr>
  </w:style>
  <w:style w:type="character" w:styleId="ListLabel490">
    <w:name w:val="ListLabel 490"/>
    <w:qFormat/>
    <w:rPr>
      <w:rFonts w:cs="Symbol"/>
    </w:rPr>
  </w:style>
  <w:style w:type="character" w:styleId="ListLabel491">
    <w:name w:val="ListLabel 491"/>
    <w:qFormat/>
    <w:rPr>
      <w:rFonts w:cs="Courier New"/>
    </w:rPr>
  </w:style>
  <w:style w:type="character" w:styleId="ListLabel492">
    <w:name w:val="ListLabel 492"/>
    <w:qFormat/>
    <w:rPr>
      <w:rFonts w:cs="Wingdings"/>
    </w:rPr>
  </w:style>
  <w:style w:type="character" w:styleId="ListLabel493">
    <w:name w:val="ListLabel 493"/>
    <w:qFormat/>
    <w:rPr>
      <w:rFonts w:cs="Wingdings"/>
    </w:rPr>
  </w:style>
  <w:style w:type="character" w:styleId="ListLabel494">
    <w:name w:val="ListLabel 494"/>
    <w:qFormat/>
    <w:rPr>
      <w:rFonts w:cs="Courier New"/>
    </w:rPr>
  </w:style>
  <w:style w:type="character" w:styleId="ListLabel495">
    <w:name w:val="ListLabel 495"/>
    <w:qFormat/>
    <w:rPr>
      <w:rFonts w:cs="Wingdings"/>
    </w:rPr>
  </w:style>
  <w:style w:type="character" w:styleId="ListLabel496">
    <w:name w:val="ListLabel 496"/>
    <w:qFormat/>
    <w:rPr>
      <w:rFonts w:cs="Symbol"/>
    </w:rPr>
  </w:style>
  <w:style w:type="character" w:styleId="ListLabel497">
    <w:name w:val="ListLabel 497"/>
    <w:qFormat/>
    <w:rPr>
      <w:rFonts w:cs="Courier New"/>
    </w:rPr>
  </w:style>
  <w:style w:type="character" w:styleId="ListLabel498">
    <w:name w:val="ListLabel 498"/>
    <w:qFormat/>
    <w:rPr>
      <w:rFonts w:cs="Wingdings"/>
    </w:rPr>
  </w:style>
  <w:style w:type="character" w:styleId="ListLabel499">
    <w:name w:val="ListLabel 499"/>
    <w:qFormat/>
    <w:rPr>
      <w:rFonts w:cs="Symbol"/>
    </w:rPr>
  </w:style>
  <w:style w:type="character" w:styleId="ListLabel500">
    <w:name w:val="ListLabel 500"/>
    <w:qFormat/>
    <w:rPr>
      <w:rFonts w:cs="Courier New"/>
    </w:rPr>
  </w:style>
  <w:style w:type="character" w:styleId="ListLabel501">
    <w:name w:val="ListLabel 501"/>
    <w:qFormat/>
    <w:rPr>
      <w:rFonts w:cs="Wingdings"/>
    </w:rPr>
  </w:style>
  <w:style w:type="character" w:styleId="ListLabel502">
    <w:name w:val="ListLabel 502"/>
    <w:qFormat/>
    <w:rPr>
      <w:b/>
      <w:sz w:val="24"/>
    </w:rPr>
  </w:style>
  <w:style w:type="character" w:styleId="ListLabel503">
    <w:name w:val="ListLabel 503"/>
    <w:qFormat/>
    <w:rPr>
      <w:rFonts w:eastAsia="Times New Roman" w:cs="Times New Roman"/>
      <w:b w:val="false"/>
      <w:sz w:val="24"/>
      <w:szCs w:val="24"/>
      <w:lang w:eastAsia="ar-SA"/>
    </w:rPr>
  </w:style>
  <w:style w:type="character" w:styleId="ListLabel504">
    <w:name w:val="ListLabel 504"/>
    <w:qFormat/>
    <w:rPr>
      <w:b w:val="false"/>
      <w:sz w:val="24"/>
    </w:rPr>
  </w:style>
  <w:style w:type="character" w:styleId="ListLabel505">
    <w:name w:val="ListLabel 505"/>
    <w:qFormat/>
    <w:rPr>
      <w:rFonts w:ascii="Times New Roman" w:hAnsi="Times New Roman"/>
      <w:kern w:val="2"/>
      <w:sz w:val="24"/>
      <w:lang w:eastAsia="lv-LV"/>
    </w:rPr>
  </w:style>
  <w:style w:type="character" w:styleId="ListLabel506">
    <w:name w:val="ListLabel 506"/>
    <w:qFormat/>
    <w:rPr>
      <w:kern w:val="2"/>
    </w:rPr>
  </w:style>
  <w:style w:type="character" w:styleId="ListLabel507">
    <w:name w:val="ListLabel 507"/>
    <w:qFormat/>
    <w:rPr/>
  </w:style>
  <w:style w:type="paragraph" w:styleId="Virsraksts" w:customStyle="1">
    <w:name w:val="Virsraksts"/>
    <w:basedOn w:val="Normal"/>
    <w:next w:val="Pamatteksts"/>
    <w:qFormat/>
    <w:rsid w:val="00640686"/>
    <w:pPr>
      <w:keepNext w:val="true"/>
      <w:spacing w:before="240" w:after="120"/>
    </w:pPr>
    <w:rPr>
      <w:rFonts w:ascii="Arial" w:hAnsi="Arial" w:eastAsia="Lucida Sans Unicode" w:cs="Tahoma"/>
      <w:sz w:val="28"/>
      <w:szCs w:val="28"/>
    </w:rPr>
  </w:style>
  <w:style w:type="paragraph" w:styleId="Pamatteksts">
    <w:name w:val="Body Text"/>
    <w:basedOn w:val="Normal"/>
    <w:link w:val="PamattekstsRakstz"/>
    <w:uiPriority w:val="99"/>
    <w:rsid w:val="00640686"/>
    <w:pPr>
      <w:spacing w:before="0" w:after="120"/>
    </w:pPr>
    <w:rPr/>
  </w:style>
  <w:style w:type="paragraph" w:styleId="Saraksts">
    <w:name w:val="List"/>
    <w:basedOn w:val="Pamatteksts"/>
    <w:rsid w:val="00640686"/>
    <w:pPr/>
    <w:rPr>
      <w:rFonts w:cs="Tahoma"/>
    </w:rPr>
  </w:style>
  <w:style w:type="paragraph" w:styleId="Parakstsobjektam">
    <w:name w:val="Caption"/>
    <w:basedOn w:val="Normal"/>
    <w:qFormat/>
    <w:pPr>
      <w:suppressLineNumbers/>
      <w:spacing w:before="120" w:after="120"/>
    </w:pPr>
    <w:rPr>
      <w:rFonts w:cs="Arial"/>
      <w:i/>
      <w:iCs/>
      <w:sz w:val="24"/>
      <w:szCs w:val="24"/>
    </w:rPr>
  </w:style>
  <w:style w:type="paragraph" w:styleId="Rdtjs" w:customStyle="1">
    <w:name w:val="Rādītājs"/>
    <w:basedOn w:val="Normal"/>
    <w:qFormat/>
    <w:rsid w:val="00640686"/>
    <w:pPr>
      <w:suppressLineNumbers/>
    </w:pPr>
    <w:rPr>
      <w:rFonts w:cs="Tahoma"/>
    </w:rPr>
  </w:style>
  <w:style w:type="paragraph" w:styleId="Caption">
    <w:name w:val="caption"/>
    <w:basedOn w:val="Normal"/>
    <w:qFormat/>
    <w:rsid w:val="00640686"/>
    <w:pPr>
      <w:suppressLineNumbers/>
      <w:spacing w:before="120" w:after="120"/>
    </w:pPr>
    <w:rPr>
      <w:rFonts w:cs="Tahoma"/>
      <w:i/>
      <w:iCs/>
    </w:rPr>
  </w:style>
  <w:style w:type="paragraph" w:styleId="Kjene">
    <w:name w:val="Footer"/>
    <w:basedOn w:val="Normal"/>
    <w:link w:val="KjeneRakstz"/>
    <w:uiPriority w:val="99"/>
    <w:rsid w:val="00640686"/>
    <w:pPr>
      <w:tabs>
        <w:tab w:val="center" w:pos="4153" w:leader="none"/>
        <w:tab w:val="right" w:pos="8306" w:leader="none"/>
      </w:tabs>
    </w:pPr>
    <w:rPr/>
  </w:style>
  <w:style w:type="paragraph" w:styleId="Bezatstarpm1" w:customStyle="1">
    <w:name w:val="Bez atstarpēm1"/>
    <w:qFormat/>
    <w:rsid w:val="00640686"/>
    <w:pPr>
      <w:widowControl/>
      <w:suppressAutoHyphens w:val="true"/>
      <w:bidi w:val="0"/>
      <w:jc w:val="left"/>
    </w:pPr>
    <w:rPr>
      <w:rFonts w:ascii="Times New Roman" w:hAnsi="Times New Roman" w:eastAsia="Times New Roman" w:cs="Times New Roman"/>
      <w:color w:val="auto"/>
      <w:kern w:val="0"/>
      <w:sz w:val="24"/>
      <w:szCs w:val="24"/>
      <w:lang w:val="lv-LV" w:eastAsia="ar-SA" w:bidi="ar-SA"/>
    </w:rPr>
  </w:style>
  <w:style w:type="paragraph" w:styleId="Vre">
    <w:name w:val="Footnote Text"/>
    <w:basedOn w:val="Normal"/>
    <w:link w:val="VrestekstsRakstz"/>
    <w:rsid w:val="00640686"/>
    <w:pPr/>
    <w:rPr>
      <w:sz w:val="20"/>
      <w:szCs w:val="20"/>
    </w:rPr>
  </w:style>
  <w:style w:type="paragraph" w:styleId="Apakpunkts" w:customStyle="1">
    <w:name w:val="Apakšpunkts"/>
    <w:basedOn w:val="Normal"/>
    <w:link w:val="ApakpunktsChar"/>
    <w:qFormat/>
    <w:rsid w:val="00640686"/>
    <w:pPr>
      <w:tabs>
        <w:tab w:val="left" w:pos="1080" w:leader="none"/>
      </w:tabs>
      <w:ind w:left="1080" w:hanging="360"/>
    </w:pPr>
    <w:rPr>
      <w:rFonts w:ascii="Arial" w:hAnsi="Arial"/>
      <w:b/>
      <w:sz w:val="20"/>
    </w:rPr>
  </w:style>
  <w:style w:type="paragraph" w:styleId="Rindkopa" w:customStyle="1">
    <w:name w:val="Rindkopa"/>
    <w:basedOn w:val="Normal"/>
    <w:next w:val="Normal"/>
    <w:qFormat/>
    <w:rsid w:val="00640686"/>
    <w:pPr>
      <w:ind w:left="851" w:hanging="0"/>
      <w:jc w:val="both"/>
    </w:pPr>
    <w:rPr>
      <w:rFonts w:ascii="Arial" w:hAnsi="Arial"/>
      <w:sz w:val="20"/>
    </w:rPr>
  </w:style>
  <w:style w:type="paragraph" w:styleId="Punkts" w:customStyle="1">
    <w:name w:val="Punkts"/>
    <w:basedOn w:val="Normal"/>
    <w:next w:val="Apakpunkts"/>
    <w:qFormat/>
    <w:rsid w:val="00640686"/>
    <w:pPr>
      <w:tabs>
        <w:tab w:val="left" w:pos="1080" w:leader="none"/>
      </w:tabs>
      <w:ind w:left="-1440" w:hanging="0"/>
    </w:pPr>
    <w:rPr>
      <w:rFonts w:ascii="Arial" w:hAnsi="Arial"/>
      <w:b/>
      <w:sz w:val="20"/>
    </w:rPr>
  </w:style>
  <w:style w:type="paragraph" w:styleId="Paragrfs" w:customStyle="1">
    <w:name w:val="Paragrāfs"/>
    <w:basedOn w:val="Normal"/>
    <w:next w:val="Rindkopa"/>
    <w:uiPriority w:val="99"/>
    <w:qFormat/>
    <w:rsid w:val="00640686"/>
    <w:pPr>
      <w:ind w:left="-1440" w:hanging="0"/>
      <w:jc w:val="both"/>
    </w:pPr>
    <w:rPr>
      <w:rFonts w:ascii="Arial" w:hAnsi="Arial"/>
      <w:sz w:val="20"/>
    </w:rPr>
  </w:style>
  <w:style w:type="paragraph" w:styleId="Nosaukums">
    <w:name w:val="Title"/>
    <w:basedOn w:val="Normal"/>
    <w:next w:val="Dokumentaapakvirsraksts"/>
    <w:link w:val="NosaukumsRakstz"/>
    <w:qFormat/>
    <w:rsid w:val="00640686"/>
    <w:pPr>
      <w:jc w:val="center"/>
    </w:pPr>
    <w:rPr>
      <w:b/>
      <w:sz w:val="28"/>
      <w:szCs w:val="20"/>
      <w:lang w:val="fr-BE"/>
    </w:rPr>
  </w:style>
  <w:style w:type="paragraph" w:styleId="Dokumentaapakvirsraksts">
    <w:name w:val="Subtitle"/>
    <w:basedOn w:val="Virsraksts"/>
    <w:next w:val="Pamatteksts"/>
    <w:link w:val="ApakvirsrakstsRakstz"/>
    <w:qFormat/>
    <w:rsid w:val="00640686"/>
    <w:pPr>
      <w:jc w:val="center"/>
    </w:pPr>
    <w:rPr>
      <w:i/>
      <w:iCs/>
    </w:rPr>
  </w:style>
  <w:style w:type="paragraph" w:styleId="Saturardtjs" w:customStyle="1">
    <w:name w:val="Satura rādītājs"/>
    <w:basedOn w:val="Normal"/>
    <w:qFormat/>
    <w:rsid w:val="00640686"/>
    <w:pPr>
      <w:suppressLineNumbers/>
    </w:pPr>
    <w:rPr/>
  </w:style>
  <w:style w:type="paragraph" w:styleId="Tabulasvirsraksts" w:customStyle="1">
    <w:name w:val="Tabulas virsraksts"/>
    <w:basedOn w:val="Saturardtjs"/>
    <w:qFormat/>
    <w:rsid w:val="00640686"/>
    <w:pPr>
      <w:jc w:val="center"/>
    </w:pPr>
    <w:rPr>
      <w:b/>
      <w:bCs/>
      <w:i/>
      <w:iCs/>
    </w:rPr>
  </w:style>
  <w:style w:type="paragraph" w:styleId="Ietvarasaturs" w:customStyle="1">
    <w:name w:val="Ietvara saturs"/>
    <w:basedOn w:val="Pamatteksts"/>
    <w:qFormat/>
    <w:rsid w:val="00640686"/>
    <w:pPr/>
    <w:rPr/>
  </w:style>
  <w:style w:type="paragraph" w:styleId="Pamattekstaatkpe">
    <w:name w:val="Body Text Indent"/>
    <w:basedOn w:val="Normal"/>
    <w:link w:val="PamattekstsaratkpiRakstz"/>
    <w:rsid w:val="00640686"/>
    <w:pPr>
      <w:ind w:left="720" w:hanging="0"/>
      <w:jc w:val="both"/>
    </w:pPr>
    <w:rPr>
      <w:szCs w:val="20"/>
    </w:rPr>
  </w:style>
  <w:style w:type="paragraph" w:styleId="Galvene">
    <w:name w:val="Header"/>
    <w:basedOn w:val="Normal"/>
    <w:link w:val="GalveneRakstz"/>
    <w:uiPriority w:val="99"/>
    <w:rsid w:val="00640686"/>
    <w:pPr>
      <w:suppressLineNumbers/>
      <w:tabs>
        <w:tab w:val="center" w:pos="4818" w:leader="none"/>
        <w:tab w:val="right" w:pos="9637" w:leader="none"/>
      </w:tabs>
    </w:pPr>
    <w:rPr/>
  </w:style>
  <w:style w:type="paragraph" w:styleId="DefaultText" w:customStyle="1">
    <w:name w:val="Default Text"/>
    <w:qFormat/>
    <w:rsid w:val="00640686"/>
    <w:pPr>
      <w:widowControl/>
      <w:suppressAutoHyphens w:val="true"/>
      <w:bidi w:val="0"/>
      <w:jc w:val="left"/>
    </w:pPr>
    <w:rPr>
      <w:rFonts w:ascii="Times New Roman" w:hAnsi="Times New Roman" w:eastAsia="Arial" w:cs="Times New Roman"/>
      <w:color w:val="000000"/>
      <w:kern w:val="0"/>
      <w:sz w:val="24"/>
      <w:szCs w:val="20"/>
      <w:lang w:val="en-GB" w:eastAsia="ar-SA" w:bidi="ar-SA"/>
    </w:rPr>
  </w:style>
  <w:style w:type="paragraph" w:styleId="DomeNormal12" w:customStyle="1">
    <w:name w:val="DomeNormal-12"/>
    <w:qFormat/>
    <w:rsid w:val="00640686"/>
    <w:pPr>
      <w:widowControl/>
      <w:bidi w:val="0"/>
      <w:spacing w:lineRule="auto" w:line="360"/>
      <w:ind w:right="-284" w:firstLine="454"/>
      <w:jc w:val="left"/>
    </w:pPr>
    <w:rPr>
      <w:rFonts w:ascii="RimGaramond" w:hAnsi="RimGaramond" w:eastAsia="Times New Roman" w:cs="Times New Roman"/>
      <w:color w:val="auto"/>
      <w:kern w:val="0"/>
      <w:sz w:val="24"/>
      <w:szCs w:val="20"/>
      <w:lang w:val="en-GB" w:eastAsia="en-US" w:bidi="ar-SA"/>
    </w:rPr>
  </w:style>
  <w:style w:type="paragraph" w:styleId="NormalWeb">
    <w:name w:val="Normal (Web)"/>
    <w:basedOn w:val="Normal"/>
    <w:uiPriority w:val="99"/>
    <w:qFormat/>
    <w:rsid w:val="00640686"/>
    <w:pPr>
      <w:suppressAutoHyphens w:val="false"/>
      <w:spacing w:before="100" w:after="0"/>
    </w:pPr>
    <w:rPr>
      <w:lang w:val="en-GB" w:eastAsia="en-US"/>
    </w:rPr>
  </w:style>
  <w:style w:type="paragraph" w:styleId="StyleHeading3Arial10ptChar" w:customStyle="1">
    <w:name w:val="Style Heading 3 + Arial 10 pt Char"/>
    <w:basedOn w:val="Virsraksts3"/>
    <w:qFormat/>
    <w:rsid w:val="00640686"/>
    <w:pPr>
      <w:keepNext w:val="false"/>
      <w:widowControl w:val="false"/>
      <w:tabs>
        <w:tab w:val="left" w:pos="1080" w:leader="none"/>
      </w:tabs>
      <w:spacing w:before="120" w:after="60"/>
      <w:ind w:left="1080" w:hanging="720"/>
      <w:jc w:val="both"/>
    </w:pPr>
    <w:rPr>
      <w:rFonts w:ascii="Arial" w:hAnsi="Arial"/>
      <w:b w:val="false"/>
      <w:bCs w:val="false"/>
      <w:sz w:val="20"/>
      <w:szCs w:val="20"/>
      <w:lang w:val="lv-LV"/>
    </w:rPr>
  </w:style>
  <w:style w:type="paragraph" w:styleId="Naisf" w:customStyle="1">
    <w:name w:val="naisf"/>
    <w:basedOn w:val="Normal"/>
    <w:uiPriority w:val="99"/>
    <w:qFormat/>
    <w:rsid w:val="00640686"/>
    <w:pPr>
      <w:suppressAutoHyphens w:val="false"/>
      <w:spacing w:before="75" w:after="75"/>
      <w:ind w:firstLine="375"/>
      <w:jc w:val="both"/>
    </w:pPr>
    <w:rPr>
      <w:lang w:eastAsia="lv-LV"/>
    </w:rPr>
  </w:style>
  <w:style w:type="paragraph" w:styleId="BodyText3">
    <w:name w:val="Body Text 3"/>
    <w:basedOn w:val="Normal"/>
    <w:link w:val="Pamatteksts3Rakstz"/>
    <w:semiHidden/>
    <w:unhideWhenUsed/>
    <w:qFormat/>
    <w:rsid w:val="00640686"/>
    <w:pPr>
      <w:suppressAutoHyphens w:val="false"/>
      <w:spacing w:before="0" w:after="120"/>
    </w:pPr>
    <w:rPr>
      <w:sz w:val="16"/>
      <w:szCs w:val="16"/>
      <w:lang w:eastAsia="lv-LV"/>
    </w:rPr>
  </w:style>
  <w:style w:type="paragraph" w:styleId="BalloonText">
    <w:name w:val="Balloon Text"/>
    <w:basedOn w:val="Normal"/>
    <w:link w:val="BalontekstsRakstz"/>
    <w:uiPriority w:val="99"/>
    <w:semiHidden/>
    <w:qFormat/>
    <w:rsid w:val="00640686"/>
    <w:pPr/>
    <w:rPr>
      <w:rFonts w:ascii="Tahoma" w:hAnsi="Tahoma" w:cs="Tahoma"/>
      <w:sz w:val="16"/>
      <w:szCs w:val="16"/>
    </w:rPr>
  </w:style>
  <w:style w:type="paragraph" w:styleId="RakstzRakstz1CharChar" w:customStyle="1">
    <w:name w:val="Rakstz. Rakstz.1 Char Char"/>
    <w:basedOn w:val="Normal"/>
    <w:qFormat/>
    <w:rsid w:val="00640686"/>
    <w:pPr>
      <w:suppressAutoHyphens w:val="false"/>
      <w:spacing w:lineRule="exact" w:line="240" w:before="120" w:after="160"/>
      <w:ind w:firstLine="720"/>
      <w:jc w:val="both"/>
    </w:pPr>
    <w:rPr>
      <w:rFonts w:ascii="Arial" w:hAnsi="Arial"/>
      <w:sz w:val="20"/>
      <w:szCs w:val="20"/>
      <w:lang w:eastAsia="lv-LV"/>
    </w:rPr>
  </w:style>
  <w:style w:type="paragraph" w:styleId="Annotationtext">
    <w:name w:val="annotation text"/>
    <w:basedOn w:val="Normal"/>
    <w:link w:val="KomentratekstsRakstz"/>
    <w:uiPriority w:val="99"/>
    <w:semiHidden/>
    <w:qFormat/>
    <w:rsid w:val="00640686"/>
    <w:pPr/>
    <w:rPr>
      <w:sz w:val="20"/>
      <w:szCs w:val="20"/>
    </w:rPr>
  </w:style>
  <w:style w:type="paragraph" w:styleId="Sarakstarindkopa2" w:customStyle="1">
    <w:name w:val="Saraksta rindkopa2"/>
    <w:basedOn w:val="Normal"/>
    <w:uiPriority w:val="34"/>
    <w:qFormat/>
    <w:rsid w:val="00640686"/>
    <w:pPr>
      <w:suppressAutoHyphens w:val="false"/>
      <w:spacing w:before="0" w:after="0"/>
      <w:ind w:left="720" w:hanging="0"/>
      <w:contextualSpacing/>
    </w:pPr>
    <w:rPr>
      <w:lang w:eastAsia="lv-LV"/>
    </w:rPr>
  </w:style>
  <w:style w:type="paragraph" w:styleId="Annotationsubject">
    <w:name w:val="annotation subject"/>
    <w:basedOn w:val="Annotationtext"/>
    <w:next w:val="Annotationtext"/>
    <w:link w:val="KomentratmaRakstz"/>
    <w:uiPriority w:val="99"/>
    <w:semiHidden/>
    <w:qFormat/>
    <w:rsid w:val="00640686"/>
    <w:pPr/>
    <w:rPr>
      <w:b/>
      <w:bCs/>
    </w:rPr>
  </w:style>
  <w:style w:type="paragraph" w:styleId="DocumentMap">
    <w:name w:val="Document Map"/>
    <w:basedOn w:val="Normal"/>
    <w:link w:val="DokumentakarteRakstz"/>
    <w:uiPriority w:val="99"/>
    <w:semiHidden/>
    <w:unhideWhenUsed/>
    <w:qFormat/>
    <w:rsid w:val="00640686"/>
    <w:pPr/>
    <w:rPr>
      <w:rFonts w:ascii="Tahoma" w:hAnsi="Tahoma" w:cs="Tahoma"/>
      <w:sz w:val="16"/>
      <w:szCs w:val="16"/>
    </w:rPr>
  </w:style>
  <w:style w:type="paragraph" w:styleId="Sarakstarindkopa1" w:customStyle="1">
    <w:name w:val="Saraksta rindkopa1"/>
    <w:basedOn w:val="Normal"/>
    <w:qFormat/>
    <w:rsid w:val="00640686"/>
    <w:pPr>
      <w:ind w:left="720" w:hanging="0"/>
    </w:pPr>
    <w:rPr/>
  </w:style>
  <w:style w:type="paragraph" w:styleId="ListBullet4">
    <w:name w:val="List Bullet 4"/>
    <w:basedOn w:val="Normal"/>
    <w:uiPriority w:val="99"/>
    <w:semiHidden/>
    <w:unhideWhenUsed/>
    <w:qFormat/>
    <w:rsid w:val="00640686"/>
    <w:pPr>
      <w:spacing w:before="0" w:after="0"/>
      <w:ind w:left="849" w:hanging="283"/>
      <w:contextualSpacing/>
    </w:pPr>
    <w:rPr/>
  </w:style>
  <w:style w:type="paragraph" w:styleId="Revision">
    <w:name w:val="Revision"/>
    <w:uiPriority w:val="99"/>
    <w:qFormat/>
    <w:rsid w:val="00640686"/>
    <w:pPr>
      <w:widowControl/>
      <w:bidi w:val="0"/>
      <w:jc w:val="left"/>
    </w:pPr>
    <w:rPr>
      <w:rFonts w:ascii="Times New Roman" w:hAnsi="Times New Roman" w:eastAsia="Times New Roman" w:cs="Times New Roman"/>
      <w:color w:val="auto"/>
      <w:kern w:val="0"/>
      <w:sz w:val="24"/>
      <w:szCs w:val="24"/>
      <w:lang w:val="lv-LV" w:eastAsia="ar-SA" w:bidi="ar-SA"/>
    </w:rPr>
  </w:style>
  <w:style w:type="paragraph" w:styleId="ListParagraph">
    <w:name w:val="List Paragraph"/>
    <w:basedOn w:val="Normal"/>
    <w:link w:val="SarakstarindkopaRakstz"/>
    <w:uiPriority w:val="34"/>
    <w:qFormat/>
    <w:rsid w:val="00640686"/>
    <w:pPr>
      <w:spacing w:before="0" w:after="0"/>
      <w:ind w:left="720" w:hanging="0"/>
      <w:contextualSpacing/>
    </w:pPr>
    <w:rPr/>
  </w:style>
  <w:style w:type="paragraph" w:styleId="ListParagraph2" w:customStyle="1">
    <w:name w:val="List Paragraph2"/>
    <w:basedOn w:val="Normal"/>
    <w:uiPriority w:val="99"/>
    <w:qFormat/>
    <w:rsid w:val="00640686"/>
    <w:pPr>
      <w:suppressAutoHyphens w:val="false"/>
      <w:spacing w:lineRule="auto" w:line="276" w:before="0" w:after="200"/>
      <w:ind w:left="720" w:hanging="0"/>
    </w:pPr>
    <w:rPr>
      <w:rFonts w:ascii="Calibri" w:hAnsi="Calibri" w:eastAsia="Calibri" w:cs="Calibri"/>
      <w:sz w:val="22"/>
      <w:szCs w:val="22"/>
      <w:lang w:eastAsia="en-US"/>
    </w:rPr>
  </w:style>
  <w:style w:type="paragraph" w:styleId="Pamatteksts1" w:customStyle="1">
    <w:name w:val="Pamatteksts1"/>
    <w:basedOn w:val="Normal"/>
    <w:link w:val="Bodytext"/>
    <w:qFormat/>
    <w:rsid w:val="00640686"/>
    <w:pPr>
      <w:widowControl w:val="false"/>
      <w:shd w:val="clear" w:color="auto" w:fill="FFFFFF"/>
      <w:suppressAutoHyphens w:val="false"/>
      <w:spacing w:before="360" w:after="60"/>
      <w:jc w:val="right"/>
    </w:pPr>
    <w:rPr>
      <w:rFonts w:ascii="Calibri" w:hAnsi="Calibri" w:eastAsia="Calibri" w:cs="" w:asciiTheme="minorHAnsi" w:cstheme="minorBidi" w:eastAsiaTheme="minorHAnsi" w:hAnsiTheme="minorHAnsi"/>
      <w:b/>
      <w:bCs/>
      <w:sz w:val="26"/>
      <w:szCs w:val="26"/>
      <w:lang w:eastAsia="en-US"/>
    </w:rPr>
  </w:style>
  <w:style w:type="paragraph" w:styleId="Bodynosaukumsbig" w:customStyle="1">
    <w:name w:val="Body nosaukums big"/>
    <w:basedOn w:val="Pamatteksts"/>
    <w:autoRedefine/>
    <w:uiPriority w:val="99"/>
    <w:qFormat/>
    <w:rsid w:val="00640686"/>
    <w:pPr>
      <w:suppressAutoHyphens w:val="false"/>
      <w:spacing w:before="120" w:after="120"/>
      <w:jc w:val="center"/>
    </w:pPr>
    <w:rPr>
      <w:rFonts w:eastAsia="Calibri"/>
      <w:b/>
      <w:bCs/>
      <w:lang w:eastAsia="ru-RU"/>
    </w:rPr>
  </w:style>
  <w:style w:type="paragraph" w:styleId="NoSpacing2" w:customStyle="1">
    <w:name w:val="No Spacing2"/>
    <w:uiPriority w:val="99"/>
    <w:qFormat/>
    <w:rsid w:val="00640686"/>
    <w:pPr>
      <w:widowControl/>
      <w:bidi w:val="0"/>
      <w:jc w:val="left"/>
    </w:pPr>
    <w:rPr>
      <w:rFonts w:ascii="Calibri" w:hAnsi="Calibri" w:eastAsia="Calibri" w:cs="Calibri" w:asciiTheme="minorHAnsi" w:eastAsiaTheme="minorHAnsi" w:hAnsiTheme="minorHAnsi"/>
      <w:color w:val="auto"/>
      <w:kern w:val="0"/>
      <w:sz w:val="24"/>
      <w:szCs w:val="22"/>
      <w:lang w:val="lv-LV" w:eastAsia="en-US" w:bidi="ar-SA"/>
    </w:rPr>
  </w:style>
  <w:style w:type="paragraph" w:styleId="BodyText2">
    <w:name w:val="Body Text 2"/>
    <w:basedOn w:val="Normal"/>
    <w:link w:val="Pamatteksts2Rakstz"/>
    <w:uiPriority w:val="99"/>
    <w:qFormat/>
    <w:rsid w:val="00640686"/>
    <w:pPr>
      <w:suppressAutoHyphens w:val="false"/>
      <w:spacing w:lineRule="auto" w:line="276" w:before="0" w:after="120"/>
      <w:ind w:left="283" w:hanging="0"/>
    </w:pPr>
    <w:rPr>
      <w:rFonts w:ascii="Calibri" w:hAnsi="Calibri" w:eastAsia="Calibri"/>
      <w:sz w:val="22"/>
      <w:szCs w:val="20"/>
      <w:lang w:eastAsia="en-US"/>
    </w:rPr>
  </w:style>
  <w:style w:type="paragraph" w:styleId="Tahoma" w:customStyle="1">
    <w:name w:val="Tahoma"/>
    <w:basedOn w:val="NormalWeb"/>
    <w:uiPriority w:val="99"/>
    <w:qFormat/>
    <w:rsid w:val="00640686"/>
    <w:pPr>
      <w:spacing w:before="280" w:after="280"/>
    </w:pPr>
    <w:rPr>
      <w:lang w:val="lv-LV" w:eastAsia="ar-SA"/>
    </w:rPr>
  </w:style>
  <w:style w:type="paragraph" w:styleId="BlockText">
    <w:name w:val="Block Text"/>
    <w:basedOn w:val="Normal"/>
    <w:uiPriority w:val="99"/>
    <w:qFormat/>
    <w:rsid w:val="00640686"/>
    <w:pPr>
      <w:suppressAutoHyphens w:val="false"/>
      <w:ind w:left="-709" w:right="-1106" w:hanging="11"/>
      <w:jc w:val="both"/>
    </w:pPr>
    <w:rPr>
      <w:rFonts w:ascii="Times" w:hAnsi="Times" w:cs="Times"/>
      <w:lang w:val="en-GB" w:eastAsia="en-US"/>
    </w:rPr>
  </w:style>
  <w:style w:type="paragraph" w:styleId="BodyTextIndent3">
    <w:name w:val="Body Text Indent 3"/>
    <w:basedOn w:val="Normal"/>
    <w:link w:val="Pamattekstaatkpe3Rakstz"/>
    <w:uiPriority w:val="99"/>
    <w:semiHidden/>
    <w:qFormat/>
    <w:rsid w:val="00640686"/>
    <w:pPr>
      <w:suppressAutoHyphens w:val="false"/>
      <w:spacing w:before="0" w:after="120"/>
      <w:ind w:left="283" w:hanging="0"/>
    </w:pPr>
    <w:rPr>
      <w:rFonts w:ascii="Calibri" w:hAnsi="Calibri" w:eastAsia="Calibri"/>
      <w:sz w:val="16"/>
      <w:szCs w:val="16"/>
      <w:lang w:eastAsia="en-US"/>
    </w:rPr>
  </w:style>
  <w:style w:type="paragraph" w:styleId="NormalWeb8" w:customStyle="1">
    <w:name w:val="Normal (Web)8"/>
    <w:basedOn w:val="Normal"/>
    <w:uiPriority w:val="99"/>
    <w:qFormat/>
    <w:rsid w:val="00640686"/>
    <w:pPr>
      <w:suppressAutoHyphens w:val="false"/>
      <w:spacing w:before="75" w:after="75"/>
      <w:ind w:left="225" w:right="225" w:hanging="0"/>
    </w:pPr>
    <w:rPr>
      <w:sz w:val="22"/>
      <w:szCs w:val="22"/>
      <w:lang w:eastAsia="lv-LV"/>
    </w:rPr>
  </w:style>
  <w:style w:type="paragraph" w:styleId="Char" w:customStyle="1">
    <w:name w:val="Char"/>
    <w:basedOn w:val="Normal"/>
    <w:uiPriority w:val="99"/>
    <w:qFormat/>
    <w:rsid w:val="00640686"/>
    <w:pPr>
      <w:suppressAutoHyphens w:val="false"/>
      <w:spacing w:lineRule="exact" w:line="240" w:before="120" w:after="160"/>
      <w:ind w:firstLine="720"/>
      <w:jc w:val="both"/>
    </w:pPr>
    <w:rPr>
      <w:rFonts w:ascii="Verdana" w:hAnsi="Verdana" w:cs="Verdana"/>
      <w:sz w:val="20"/>
      <w:szCs w:val="20"/>
      <w:lang w:val="en-US" w:eastAsia="en-US"/>
    </w:rPr>
  </w:style>
  <w:style w:type="paragraph" w:styleId="Revision1" w:customStyle="1">
    <w:name w:val="Revision1"/>
    <w:uiPriority w:val="99"/>
    <w:semiHidden/>
    <w:qFormat/>
    <w:rsid w:val="00640686"/>
    <w:pPr>
      <w:widowControl/>
      <w:bidi w:val="0"/>
      <w:jc w:val="left"/>
    </w:pPr>
    <w:rPr>
      <w:rFonts w:ascii="Calibri" w:hAnsi="Calibri" w:eastAsia="Calibri" w:cs="Calibri" w:asciiTheme="minorHAnsi" w:eastAsiaTheme="minorHAnsi" w:hAnsiTheme="minorHAnsi"/>
      <w:color w:val="auto"/>
      <w:kern w:val="0"/>
      <w:sz w:val="24"/>
      <w:szCs w:val="22"/>
      <w:lang w:val="lv-LV" w:eastAsia="en-US" w:bidi="ar-SA"/>
    </w:rPr>
  </w:style>
  <w:style w:type="paragraph" w:styleId="NoSpacing1" w:customStyle="1">
    <w:name w:val="No Spacing1"/>
    <w:uiPriority w:val="99"/>
    <w:qFormat/>
    <w:rsid w:val="00640686"/>
    <w:pPr>
      <w:widowControl/>
      <w:bidi w:val="0"/>
      <w:jc w:val="left"/>
    </w:pPr>
    <w:rPr>
      <w:rFonts w:ascii="Calibri" w:hAnsi="Calibri" w:eastAsia="Times New Roman" w:cs="Calibri" w:asciiTheme="minorHAnsi" w:hAnsiTheme="minorHAnsi"/>
      <w:color w:val="auto"/>
      <w:kern w:val="0"/>
      <w:sz w:val="24"/>
      <w:szCs w:val="22"/>
      <w:lang w:val="en-US" w:eastAsia="en-US" w:bidi="ar-SA"/>
    </w:rPr>
  </w:style>
  <w:style w:type="paragraph" w:styleId="PlainText">
    <w:name w:val="Plain Text"/>
    <w:basedOn w:val="Normal"/>
    <w:link w:val="VienkrstekstsRakstz"/>
    <w:uiPriority w:val="99"/>
    <w:qFormat/>
    <w:rsid w:val="00640686"/>
    <w:pPr>
      <w:tabs>
        <w:tab w:val="left" w:pos="851" w:leader="none"/>
      </w:tabs>
      <w:suppressAutoHyphens w:val="false"/>
      <w:ind w:left="851" w:hanging="851"/>
    </w:pPr>
    <w:rPr>
      <w:rFonts w:ascii="Courier New" w:hAnsi="Courier New"/>
      <w:lang w:val="en-GB" w:eastAsia="en-US"/>
    </w:rPr>
  </w:style>
  <w:style w:type="paragraph" w:styleId="ListParagraph1" w:customStyle="1">
    <w:name w:val="List Paragraph1"/>
    <w:basedOn w:val="Normal"/>
    <w:uiPriority w:val="99"/>
    <w:qFormat/>
    <w:rsid w:val="00640686"/>
    <w:pPr>
      <w:tabs>
        <w:tab w:val="left" w:pos="851" w:leader="none"/>
      </w:tabs>
      <w:ind w:left="720" w:hanging="851"/>
    </w:pPr>
    <w:rPr>
      <w:lang w:val="en-GB"/>
    </w:rPr>
  </w:style>
  <w:style w:type="paragraph" w:styleId="Text1" w:customStyle="1">
    <w:name w:val="Text 1"/>
    <w:basedOn w:val="Normal"/>
    <w:uiPriority w:val="99"/>
    <w:qFormat/>
    <w:rsid w:val="00640686"/>
    <w:pPr>
      <w:suppressAutoHyphens w:val="false"/>
      <w:spacing w:lineRule="exact" w:line="240" w:before="240" w:after="0"/>
      <w:ind w:left="567" w:hanging="0"/>
      <w:jc w:val="both"/>
    </w:pPr>
    <w:rPr>
      <w:rFonts w:ascii="Arial" w:hAnsi="Arial"/>
      <w:szCs w:val="20"/>
      <w:lang w:val="en-GB" w:eastAsia="en-US"/>
    </w:rPr>
  </w:style>
  <w:style w:type="paragraph" w:styleId="ColorfulListAccent11" w:customStyle="1">
    <w:name w:val="Colorful List - Accent 11"/>
    <w:basedOn w:val="Normal"/>
    <w:uiPriority w:val="99"/>
    <w:qFormat/>
    <w:rsid w:val="00640686"/>
    <w:pPr>
      <w:suppressAutoHyphens w:val="false"/>
      <w:spacing w:lineRule="auto" w:line="276" w:before="0" w:after="200"/>
      <w:ind w:left="720" w:hanging="0"/>
      <w:contextualSpacing/>
    </w:pPr>
    <w:rPr>
      <w:rFonts w:ascii="Calibri" w:hAnsi="Calibri" w:eastAsia="Calibri"/>
      <w:sz w:val="22"/>
      <w:szCs w:val="22"/>
      <w:lang w:eastAsia="en-US"/>
    </w:rPr>
  </w:style>
  <w:style w:type="paragraph" w:styleId="Default" w:customStyle="1">
    <w:name w:val="Default"/>
    <w:qFormat/>
    <w:rsid w:val="00640686"/>
    <w:pPr>
      <w:widowControl/>
      <w:bidi w:val="0"/>
      <w:jc w:val="left"/>
    </w:pPr>
    <w:rPr>
      <w:rFonts w:ascii="Times New Roman" w:hAnsi="Times New Roman" w:eastAsia="Times New Roman" w:cs="Times New Roman"/>
      <w:color w:val="000000"/>
      <w:kern w:val="0"/>
      <w:sz w:val="24"/>
      <w:szCs w:val="24"/>
      <w:lang w:val="lv-LV" w:eastAsia="lv-LV" w:bidi="ar-SA"/>
    </w:rPr>
  </w:style>
  <w:style w:type="paragraph" w:styleId="ColorfulListAccent12" w:customStyle="1">
    <w:name w:val="Colorful List - Accent 12"/>
    <w:basedOn w:val="Normal"/>
    <w:qFormat/>
    <w:rsid w:val="00640686"/>
    <w:pPr>
      <w:suppressAutoHyphens w:val="false"/>
      <w:spacing w:lineRule="auto" w:line="276" w:before="0" w:after="200"/>
      <w:ind w:left="720" w:hanging="0"/>
      <w:contextualSpacing/>
    </w:pPr>
    <w:rPr>
      <w:rFonts w:ascii="Calibri" w:hAnsi="Calibri"/>
      <w:sz w:val="22"/>
      <w:szCs w:val="22"/>
      <w:lang w:eastAsia="en-US"/>
    </w:rPr>
  </w:style>
  <w:style w:type="paragraph" w:styleId="Tv213limenis3" w:customStyle="1">
    <w:name w:val="tv213 limenis3"/>
    <w:basedOn w:val="Normal"/>
    <w:qFormat/>
    <w:rsid w:val="00640686"/>
    <w:pPr>
      <w:suppressAutoHyphens w:val="false"/>
      <w:spacing w:beforeAutospacing="1" w:afterAutospacing="1"/>
    </w:pPr>
    <w:rPr>
      <w:lang w:eastAsia="lv-LV"/>
    </w:rPr>
  </w:style>
  <w:style w:type="paragraph" w:styleId="Tv213tvp" w:customStyle="1">
    <w:name w:val="tv213 tvp"/>
    <w:basedOn w:val="Normal"/>
    <w:qFormat/>
    <w:rsid w:val="00640686"/>
    <w:pPr>
      <w:suppressAutoHyphens w:val="false"/>
      <w:spacing w:beforeAutospacing="1" w:afterAutospacing="1"/>
    </w:pPr>
    <w:rPr>
      <w:lang w:eastAsia="lv-LV"/>
    </w:rPr>
  </w:style>
  <w:style w:type="paragraph" w:styleId="Tv213limenis2" w:customStyle="1">
    <w:name w:val="tv213 limenis2"/>
    <w:basedOn w:val="Normal"/>
    <w:qFormat/>
    <w:rsid w:val="00640686"/>
    <w:pPr>
      <w:suppressAutoHyphens w:val="false"/>
      <w:spacing w:beforeAutospacing="1" w:afterAutospacing="1"/>
    </w:pPr>
    <w:rPr>
      <w:lang w:eastAsia="lv-LV"/>
    </w:rPr>
  </w:style>
  <w:style w:type="paragraph" w:styleId="Tv213" w:customStyle="1">
    <w:name w:val="tv213"/>
    <w:basedOn w:val="Normal"/>
    <w:qFormat/>
    <w:rsid w:val="00640686"/>
    <w:pPr>
      <w:suppressAutoHyphens w:val="false"/>
      <w:spacing w:beforeAutospacing="1" w:afterAutospacing="1"/>
    </w:pPr>
    <w:rPr>
      <w:lang w:eastAsia="lv-LV"/>
    </w:rPr>
  </w:style>
  <w:style w:type="paragraph" w:styleId="NoSpacing">
    <w:name w:val="No Spacing"/>
    <w:link w:val="BezatstarpmRakstz"/>
    <w:uiPriority w:val="1"/>
    <w:qFormat/>
    <w:rsid w:val="00640686"/>
    <w:pPr>
      <w:widowControl/>
      <w:bidi w:val="0"/>
      <w:jc w:val="left"/>
    </w:pPr>
    <w:rPr>
      <w:rFonts w:ascii="Calibri" w:hAnsi="Calibri" w:eastAsia="Calibri" w:cs="Calibri" w:asciiTheme="minorHAnsi" w:eastAsiaTheme="minorHAnsi" w:hAnsiTheme="minorHAnsi"/>
      <w:color w:val="auto"/>
      <w:kern w:val="0"/>
      <w:sz w:val="24"/>
      <w:szCs w:val="22"/>
      <w:lang w:val="lv-LV" w:eastAsia="en-US" w:bidi="ar-SA"/>
    </w:rPr>
  </w:style>
  <w:style w:type="paragraph" w:styleId="C4" w:customStyle="1">
    <w:name w:val="c4"/>
    <w:basedOn w:val="Normal"/>
    <w:qFormat/>
    <w:rsid w:val="00640686"/>
    <w:pPr>
      <w:suppressAutoHyphens w:val="false"/>
      <w:spacing w:beforeAutospacing="1" w:afterAutospacing="1"/>
    </w:pPr>
    <w:rPr>
      <w:lang w:eastAsia="lv-LV"/>
    </w:rPr>
  </w:style>
  <w:style w:type="paragraph" w:styleId="C11" w:customStyle="1">
    <w:name w:val="c11"/>
    <w:basedOn w:val="Normal"/>
    <w:qFormat/>
    <w:rsid w:val="00640686"/>
    <w:pPr>
      <w:suppressAutoHyphens w:val="false"/>
      <w:spacing w:beforeAutospacing="1" w:afterAutospacing="1"/>
    </w:pPr>
    <w:rPr>
      <w:lang w:eastAsia="lv-LV"/>
    </w:rPr>
  </w:style>
  <w:style w:type="paragraph" w:styleId="Quote">
    <w:name w:val="Quote"/>
    <w:basedOn w:val="Normal"/>
    <w:next w:val="Normal"/>
    <w:link w:val="CittsRakstz"/>
    <w:uiPriority w:val="29"/>
    <w:qFormat/>
    <w:rsid w:val="00640686"/>
    <w:pPr>
      <w:suppressAutoHyphens w:val="false"/>
      <w:spacing w:lineRule="auto" w:line="276" w:before="0" w:after="200"/>
    </w:pPr>
    <w:rPr>
      <w:rFonts w:ascii="Calibri" w:hAnsi="Calibri" w:eastAsia="Calibri" w:cs="Calibri"/>
      <w:i/>
      <w:iCs/>
      <w:color w:val="000000"/>
      <w:sz w:val="22"/>
      <w:szCs w:val="22"/>
      <w:lang w:eastAsia="en-US"/>
    </w:rPr>
  </w:style>
  <w:style w:type="paragraph" w:styleId="IntenseQuote">
    <w:name w:val="Intense Quote"/>
    <w:basedOn w:val="Normal"/>
    <w:next w:val="Normal"/>
    <w:link w:val="IntensvscittsRakstz"/>
    <w:uiPriority w:val="30"/>
    <w:qFormat/>
    <w:rsid w:val="00640686"/>
    <w:pPr>
      <w:pBdr>
        <w:bottom w:val="single" w:sz="4" w:space="4" w:color="4F81BD"/>
      </w:pBdr>
      <w:suppressAutoHyphens w:val="false"/>
      <w:spacing w:lineRule="auto" w:line="276" w:before="200" w:after="280"/>
      <w:ind w:left="936" w:right="936" w:hanging="0"/>
    </w:pPr>
    <w:rPr>
      <w:rFonts w:ascii="Calibri" w:hAnsi="Calibri" w:eastAsia="Calibri" w:cs="Calibri"/>
      <w:b/>
      <w:bCs/>
      <w:i/>
      <w:iCs/>
      <w:color w:val="4F81BD"/>
      <w:sz w:val="22"/>
      <w:szCs w:val="22"/>
      <w:lang w:eastAsia="en-US"/>
    </w:rPr>
  </w:style>
  <w:style w:type="paragraph" w:styleId="TOCHeading">
    <w:name w:val="TOC Heading"/>
    <w:basedOn w:val="Virsraksts1"/>
    <w:next w:val="Normal"/>
    <w:uiPriority w:val="39"/>
    <w:semiHidden/>
    <w:unhideWhenUsed/>
    <w:qFormat/>
    <w:rsid w:val="00640686"/>
    <w:pPr>
      <w:suppressAutoHyphens w:val="false"/>
      <w:spacing w:lineRule="auto" w:line="276"/>
    </w:pPr>
    <w:rPr>
      <w:rFonts w:ascii="Cambria" w:hAnsi="Cambria" w:cs="Times New Roman"/>
      <w:lang w:eastAsia="en-US"/>
    </w:rPr>
  </w:style>
  <w:style w:type="paragraph" w:styleId="StyleTabTexLItalic1" w:customStyle="1">
    <w:name w:val="Style TabTex_L + Italic1"/>
    <w:basedOn w:val="Normal"/>
    <w:autoRedefine/>
    <w:qFormat/>
    <w:rsid w:val="00640686"/>
    <w:pPr>
      <w:suppressAutoHyphens w:val="false"/>
      <w:spacing w:lineRule="auto" w:line="276" w:before="0" w:after="200"/>
    </w:pPr>
    <w:rPr>
      <w:rFonts w:ascii="Calibri" w:hAnsi="Calibri" w:eastAsia="Calibri" w:cs="Calibri"/>
      <w:i/>
      <w:iCs/>
      <w:sz w:val="22"/>
      <w:szCs w:val="22"/>
      <w:lang w:eastAsia="lv-LV"/>
    </w:rPr>
  </w:style>
  <w:style w:type="paragraph" w:styleId="StyleStyle2Justified" w:customStyle="1">
    <w:name w:val="Style Style2 + Justified"/>
    <w:basedOn w:val="Normal"/>
    <w:qFormat/>
    <w:rsid w:val="00640686"/>
    <w:pPr>
      <w:tabs>
        <w:tab w:val="left" w:pos="1080" w:leader="none"/>
      </w:tabs>
      <w:suppressAutoHyphens w:val="false"/>
      <w:spacing w:before="240" w:after="120"/>
      <w:jc w:val="both"/>
    </w:pPr>
    <w:rPr>
      <w:szCs w:val="20"/>
      <w:lang w:eastAsia="en-US"/>
    </w:rPr>
  </w:style>
  <w:style w:type="paragraph" w:styleId="Bodytext1" w:customStyle="1">
    <w:name w:val="Body text1"/>
    <w:basedOn w:val="Normal"/>
    <w:qFormat/>
    <w:rsid w:val="00640686"/>
    <w:pPr>
      <w:shd w:val="clear" w:color="auto" w:fill="FFFFFF"/>
      <w:suppressAutoHyphens w:val="false"/>
      <w:spacing w:lineRule="exact" w:line="259" w:before="0" w:after="1080"/>
      <w:ind w:hanging="820"/>
      <w:jc w:val="right"/>
    </w:pPr>
    <w:rPr>
      <w:rFonts w:eastAsia="Arial Unicode MS"/>
      <w:sz w:val="21"/>
      <w:szCs w:val="21"/>
      <w:lang w:eastAsia="lv-LV"/>
    </w:rPr>
  </w:style>
  <w:style w:type="paragraph" w:styleId="Bodytext61" w:customStyle="1">
    <w:name w:val="Body text (6)1"/>
    <w:basedOn w:val="Normal"/>
    <w:link w:val="Bodytext6"/>
    <w:qFormat/>
    <w:rsid w:val="00640686"/>
    <w:pPr>
      <w:shd w:val="clear" w:color="auto" w:fill="FFFFFF"/>
      <w:suppressAutoHyphens w:val="false"/>
      <w:spacing w:lineRule="atLeast" w:line="240"/>
      <w:ind w:hanging="560"/>
    </w:pPr>
    <w:rPr>
      <w:rFonts w:ascii="Calibri" w:hAnsi="Calibri" w:eastAsia="Calibri" w:cs="" w:asciiTheme="minorHAnsi" w:cstheme="minorBidi" w:eastAsiaTheme="minorHAnsi" w:hAnsiTheme="minorHAnsi"/>
      <w:b/>
      <w:sz w:val="21"/>
      <w:szCs w:val="22"/>
      <w:lang w:eastAsia="en-US"/>
    </w:rPr>
  </w:style>
  <w:style w:type="paragraph" w:styleId="Liknoteik" w:customStyle="1">
    <w:name w:val="lik_noteik"/>
    <w:basedOn w:val="Normal"/>
    <w:qFormat/>
    <w:rsid w:val="00302559"/>
    <w:pPr>
      <w:suppressAutoHyphens w:val="false"/>
      <w:spacing w:beforeAutospacing="1" w:afterAutospacing="1"/>
    </w:pPr>
    <w:rPr>
      <w:lang w:eastAsia="lv-LV"/>
    </w:rPr>
  </w:style>
  <w:style w:type="numbering" w:styleId="NoList" w:default="1">
    <w:name w:val="No List"/>
    <w:uiPriority w:val="99"/>
    <w:semiHidden/>
    <w:unhideWhenUsed/>
    <w:qFormat/>
  </w:style>
  <w:style w:type="numbering" w:styleId="List16" w:customStyle="1">
    <w:name w:val="List 16"/>
    <w:qFormat/>
    <w:rsid w:val="00eb64d4"/>
  </w:style>
  <w:style w:type="numbering" w:styleId="WW8Num27" w:customStyle="1">
    <w:name w:val="WW8Num27"/>
    <w:qFormat/>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table" w:styleId="Reatabula">
    <w:name w:val="Table Grid"/>
    <w:basedOn w:val="Parastatabula"/>
    <w:uiPriority w:val="59"/>
    <w:rsid w:val="006406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99"/>
    <w:semiHidden/>
    <w:rsid w:val="00640686"/>
    <w:pPr>
      <w:spacing w:after="200" w:line="276" w:lineRule="auto"/>
    </w:pPr>
    <w:tblPr>
      <w:tblCellMar>
        <w:top w:w="0" w:type="dxa"/>
        <w:left w:w="108" w:type="dxa"/>
        <w:bottom w:w="0" w:type="dxa"/>
        <w:right w:w="108" w:type="dxa"/>
      </w:tblCellMar>
    </w:tblPr>
  </w:style>
  <w:style w:type="table" w:customStyle="1" w:styleId="TableNormal10">
    <w:name w:val="Table Normal1"/>
    <w:uiPriority w:val="99"/>
    <w:semiHidden/>
    <w:rsid w:val="00640686"/>
    <w:pPr>
      <w:spacing w:after="200" w:line="276" w:lineRule="auto"/>
    </w:pPr>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mailto:janita.valtere@dundaga.lv" TargetMode="External"/><Relationship Id="rId4" Type="http://schemas.openxmlformats.org/officeDocument/2006/relationships/hyperlink" Target="mailto:pasts@talsi.lv" TargetMode="External"/><Relationship Id="rId5" Type="http://schemas.openxmlformats.org/officeDocument/2006/relationships/hyperlink" Target="http://www.ur.gov.lv/" TargetMode="Externa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740F5-22F9-4475-9A15-2EE06EE6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Application>LibreOffice/6.1.0.3$Windows_X86_64 LibreOffice_project/efb621ed25068d70781dc026f7e9c5187a4decd1</Application>
  <Pages>32</Pages>
  <Words>7722</Words>
  <Characters>56099</Characters>
  <CharactersWithSpaces>64103</CharactersWithSpaces>
  <Paragraphs>640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2019-06-25T07:51:00Z</dcterms:created>
  <dc:creator>Ilze Opelta</dc:creator>
  <dc:description/>
  <dc:language>lv-LV</dc:language>
  <cp:lastModifiedBy/>
  <cp:lastPrinted>2019-08-07T15:13:00Z</cp:lastPrinted>
  <dcterms:modified xsi:type="dcterms:W3CDTF">2019-08-16T11:45:30Z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