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7531" w:rsidRPr="00777582" w:rsidRDefault="00A77531" w:rsidP="00A77531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A0363C" w:rsidRPr="00777582" w:rsidRDefault="00C13A0D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CENU APTAUJA NR. </w:t>
      </w:r>
      <w:proofErr w:type="spellStart"/>
      <w:r w:rsidR="007B1DAA" w:rsidRPr="00777582">
        <w:rPr>
          <w:rFonts w:ascii="Times New Roman" w:hAnsi="Times New Roman" w:cs="Times New Roman"/>
          <w:b/>
          <w:sz w:val="24"/>
          <w:szCs w:val="24"/>
        </w:rPr>
        <w:t>DNPz</w:t>
      </w:r>
      <w:proofErr w:type="spellEnd"/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 2019/</w:t>
      </w:r>
      <w:r w:rsidR="0049474F">
        <w:rPr>
          <w:rFonts w:ascii="Times New Roman" w:hAnsi="Times New Roman" w:cs="Times New Roman"/>
          <w:b/>
          <w:sz w:val="24"/>
          <w:szCs w:val="24"/>
        </w:rPr>
        <w:t>6</w:t>
      </w:r>
    </w:p>
    <w:p w:rsidR="00C13A0D" w:rsidRPr="00777582" w:rsidRDefault="006203B1" w:rsidP="00F36A0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“</w:t>
      </w:r>
      <w:bookmarkStart w:id="0" w:name="_Hlk8751540"/>
      <w:r w:rsidR="00F36A05" w:rsidRPr="00F36A05">
        <w:rPr>
          <w:rFonts w:ascii="Times New Roman" w:hAnsi="Times New Roman" w:cs="Times New Roman"/>
          <w:sz w:val="24"/>
          <w:szCs w:val="24"/>
        </w:rPr>
        <w:t xml:space="preserve">Ielu apgaismojums </w:t>
      </w:r>
      <w:proofErr w:type="spellStart"/>
      <w:r w:rsidR="00350232">
        <w:rPr>
          <w:rFonts w:ascii="Times New Roman" w:hAnsi="Times New Roman" w:cs="Times New Roman"/>
          <w:sz w:val="24"/>
          <w:szCs w:val="24"/>
        </w:rPr>
        <w:t>E.</w:t>
      </w:r>
      <w:r w:rsidR="0049474F">
        <w:rPr>
          <w:rFonts w:ascii="Times New Roman" w:hAnsi="Times New Roman" w:cs="Times New Roman"/>
          <w:sz w:val="24"/>
          <w:szCs w:val="24"/>
        </w:rPr>
        <w:t>Dinsberga</w:t>
      </w:r>
      <w:proofErr w:type="spellEnd"/>
      <w:r w:rsidR="00F36A05" w:rsidRPr="00F36A05">
        <w:rPr>
          <w:rFonts w:ascii="Times New Roman" w:hAnsi="Times New Roman" w:cs="Times New Roman"/>
          <w:sz w:val="24"/>
          <w:szCs w:val="24"/>
        </w:rPr>
        <w:t xml:space="preserve"> ielā</w:t>
      </w:r>
      <w:r w:rsidR="00777582" w:rsidRPr="00777582">
        <w:rPr>
          <w:rFonts w:ascii="Times New Roman" w:hAnsi="Times New Roman" w:cs="Times New Roman"/>
          <w:sz w:val="24"/>
          <w:szCs w:val="24"/>
        </w:rPr>
        <w:t>, Dundagā, Dundagas pagastā Dundagas novadā</w:t>
      </w:r>
      <w:bookmarkEnd w:id="0"/>
      <w:r w:rsidRPr="00777582">
        <w:rPr>
          <w:rFonts w:ascii="Times New Roman" w:hAnsi="Times New Roman" w:cs="Times New Roman"/>
          <w:sz w:val="24"/>
          <w:szCs w:val="24"/>
        </w:rPr>
        <w:t>”</w:t>
      </w:r>
    </w:p>
    <w:p w:rsidR="00E705AA" w:rsidRPr="00777582" w:rsidRDefault="00E705AA" w:rsidP="006203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A77531" w:rsidP="000823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INSTRUKCIJA PRETENDENTAM</w:t>
      </w:r>
    </w:p>
    <w:p w:rsidR="00A77531" w:rsidRPr="00777582" w:rsidRDefault="00A77531" w:rsidP="000823B7">
      <w:pPr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A77531" w:rsidRPr="00777582" w:rsidRDefault="00A77531" w:rsidP="000823B7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Iepirkuma priekšmets</w:t>
      </w:r>
    </w:p>
    <w:p w:rsidR="00595DF8" w:rsidRPr="00777582" w:rsidRDefault="00A77531" w:rsidP="0077758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Iepirkuma priekšmets ir</w:t>
      </w:r>
      <w:r w:rsidRPr="007775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“</w:t>
      </w:r>
      <w:r w:rsidR="00F36A05" w:rsidRPr="00F36A05">
        <w:rPr>
          <w:rFonts w:ascii="Times New Roman" w:hAnsi="Times New Roman" w:cs="Times New Roman"/>
          <w:b/>
          <w:sz w:val="24"/>
          <w:szCs w:val="24"/>
        </w:rPr>
        <w:t xml:space="preserve">Ielu apgaismojums </w:t>
      </w:r>
      <w:proofErr w:type="spellStart"/>
      <w:r w:rsidR="00F36A05" w:rsidRPr="00F36A05">
        <w:rPr>
          <w:rFonts w:ascii="Times New Roman" w:hAnsi="Times New Roman" w:cs="Times New Roman"/>
          <w:b/>
          <w:sz w:val="24"/>
          <w:szCs w:val="24"/>
        </w:rPr>
        <w:t>Dakterlejas</w:t>
      </w:r>
      <w:proofErr w:type="spellEnd"/>
      <w:r w:rsidR="00F36A05" w:rsidRPr="00F36A05">
        <w:rPr>
          <w:rFonts w:ascii="Times New Roman" w:hAnsi="Times New Roman" w:cs="Times New Roman"/>
          <w:b/>
          <w:sz w:val="24"/>
          <w:szCs w:val="24"/>
        </w:rPr>
        <w:t xml:space="preserve"> ielā, Dundagā, Dundagas pagastā Dundagas novadā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>”</w:t>
      </w:r>
    </w:p>
    <w:p w:rsidR="003325E9" w:rsidRPr="00350232" w:rsidRDefault="000823B7" w:rsidP="00CD2B77">
      <w:pPr>
        <w:pStyle w:val="Sarakstarindkopa"/>
        <w:ind w:left="0"/>
        <w:rPr>
          <w:rFonts w:ascii="Times New Roman" w:hAnsi="Times New Roman" w:cs="Times New Roman"/>
          <w:i/>
          <w:sz w:val="24"/>
          <w:szCs w:val="24"/>
        </w:rPr>
      </w:pPr>
      <w:r w:rsidRPr="00350232">
        <w:rPr>
          <w:rFonts w:ascii="Times New Roman" w:hAnsi="Times New Roman" w:cs="Times New Roman"/>
          <w:b/>
          <w:i/>
          <w:sz w:val="24"/>
          <w:szCs w:val="24"/>
        </w:rPr>
        <w:t xml:space="preserve">Apjomi norādīti pievienotajā </w:t>
      </w:r>
      <w:r w:rsidR="00500AD1" w:rsidRPr="00350232">
        <w:rPr>
          <w:rFonts w:ascii="Times New Roman" w:hAnsi="Times New Roman" w:cs="Times New Roman"/>
          <w:b/>
          <w:i/>
          <w:sz w:val="24"/>
          <w:szCs w:val="24"/>
        </w:rPr>
        <w:t>*.</w:t>
      </w:r>
      <w:proofErr w:type="spellStart"/>
      <w:r w:rsidR="00500AD1" w:rsidRPr="00350232">
        <w:rPr>
          <w:rFonts w:ascii="Times New Roman" w:hAnsi="Times New Roman" w:cs="Times New Roman"/>
          <w:b/>
          <w:i/>
          <w:sz w:val="24"/>
          <w:szCs w:val="24"/>
        </w:rPr>
        <w:t>xls</w:t>
      </w:r>
      <w:proofErr w:type="spellEnd"/>
      <w:r w:rsidR="00500AD1" w:rsidRPr="00350232">
        <w:rPr>
          <w:rFonts w:ascii="Times New Roman" w:hAnsi="Times New Roman" w:cs="Times New Roman"/>
          <w:b/>
          <w:i/>
          <w:sz w:val="24"/>
          <w:szCs w:val="24"/>
        </w:rPr>
        <w:t xml:space="preserve"> failā </w:t>
      </w:r>
      <w:r w:rsidR="00570D6D" w:rsidRPr="00350232">
        <w:rPr>
          <w:rFonts w:ascii="Times New Roman" w:hAnsi="Times New Roman" w:cs="Times New Roman"/>
          <w:b/>
          <w:i/>
          <w:sz w:val="24"/>
          <w:szCs w:val="24"/>
        </w:rPr>
        <w:t>d</w:t>
      </w:r>
      <w:r w:rsidR="00500AD1" w:rsidRPr="00350232">
        <w:rPr>
          <w:rFonts w:ascii="Times New Roman" w:hAnsi="Times New Roman" w:cs="Times New Roman"/>
          <w:b/>
          <w:i/>
          <w:sz w:val="24"/>
          <w:szCs w:val="24"/>
        </w:rPr>
        <w:t>arba apjomi</w:t>
      </w:r>
      <w:r w:rsidR="00195FB6" w:rsidRPr="00350232">
        <w:rPr>
          <w:rFonts w:ascii="Times New Roman" w:hAnsi="Times New Roman" w:cs="Times New Roman"/>
          <w:i/>
          <w:sz w:val="24"/>
          <w:szCs w:val="24"/>
        </w:rPr>
        <w:t>.</w:t>
      </w:r>
      <w:r w:rsidR="003E23D5" w:rsidRPr="00350232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A3BEA" w:rsidRPr="00777582" w:rsidRDefault="004A1DBB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Paredzamais līguma izpild</w:t>
      </w:r>
      <w:r w:rsidR="006233F0" w:rsidRPr="00777582">
        <w:rPr>
          <w:rFonts w:ascii="Times New Roman" w:hAnsi="Times New Roman" w:cs="Times New Roman"/>
          <w:sz w:val="24"/>
          <w:szCs w:val="24"/>
        </w:rPr>
        <w:t xml:space="preserve">es laiks - </w:t>
      </w:r>
      <w:r w:rsidR="00350232" w:rsidRPr="00350232">
        <w:rPr>
          <w:rFonts w:ascii="Times New Roman" w:hAnsi="Times New Roman" w:cs="Times New Roman"/>
          <w:sz w:val="24"/>
          <w:szCs w:val="24"/>
        </w:rPr>
        <w:t>trīs</w:t>
      </w:r>
      <w:r w:rsidR="006233F0" w:rsidRPr="00350232">
        <w:rPr>
          <w:rFonts w:ascii="Times New Roman" w:hAnsi="Times New Roman" w:cs="Times New Roman"/>
          <w:sz w:val="24"/>
          <w:szCs w:val="24"/>
        </w:rPr>
        <w:t xml:space="preserve"> mēneši pēc līguma noslēgšanas.</w:t>
      </w:r>
    </w:p>
    <w:p w:rsidR="00FC0A94" w:rsidRPr="00777582" w:rsidRDefault="00DA3BEA" w:rsidP="00CD2B77">
      <w:pPr>
        <w:pStyle w:val="Sarakstarindkopa"/>
        <w:ind w:left="0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Darbu izpildes vieta:</w:t>
      </w:r>
      <w:r w:rsidR="00CD2B77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49474F" w:rsidRPr="0049474F">
        <w:rPr>
          <w:rFonts w:ascii="Times New Roman" w:hAnsi="Times New Roman" w:cs="Times New Roman"/>
          <w:sz w:val="24"/>
          <w:szCs w:val="24"/>
        </w:rPr>
        <w:t>Dinsberga</w:t>
      </w:r>
      <w:r w:rsidR="00F36A05">
        <w:rPr>
          <w:rFonts w:ascii="Times New Roman" w:hAnsi="Times New Roman" w:cs="Times New Roman"/>
          <w:sz w:val="24"/>
          <w:szCs w:val="24"/>
        </w:rPr>
        <w:t xml:space="preserve"> iela</w:t>
      </w:r>
      <w:r w:rsidR="00777582" w:rsidRPr="006203B1">
        <w:rPr>
          <w:rFonts w:ascii="Times New Roman" w:hAnsi="Times New Roman" w:cs="Times New Roman"/>
          <w:sz w:val="24"/>
          <w:szCs w:val="24"/>
        </w:rPr>
        <w:t>, Dundag</w:t>
      </w:r>
      <w:r w:rsidR="00777582">
        <w:rPr>
          <w:rFonts w:ascii="Times New Roman" w:hAnsi="Times New Roman" w:cs="Times New Roman"/>
          <w:sz w:val="24"/>
          <w:szCs w:val="24"/>
        </w:rPr>
        <w:t>a</w:t>
      </w:r>
      <w:r w:rsidR="00777582" w:rsidRPr="006203B1">
        <w:rPr>
          <w:rFonts w:ascii="Times New Roman" w:hAnsi="Times New Roman" w:cs="Times New Roman"/>
          <w:sz w:val="24"/>
          <w:szCs w:val="24"/>
        </w:rPr>
        <w:t>, Dundagas pagast</w:t>
      </w:r>
      <w:r w:rsidR="00777582">
        <w:rPr>
          <w:rFonts w:ascii="Times New Roman" w:hAnsi="Times New Roman" w:cs="Times New Roman"/>
          <w:sz w:val="24"/>
          <w:szCs w:val="24"/>
        </w:rPr>
        <w:t>a,</w:t>
      </w:r>
      <w:r w:rsidR="00777582" w:rsidRPr="006203B1">
        <w:rPr>
          <w:rFonts w:ascii="Times New Roman" w:hAnsi="Times New Roman" w:cs="Times New Roman"/>
          <w:sz w:val="24"/>
          <w:szCs w:val="24"/>
        </w:rPr>
        <w:t xml:space="preserve"> Dundagas novad</w:t>
      </w:r>
      <w:r w:rsidR="00777582">
        <w:rPr>
          <w:rFonts w:ascii="Times New Roman" w:hAnsi="Times New Roman" w:cs="Times New Roman"/>
          <w:sz w:val="24"/>
          <w:szCs w:val="24"/>
        </w:rPr>
        <w:t>s</w:t>
      </w:r>
      <w:r w:rsidRPr="00777582">
        <w:rPr>
          <w:rFonts w:ascii="Times New Roman" w:hAnsi="Times New Roman" w:cs="Times New Roman"/>
          <w:sz w:val="24"/>
          <w:szCs w:val="24"/>
        </w:rPr>
        <w:t>.</w:t>
      </w:r>
      <w:r w:rsidR="00FC0A94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5224A" w:rsidRPr="00777582" w:rsidRDefault="00457516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Līgums ar šīs cenu aptaujas uzvarētāju tiks noslēgts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20 </w:t>
      </w:r>
      <w:r w:rsidR="007B1DAA" w:rsidRPr="00777582">
        <w:rPr>
          <w:rFonts w:ascii="Times New Roman" w:hAnsi="Times New Roman" w:cs="Times New Roman"/>
          <w:b/>
          <w:sz w:val="24"/>
          <w:szCs w:val="24"/>
        </w:rPr>
        <w:t xml:space="preserve">darba </w:t>
      </w:r>
      <w:r w:rsidR="006203B1" w:rsidRPr="00777582">
        <w:rPr>
          <w:rFonts w:ascii="Times New Roman" w:hAnsi="Times New Roman" w:cs="Times New Roman"/>
          <w:b/>
          <w:sz w:val="24"/>
          <w:szCs w:val="24"/>
        </w:rPr>
        <w:t xml:space="preserve">dienu laikā </w:t>
      </w:r>
      <w:r w:rsidRPr="00777582">
        <w:rPr>
          <w:rFonts w:ascii="Times New Roman" w:hAnsi="Times New Roman" w:cs="Times New Roman"/>
          <w:b/>
          <w:sz w:val="24"/>
          <w:szCs w:val="24"/>
        </w:rPr>
        <w:t>pēc uzvarētāja noteikšanas</w:t>
      </w:r>
      <w:r w:rsidR="00FC0A94" w:rsidRPr="00777582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C0A94" w:rsidRPr="00777582" w:rsidRDefault="00FC0A94" w:rsidP="000823B7">
      <w:pPr>
        <w:pStyle w:val="Sarakstarindkopa"/>
        <w:ind w:left="0" w:firstLine="851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EF3706" w:rsidRDefault="006233F0" w:rsidP="006233F0">
      <w:pPr>
        <w:pStyle w:val="Sarakstarindkopa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3706">
        <w:rPr>
          <w:rFonts w:ascii="Times New Roman" w:hAnsi="Times New Roman" w:cs="Times New Roman"/>
          <w:b/>
          <w:sz w:val="24"/>
          <w:szCs w:val="24"/>
        </w:rPr>
        <w:t>Piedāvājuma iesniegšanas vieta.</w:t>
      </w:r>
    </w:p>
    <w:p w:rsidR="00C5224A" w:rsidRPr="00EF3706" w:rsidRDefault="00C5224A" w:rsidP="006233F0">
      <w:pPr>
        <w:pStyle w:val="Sarakstarindkopa"/>
        <w:ind w:left="0"/>
        <w:jc w:val="both"/>
        <w:rPr>
          <w:rStyle w:val="Hipersaite"/>
          <w:rFonts w:ascii="Times New Roman" w:hAnsi="Times New Roman" w:cs="Times New Roman"/>
          <w:b/>
          <w:color w:val="auto"/>
          <w:sz w:val="24"/>
          <w:szCs w:val="24"/>
          <w:u w:val="none"/>
        </w:rPr>
      </w:pPr>
      <w:r w:rsidRPr="00EF3706">
        <w:rPr>
          <w:rFonts w:ascii="Times New Roman" w:hAnsi="Times New Roman" w:cs="Times New Roman"/>
          <w:sz w:val="24"/>
          <w:szCs w:val="24"/>
        </w:rPr>
        <w:t>Piedāvājumu var iesniegt</w:t>
      </w:r>
      <w:r w:rsidR="00F753D3" w:rsidRPr="00EF3706">
        <w:rPr>
          <w:rFonts w:ascii="Times New Roman" w:hAnsi="Times New Roman" w:cs="Times New Roman"/>
          <w:sz w:val="24"/>
          <w:szCs w:val="24"/>
        </w:rPr>
        <w:t>,</w:t>
      </w:r>
      <w:r w:rsidR="00613D2A" w:rsidRPr="00EF3706">
        <w:rPr>
          <w:rFonts w:ascii="Times New Roman" w:hAnsi="Times New Roman" w:cs="Times New Roman"/>
          <w:sz w:val="24"/>
          <w:szCs w:val="24"/>
        </w:rPr>
        <w:t xml:space="preserve"> nosūtot pa e-pastu</w:t>
      </w:r>
      <w:r w:rsidRPr="00EF3706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="006203B1" w:rsidRPr="00EF3706">
          <w:rPr>
            <w:rStyle w:val="Hipersaite"/>
            <w:rFonts w:ascii="Times New Roman" w:hAnsi="Times New Roman" w:cs="Times New Roman"/>
            <w:color w:val="auto"/>
            <w:sz w:val="24"/>
            <w:szCs w:val="24"/>
          </w:rPr>
          <w:t>iepirkumi@dundaga.lv</w:t>
        </w:r>
      </w:hyperlink>
      <w:r w:rsidR="00041482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6D310F" w:rsidRPr="00EF3706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līdz 2019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.gada 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3</w:t>
      </w:r>
      <w:r w:rsidR="00FE502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jūnijam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plkst.</w:t>
      </w:r>
      <w:r w:rsidR="00EF3706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10</w:t>
      </w:r>
      <w:r w:rsidR="00041482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.00</w:t>
      </w:r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(norādot “Cenu aptaujai ar identifikācijas Nr. </w:t>
      </w:r>
      <w:proofErr w:type="spellStart"/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DNPz</w:t>
      </w:r>
      <w:proofErr w:type="spellEnd"/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 xml:space="preserve"> 2019/</w:t>
      </w:r>
      <w:r w:rsidR="0049474F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6</w:t>
      </w:r>
      <w:r w:rsidR="007B1DAA" w:rsidRPr="00350232">
        <w:rPr>
          <w:rStyle w:val="Hipersaite"/>
          <w:rFonts w:ascii="Times New Roman" w:hAnsi="Times New Roman" w:cs="Times New Roman"/>
          <w:color w:val="auto"/>
          <w:sz w:val="24"/>
          <w:szCs w:val="24"/>
          <w:u w:val="none"/>
        </w:rPr>
        <w:t>”).</w:t>
      </w: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1134"/>
        <w:gridCol w:w="7224"/>
      </w:tblGrid>
      <w:tr w:rsidR="007B1DAA" w:rsidRPr="00777582" w:rsidTr="00B74CC7">
        <w:tc>
          <w:tcPr>
            <w:tcW w:w="1980" w:type="dxa"/>
            <w:gridSpan w:val="2"/>
          </w:tcPr>
          <w:p w:rsidR="007B1DAA" w:rsidRPr="00777582" w:rsidRDefault="007B1DAA" w:rsidP="00B74CC7">
            <w:pPr>
              <w:ind w:left="-1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Kontaktpersonas:</w:t>
            </w:r>
          </w:p>
        </w:tc>
        <w:tc>
          <w:tcPr>
            <w:tcW w:w="7224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F36A05" w:rsidP="00F36A05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Andris Kojro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36A05">
              <w:rPr>
                <w:rFonts w:ascii="Times New Roman" w:hAnsi="Times New Roman" w:cs="Times New Roman"/>
                <w:sz w:val="24"/>
                <w:szCs w:val="24"/>
              </w:rPr>
              <w:t>Saimniecisk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ā</w:t>
            </w:r>
            <w:r w:rsidRPr="00F36A05">
              <w:rPr>
                <w:rFonts w:ascii="Times New Roman" w:hAnsi="Times New Roman" w:cs="Times New Roman"/>
                <w:sz w:val="24"/>
                <w:szCs w:val="24"/>
              </w:rPr>
              <w:t xml:space="preserve"> dienest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 vadītājs</w:t>
            </w:r>
            <w:r w:rsidR="00777582" w:rsidRPr="00DF0C3F">
              <w:rPr>
                <w:rFonts w:ascii="Times New Roman" w:hAnsi="Times New Roman" w:cs="Times New Roman"/>
                <w:sz w:val="24"/>
                <w:szCs w:val="24"/>
              </w:rPr>
              <w:t xml:space="preserve">, tālr.: </w:t>
            </w:r>
            <w:r w:rsidRPr="00F36A05">
              <w:rPr>
                <w:rFonts w:ascii="Times New Roman" w:hAnsi="Times New Roman" w:cs="Times New Roman"/>
                <w:sz w:val="24"/>
                <w:szCs w:val="24"/>
              </w:rPr>
              <w:t>26563742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</w:tr>
      <w:tr w:rsidR="007B1DAA" w:rsidRPr="00777582" w:rsidTr="00B74CC7">
        <w:tc>
          <w:tcPr>
            <w:tcW w:w="846" w:type="dxa"/>
          </w:tcPr>
          <w:p w:rsidR="007B1DAA" w:rsidRPr="00777582" w:rsidRDefault="007B1DAA" w:rsidP="00B74C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58" w:type="dxa"/>
            <w:gridSpan w:val="2"/>
          </w:tcPr>
          <w:p w:rsidR="007B1DAA" w:rsidRPr="00777582" w:rsidRDefault="007B1DAA" w:rsidP="00EF3706">
            <w:pPr>
              <w:pStyle w:val="Sarakstarindkopa"/>
              <w:numPr>
                <w:ilvl w:val="0"/>
                <w:numId w:val="5"/>
              </w:numPr>
              <w:ind w:left="28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7582">
              <w:rPr>
                <w:rFonts w:ascii="Times New Roman" w:hAnsi="Times New Roman" w:cs="Times New Roman"/>
                <w:sz w:val="24"/>
                <w:szCs w:val="24"/>
              </w:rPr>
              <w:t xml:space="preserve">Guntis </w:t>
            </w:r>
            <w:proofErr w:type="spellStart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Kārklevalks</w:t>
            </w:r>
            <w:proofErr w:type="spellEnd"/>
            <w:r w:rsidRPr="00777582">
              <w:rPr>
                <w:rFonts w:ascii="Times New Roman" w:hAnsi="Times New Roman" w:cs="Times New Roman"/>
                <w:sz w:val="24"/>
                <w:szCs w:val="24"/>
              </w:rPr>
              <w:t>, saimniecības pārzinis, tālr.: 29419195</w:t>
            </w:r>
            <w:r w:rsidR="00D57E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452BC9" w:rsidRPr="00777582" w:rsidRDefault="00452BC9" w:rsidP="000823B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233F0" w:rsidRPr="00777582" w:rsidRDefault="0069354F" w:rsidP="00C056BC">
      <w:pPr>
        <w:pStyle w:val="Sarakstarindkopa"/>
        <w:numPr>
          <w:ilvl w:val="0"/>
          <w:numId w:val="1"/>
        </w:numPr>
        <w:tabs>
          <w:tab w:val="left" w:pos="14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noformēšana. </w:t>
      </w:r>
    </w:p>
    <w:p w:rsidR="0064037D" w:rsidRPr="00777582" w:rsidRDefault="0064037D" w:rsidP="0064037D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Iesniedzamie dokumenti: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Pretendenta pieteikums (skanēts *.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pdf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formātā vai elektroniski parakstīts dokuments);</w:t>
      </w:r>
    </w:p>
    <w:p w:rsidR="007B1DAA" w:rsidRPr="00777582" w:rsidRDefault="007B1DAA" w:rsidP="007B1DAA">
      <w:pPr>
        <w:pStyle w:val="Sarakstarindkopa"/>
        <w:numPr>
          <w:ilvl w:val="1"/>
          <w:numId w:val="1"/>
        </w:numPr>
        <w:tabs>
          <w:tab w:val="left" w:pos="142"/>
        </w:tabs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Būvdarbu tāme (*.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xls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formātā);</w:t>
      </w:r>
    </w:p>
    <w:p w:rsidR="0064037D" w:rsidRPr="00777582" w:rsidRDefault="0064037D" w:rsidP="00EF3706">
      <w:pPr>
        <w:pStyle w:val="Sarakstarindkopa"/>
        <w:tabs>
          <w:tab w:val="left" w:pos="142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Piedāvājumam pilnībā jāatbilst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apjomiem</w:t>
      </w:r>
      <w:r w:rsidRPr="00777582">
        <w:rPr>
          <w:rFonts w:ascii="Times New Roman" w:hAnsi="Times New Roman" w:cs="Times New Roman"/>
          <w:sz w:val="24"/>
          <w:szCs w:val="24"/>
        </w:rPr>
        <w:t>. Piedāvājums jāiesniedz, sagatavojot pievienoto piedāvājuma formu. Piedāvājums jāsagatavo saskaņā ar LBN 501-1</w:t>
      </w:r>
      <w:bookmarkStart w:id="1" w:name="_GoBack"/>
      <w:bookmarkEnd w:id="1"/>
      <w:r w:rsidRPr="00777582">
        <w:rPr>
          <w:rFonts w:ascii="Times New Roman" w:hAnsi="Times New Roman" w:cs="Times New Roman"/>
          <w:sz w:val="24"/>
          <w:szCs w:val="24"/>
        </w:rPr>
        <w:t>7 “</w:t>
      </w:r>
      <w:proofErr w:type="spellStart"/>
      <w:r w:rsidRPr="00777582">
        <w:rPr>
          <w:rFonts w:ascii="Times New Roman" w:hAnsi="Times New Roman" w:cs="Times New Roman"/>
          <w:sz w:val="24"/>
          <w:szCs w:val="24"/>
        </w:rPr>
        <w:t>Būvizmaksu</w:t>
      </w:r>
      <w:proofErr w:type="spellEnd"/>
      <w:r w:rsidRPr="00777582">
        <w:rPr>
          <w:rFonts w:ascii="Times New Roman" w:hAnsi="Times New Roman" w:cs="Times New Roman"/>
          <w:sz w:val="24"/>
          <w:szCs w:val="24"/>
        </w:rPr>
        <w:t xml:space="preserve"> noteikšanas kārtība”. Pēc piedāvājuma iesniegšanas termiņa beigām pretendents nevar grozīt savu piedāvājumu. 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>Būvdarbu tāme jāiesniedz darbu apjomu formā</w:t>
      </w:r>
      <w:r w:rsidR="00EF3706" w:rsidRPr="00D02463">
        <w:rPr>
          <w:rFonts w:ascii="Times New Roman" w:hAnsi="Times New Roman" w:cs="Times New Roman"/>
          <w:i/>
          <w:sz w:val="24"/>
          <w:szCs w:val="24"/>
        </w:rPr>
        <w:t xml:space="preserve"> (saskaņā ar MK noteikumu Nr. 239, 4. pielikumu Latvijas būvnormatīvam LBN 501-17 "</w:t>
      </w:r>
      <w:proofErr w:type="spellStart"/>
      <w:r w:rsidR="00EF3706" w:rsidRPr="00D02463">
        <w:rPr>
          <w:rFonts w:ascii="Times New Roman" w:hAnsi="Times New Roman" w:cs="Times New Roman"/>
          <w:i/>
          <w:sz w:val="24"/>
          <w:szCs w:val="24"/>
        </w:rPr>
        <w:t>Būvizmaksu</w:t>
      </w:r>
      <w:proofErr w:type="spellEnd"/>
      <w:r w:rsidR="00EF3706" w:rsidRPr="00D02463">
        <w:rPr>
          <w:rFonts w:ascii="Times New Roman" w:hAnsi="Times New Roman" w:cs="Times New Roman"/>
          <w:i/>
          <w:sz w:val="24"/>
          <w:szCs w:val="24"/>
        </w:rPr>
        <w:t xml:space="preserve"> noteikšanas kārtība", 1.punktu), </w:t>
      </w:r>
      <w:r w:rsidR="00D57EF8" w:rsidRPr="00D02463">
        <w:rPr>
          <w:rFonts w:ascii="Times New Roman" w:hAnsi="Times New Roman" w:cs="Times New Roman"/>
          <w:b/>
          <w:i/>
          <w:sz w:val="24"/>
          <w:szCs w:val="24"/>
        </w:rPr>
        <w:t>ja tiks mainīta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 xml:space="preserve"> tāmes forma</w:t>
      </w:r>
      <w:r w:rsidR="00D57EF8" w:rsidRPr="00D02463">
        <w:rPr>
          <w:rFonts w:ascii="Times New Roman" w:hAnsi="Times New Roman" w:cs="Times New Roman"/>
          <w:b/>
          <w:i/>
          <w:sz w:val="24"/>
          <w:szCs w:val="24"/>
        </w:rPr>
        <w:t xml:space="preserve"> – </w:t>
      </w:r>
      <w:r w:rsidR="00EF3706" w:rsidRPr="00D02463">
        <w:rPr>
          <w:rFonts w:ascii="Times New Roman" w:hAnsi="Times New Roman" w:cs="Times New Roman"/>
          <w:b/>
          <w:i/>
          <w:sz w:val="24"/>
          <w:szCs w:val="24"/>
        </w:rPr>
        <w:t>piedāvājums tiks noraidīts.</w:t>
      </w:r>
      <w:r w:rsidR="00EF370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753D3" w:rsidRPr="00777582" w:rsidRDefault="00F753D3" w:rsidP="000823B7">
      <w:pPr>
        <w:pStyle w:val="Sarakstarindkopa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823B7" w:rsidRPr="00777582" w:rsidRDefault="000113EB" w:rsidP="00C056BC">
      <w:pPr>
        <w:pStyle w:val="Sarakstarindkopa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 xml:space="preserve">Piedāvājuma cena </w:t>
      </w:r>
    </w:p>
    <w:p w:rsidR="000823B7" w:rsidRPr="00777582" w:rsidRDefault="000823B7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iedāvājumam jābūt izteiktam </w:t>
      </w:r>
      <w:proofErr w:type="spellStart"/>
      <w:r w:rsidR="0069354F" w:rsidRPr="00777582">
        <w:rPr>
          <w:rFonts w:ascii="Times New Roman" w:hAnsi="Times New Roman" w:cs="Times New Roman"/>
          <w:i/>
          <w:sz w:val="24"/>
          <w:szCs w:val="24"/>
        </w:rPr>
        <w:t>euro</w:t>
      </w:r>
      <w:proofErr w:type="spellEnd"/>
      <w:r w:rsidR="0069354F" w:rsidRPr="00777582">
        <w:rPr>
          <w:rFonts w:ascii="Times New Roman" w:hAnsi="Times New Roman" w:cs="Times New Roman"/>
          <w:sz w:val="24"/>
          <w:szCs w:val="24"/>
        </w:rPr>
        <w:t xml:space="preserve"> </w:t>
      </w:r>
      <w:r w:rsidR="009C3C38" w:rsidRPr="00777582">
        <w:rPr>
          <w:rFonts w:ascii="Times New Roman" w:hAnsi="Times New Roman" w:cs="Times New Roman"/>
          <w:sz w:val="24"/>
          <w:szCs w:val="24"/>
        </w:rPr>
        <w:t>ne</w:t>
      </w:r>
      <w:r w:rsidR="006203B1" w:rsidRPr="00777582">
        <w:rPr>
          <w:rFonts w:ascii="Times New Roman" w:hAnsi="Times New Roman" w:cs="Times New Roman"/>
          <w:sz w:val="24"/>
          <w:szCs w:val="24"/>
        </w:rPr>
        <w:t xml:space="preserve">ieskaitot </w:t>
      </w:r>
      <w:r w:rsidR="0069354F" w:rsidRPr="00777582">
        <w:rPr>
          <w:rFonts w:ascii="Times New Roman" w:hAnsi="Times New Roman" w:cs="Times New Roman"/>
          <w:sz w:val="24"/>
          <w:szCs w:val="24"/>
        </w:rPr>
        <w:t xml:space="preserve"> PVN</w:t>
      </w:r>
      <w:r w:rsidR="006203B1" w:rsidRPr="00777582">
        <w:rPr>
          <w:rFonts w:ascii="Times New Roman" w:hAnsi="Times New Roman" w:cs="Times New Roman"/>
          <w:sz w:val="24"/>
          <w:szCs w:val="24"/>
        </w:rPr>
        <w:t>.</w:t>
      </w:r>
      <w:r w:rsidR="000113EB" w:rsidRPr="007775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13EB" w:rsidRPr="00777582" w:rsidRDefault="000113EB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A77531" w:rsidRPr="00777582" w:rsidRDefault="000113EB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Samaksas nosacījumi</w:t>
      </w:r>
    </w:p>
    <w:p w:rsidR="00F753D3" w:rsidRDefault="00563ACA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Visa līgumā paredzētā summa tiks samaksāta 1</w:t>
      </w:r>
      <w:r w:rsidR="00967FA2" w:rsidRPr="00777582">
        <w:rPr>
          <w:rFonts w:ascii="Times New Roman" w:hAnsi="Times New Roman" w:cs="Times New Roman"/>
          <w:sz w:val="24"/>
          <w:szCs w:val="24"/>
        </w:rPr>
        <w:t>5</w:t>
      </w:r>
      <w:r w:rsidRPr="00777582">
        <w:rPr>
          <w:rFonts w:ascii="Times New Roman" w:hAnsi="Times New Roman" w:cs="Times New Roman"/>
          <w:sz w:val="24"/>
          <w:szCs w:val="24"/>
        </w:rPr>
        <w:t xml:space="preserve"> dienu laikā pēc pieņemšanas-nodošanas akta parakstīšanas</w:t>
      </w:r>
      <w:r w:rsidR="00381488" w:rsidRPr="00777582">
        <w:rPr>
          <w:rFonts w:ascii="Times New Roman" w:hAnsi="Times New Roman" w:cs="Times New Roman"/>
          <w:sz w:val="24"/>
          <w:szCs w:val="24"/>
        </w:rPr>
        <w:t>.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777582" w:rsidRDefault="00381488" w:rsidP="00C056BC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Informācijas sniegšana</w:t>
      </w:r>
    </w:p>
    <w:p w:rsidR="00381488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Visi jautājumi par </w:t>
      </w:r>
      <w:r w:rsidR="006203B1" w:rsidRPr="00777582">
        <w:rPr>
          <w:rFonts w:ascii="Times New Roman" w:hAnsi="Times New Roman" w:cs="Times New Roman"/>
          <w:sz w:val="24"/>
          <w:szCs w:val="24"/>
        </w:rPr>
        <w:t>cenu aptaujas</w:t>
      </w:r>
      <w:r w:rsidRPr="00777582">
        <w:rPr>
          <w:rFonts w:ascii="Times New Roman" w:hAnsi="Times New Roman" w:cs="Times New Roman"/>
          <w:sz w:val="24"/>
          <w:szCs w:val="24"/>
        </w:rPr>
        <w:t xml:space="preserve"> priekšmetu adresējami 2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.punktā minētai kontaktpersonai. Pirms piedāvājuma iesniegšanas pretendentiem </w:t>
      </w:r>
      <w:r w:rsidR="006203B1" w:rsidRPr="00777582">
        <w:rPr>
          <w:rFonts w:ascii="Times New Roman" w:hAnsi="Times New Roman" w:cs="Times New Roman"/>
          <w:sz w:val="24"/>
          <w:szCs w:val="24"/>
        </w:rPr>
        <w:t>ieteicams</w:t>
      </w:r>
      <w:r w:rsidR="00E40768" w:rsidRPr="00777582">
        <w:rPr>
          <w:rFonts w:ascii="Times New Roman" w:hAnsi="Times New Roman" w:cs="Times New Roman"/>
          <w:sz w:val="24"/>
          <w:szCs w:val="24"/>
        </w:rPr>
        <w:t xml:space="preserve"> apseko</w:t>
      </w:r>
      <w:r w:rsidR="006203B1" w:rsidRPr="00777582">
        <w:rPr>
          <w:rFonts w:ascii="Times New Roman" w:hAnsi="Times New Roman" w:cs="Times New Roman"/>
          <w:sz w:val="24"/>
          <w:szCs w:val="24"/>
        </w:rPr>
        <w:t>t</w:t>
      </w:r>
      <w:r w:rsidR="006233F0" w:rsidRPr="00777582">
        <w:rPr>
          <w:rFonts w:ascii="Times New Roman" w:hAnsi="Times New Roman" w:cs="Times New Roman"/>
          <w:sz w:val="24"/>
          <w:szCs w:val="24"/>
        </w:rPr>
        <w:t xml:space="preserve"> objekt</w:t>
      </w:r>
      <w:r w:rsidR="006203B1" w:rsidRPr="00777582">
        <w:rPr>
          <w:rFonts w:ascii="Times New Roman" w:hAnsi="Times New Roman" w:cs="Times New Roman"/>
          <w:sz w:val="24"/>
          <w:szCs w:val="24"/>
        </w:rPr>
        <w:t>u;</w:t>
      </w:r>
    </w:p>
    <w:p w:rsidR="000E68D6" w:rsidRPr="00777582" w:rsidRDefault="000E68D6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0E68D6" w:rsidRDefault="007F6A1D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      </w:t>
      </w:r>
      <w:r w:rsidR="000E68D6">
        <w:rPr>
          <w:rFonts w:ascii="Times New Roman" w:hAnsi="Times New Roman" w:cs="Times New Roman"/>
          <w:b/>
          <w:sz w:val="24"/>
          <w:szCs w:val="24"/>
        </w:rPr>
        <w:t>Prasības pretendentam</w:t>
      </w:r>
    </w:p>
    <w:p w:rsidR="000E68D6" w:rsidRDefault="000E68D6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7F6A1D">
        <w:rPr>
          <w:rFonts w:ascii="Times New Roman" w:hAnsi="Times New Roman" w:cs="Times New Roman"/>
          <w:sz w:val="24"/>
          <w:szCs w:val="24"/>
        </w:rPr>
        <w:t>Darba veicējam</w:t>
      </w:r>
      <w:r>
        <w:rPr>
          <w:rFonts w:ascii="Times New Roman" w:hAnsi="Times New Roman" w:cs="Times New Roman"/>
          <w:sz w:val="24"/>
          <w:szCs w:val="24"/>
        </w:rPr>
        <w:t xml:space="preserve"> jābūt reģistrētam Būvkomersantu reģistrā.</w:t>
      </w:r>
    </w:p>
    <w:p w:rsidR="00F36A05" w:rsidRDefault="00F36A05" w:rsidP="000E68D6">
      <w:pPr>
        <w:spacing w:after="0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381488" w:rsidRPr="000E68D6" w:rsidRDefault="00381488" w:rsidP="000E68D6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68D6">
        <w:rPr>
          <w:rFonts w:ascii="Times New Roman" w:hAnsi="Times New Roman" w:cs="Times New Roman"/>
          <w:b/>
          <w:sz w:val="24"/>
          <w:szCs w:val="24"/>
        </w:rPr>
        <w:lastRenderedPageBreak/>
        <w:t>Piedāvājumu iesniegšana, vērtēšana un lēmuma pieņemšana</w:t>
      </w:r>
    </w:p>
    <w:p w:rsidR="00381488" w:rsidRPr="00777582" w:rsidRDefault="00381488" w:rsidP="000823B7">
      <w:pPr>
        <w:pStyle w:val="Sarakstarindkopa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Piedāvājumus iesniedz, nosūtot uz e-pastu: </w:t>
      </w:r>
      <w:hyperlink r:id="rId6" w:history="1">
        <w:r w:rsidR="00F826C1" w:rsidRPr="008E53CD">
          <w:rPr>
            <w:rStyle w:val="Hipersaite"/>
            <w:rFonts w:ascii="Times New Roman" w:hAnsi="Times New Roman" w:cs="Times New Roman"/>
            <w:sz w:val="24"/>
            <w:szCs w:val="24"/>
          </w:rPr>
          <w:t>iepirkumi@dundaga.lv</w:t>
        </w:r>
      </w:hyperlink>
      <w:r w:rsidR="00967FA2" w:rsidRPr="00777582">
        <w:rPr>
          <w:rFonts w:ascii="Times New Roman" w:hAnsi="Times New Roman" w:cs="Times New Roman"/>
          <w:sz w:val="24"/>
          <w:szCs w:val="24"/>
        </w:rPr>
        <w:t xml:space="preserve">. </w:t>
      </w:r>
      <w:r w:rsidRPr="00777582">
        <w:rPr>
          <w:rFonts w:ascii="Times New Roman" w:hAnsi="Times New Roman" w:cs="Times New Roman"/>
          <w:sz w:val="24"/>
          <w:szCs w:val="24"/>
        </w:rPr>
        <w:t>Piedāvājumi, kas iesniegti pēc norādītā termiņa, netiks vērtēti.</w:t>
      </w:r>
    </w:p>
    <w:p w:rsidR="00F753D3" w:rsidRPr="00777582" w:rsidRDefault="00F753D3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F753D3" w:rsidRPr="00777582" w:rsidRDefault="0038148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Iestāde: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Pārbaudīs piedāvājumu atbilstību Instrukcijā pretendentam norādītajām prasībām. Par atbilstošiem tiks uzskatīti tikai tie piedāvājumi, kuri atbilst visām uzaicinājumā norādītajām prasībām. Neatbilstošie piedāvājumi netiks vērtēti.</w:t>
      </w:r>
    </w:p>
    <w:p w:rsidR="007B1DAA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 xml:space="preserve">Pārbaudīs piedāvājumu atbilstību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apjomiem</w:t>
      </w:r>
      <w:r w:rsidRPr="00777582">
        <w:rPr>
          <w:rFonts w:ascii="Times New Roman" w:hAnsi="Times New Roman" w:cs="Times New Roman"/>
          <w:sz w:val="24"/>
          <w:szCs w:val="24"/>
        </w:rPr>
        <w:t xml:space="preserve">. Par atbilstošiem tiks uzskatīti tikai tie piedāvājumi, kuri atbilst visām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arba apjomos</w:t>
      </w:r>
      <w:r w:rsidRPr="00777582">
        <w:rPr>
          <w:rFonts w:ascii="Times New Roman" w:hAnsi="Times New Roman" w:cs="Times New Roman"/>
          <w:sz w:val="24"/>
          <w:szCs w:val="24"/>
        </w:rPr>
        <w:t xml:space="preserve"> norādītajām prasībām. Neatbilstošie piedāvājumi netiks vērtēti.</w:t>
      </w:r>
    </w:p>
    <w:p w:rsidR="00F136D1" w:rsidRDefault="00F136D1" w:rsidP="00F136D1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Atsauksmes par pretendenta iepriekš veikto darbu kvalitāti tiks pārbaudīta Būvniecības informācijas sistēmā.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No piedāvājumiem, kas atbilst visām prasībām, izvēlēsies saimnieciski izdevīgāko piedāvājumu ar viszemāko cenu.</w:t>
      </w:r>
    </w:p>
    <w:p w:rsidR="007B1DAA" w:rsidRPr="00777582" w:rsidRDefault="007B1DAA" w:rsidP="007B1DAA">
      <w:pPr>
        <w:pStyle w:val="Sarakstarindkop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3 darba dienu laikā pēc lēmuma pieņemšanas informēs visus pretendentus par pieņemto lēmumu.</w:t>
      </w:r>
    </w:p>
    <w:p w:rsidR="00FB016C" w:rsidRPr="00777582" w:rsidRDefault="00FB016C" w:rsidP="000823B7">
      <w:pPr>
        <w:pStyle w:val="Sarakstarindkopa"/>
        <w:jc w:val="both"/>
        <w:rPr>
          <w:rFonts w:ascii="Times New Roman" w:hAnsi="Times New Roman" w:cs="Times New Roman"/>
          <w:sz w:val="24"/>
          <w:szCs w:val="24"/>
        </w:rPr>
      </w:pPr>
    </w:p>
    <w:p w:rsidR="00FB016C" w:rsidRPr="00777582" w:rsidRDefault="00FB016C" w:rsidP="007F6A1D">
      <w:pPr>
        <w:pStyle w:val="Sarakstarindkopa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77582">
        <w:rPr>
          <w:rFonts w:ascii="Times New Roman" w:hAnsi="Times New Roman" w:cs="Times New Roman"/>
          <w:b/>
          <w:sz w:val="24"/>
          <w:szCs w:val="24"/>
        </w:rPr>
        <w:t>Lēmums par cenu aptaujas izbeigšanu bez līguma slēgšanas.</w:t>
      </w:r>
    </w:p>
    <w:p w:rsidR="00FB016C" w:rsidRPr="00777582" w:rsidRDefault="00FB016C" w:rsidP="000823B7">
      <w:pPr>
        <w:pStyle w:val="Sarakstarindkopa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77582">
        <w:rPr>
          <w:rFonts w:ascii="Times New Roman" w:hAnsi="Times New Roman" w:cs="Times New Roman"/>
          <w:sz w:val="24"/>
          <w:szCs w:val="24"/>
        </w:rPr>
        <w:t>Pasūtītājs var pieņemt lēmumu par cenu aptaujas izbeigšanu, neizvēloties nevienu piedāvājumu, ja cenu aptauj</w:t>
      </w:r>
      <w:r w:rsidR="00967FA2" w:rsidRPr="00777582">
        <w:rPr>
          <w:rFonts w:ascii="Times New Roman" w:hAnsi="Times New Roman" w:cs="Times New Roman"/>
          <w:sz w:val="24"/>
          <w:szCs w:val="24"/>
        </w:rPr>
        <w:t xml:space="preserve">ai netika iesniegti piedāvājumi, </w:t>
      </w:r>
      <w:r w:rsidRPr="00777582">
        <w:rPr>
          <w:rFonts w:ascii="Times New Roman" w:hAnsi="Times New Roman" w:cs="Times New Roman"/>
          <w:sz w:val="24"/>
          <w:szCs w:val="24"/>
        </w:rPr>
        <w:t xml:space="preserve">vai iesniegtie piedāvājumi neatbilda uzaicinājumā un </w:t>
      </w:r>
      <w:r w:rsidR="00570D6D">
        <w:rPr>
          <w:rFonts w:ascii="Times New Roman" w:hAnsi="Times New Roman" w:cs="Times New Roman"/>
          <w:sz w:val="24"/>
          <w:szCs w:val="24"/>
        </w:rPr>
        <w:t>d</w:t>
      </w:r>
      <w:r w:rsidR="00500AD1">
        <w:rPr>
          <w:rFonts w:ascii="Times New Roman" w:hAnsi="Times New Roman" w:cs="Times New Roman"/>
          <w:sz w:val="24"/>
          <w:szCs w:val="24"/>
        </w:rPr>
        <w:t>arbu apjomos</w:t>
      </w:r>
      <w:r w:rsidRPr="00777582">
        <w:rPr>
          <w:rFonts w:ascii="Times New Roman" w:hAnsi="Times New Roman" w:cs="Times New Roman"/>
          <w:sz w:val="24"/>
          <w:szCs w:val="24"/>
        </w:rPr>
        <w:t xml:space="preserve"> noteiktajām prasībām, kā arī citos gadījumos saskaņā ar Likumu.</w:t>
      </w:r>
    </w:p>
    <w:p w:rsidR="000113EB" w:rsidRPr="00777582" w:rsidRDefault="000113EB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4"/>
        <w:gridCol w:w="2172"/>
        <w:gridCol w:w="3068"/>
      </w:tblGrid>
      <w:tr w:rsidR="009C3C38" w:rsidRPr="00777582" w:rsidTr="009C3C38">
        <w:tc>
          <w:tcPr>
            <w:tcW w:w="3964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4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Dundagas novada pašvaldības</w:t>
            </w:r>
          </w:p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izpilddirektore</w:t>
            </w:r>
          </w:p>
        </w:tc>
        <w:tc>
          <w:tcPr>
            <w:tcW w:w="2172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9C3C38" w:rsidRPr="00777582" w:rsidRDefault="009C3C38" w:rsidP="000823B7">
            <w:pPr>
              <w:pStyle w:val="Sarakstarindkopa"/>
              <w:ind w:left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C3C38" w:rsidRPr="00777582" w:rsidRDefault="009C3C38" w:rsidP="009C3C38">
            <w:pPr>
              <w:pStyle w:val="Sarakstarindkopa"/>
              <w:ind w:left="0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777582">
              <w:rPr>
                <w:rFonts w:ascii="Times New Roman" w:hAnsi="Times New Roman" w:cs="Times New Roman"/>
                <w:sz w:val="24"/>
                <w:szCs w:val="20"/>
              </w:rPr>
              <w:t>Janita Vanda Valtere</w:t>
            </w:r>
          </w:p>
        </w:tc>
      </w:tr>
    </w:tbl>
    <w:p w:rsidR="009C3C38" w:rsidRPr="00777582" w:rsidRDefault="009C3C38" w:rsidP="000823B7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9C3C38" w:rsidRPr="00777582" w:rsidSect="004257DE">
      <w:pgSz w:w="11906" w:h="16838"/>
      <w:pgMar w:top="851" w:right="849" w:bottom="144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565C0"/>
    <w:multiLevelType w:val="hybridMultilevel"/>
    <w:tmpl w:val="91B8EDA0"/>
    <w:lvl w:ilvl="0" w:tplc="116A4D80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E14783"/>
    <w:multiLevelType w:val="hybridMultilevel"/>
    <w:tmpl w:val="3C501F70"/>
    <w:lvl w:ilvl="0" w:tplc="0426000F">
      <w:start w:val="1"/>
      <w:numFmt w:val="decimal"/>
      <w:lvlText w:val="%1."/>
      <w:lvlJc w:val="left"/>
      <w:pPr>
        <w:ind w:left="1080" w:hanging="360"/>
      </w:p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BAC4C63"/>
    <w:multiLevelType w:val="hybridMultilevel"/>
    <w:tmpl w:val="74CC4A24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B129F"/>
    <w:multiLevelType w:val="hybridMultilevel"/>
    <w:tmpl w:val="B5ECBDCE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6D1559"/>
    <w:multiLevelType w:val="hybridMultilevel"/>
    <w:tmpl w:val="28F6BE3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6F3A42"/>
    <w:multiLevelType w:val="hybridMultilevel"/>
    <w:tmpl w:val="6F54431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0B2B96"/>
    <w:multiLevelType w:val="hybridMultilevel"/>
    <w:tmpl w:val="F6AA6142"/>
    <w:lvl w:ilvl="0" w:tplc="25F0E5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31"/>
    <w:rsid w:val="000113EB"/>
    <w:rsid w:val="00041482"/>
    <w:rsid w:val="00043019"/>
    <w:rsid w:val="000823B7"/>
    <w:rsid w:val="00086C16"/>
    <w:rsid w:val="000B0858"/>
    <w:rsid w:val="000E68D6"/>
    <w:rsid w:val="000E74D1"/>
    <w:rsid w:val="0010358A"/>
    <w:rsid w:val="00164CA3"/>
    <w:rsid w:val="0019257E"/>
    <w:rsid w:val="00195FB6"/>
    <w:rsid w:val="001F7007"/>
    <w:rsid w:val="00233D75"/>
    <w:rsid w:val="002B543B"/>
    <w:rsid w:val="003325E9"/>
    <w:rsid w:val="00350232"/>
    <w:rsid w:val="00381488"/>
    <w:rsid w:val="003E23D5"/>
    <w:rsid w:val="004257DE"/>
    <w:rsid w:val="004426EC"/>
    <w:rsid w:val="004523C2"/>
    <w:rsid w:val="00452BC9"/>
    <w:rsid w:val="00457516"/>
    <w:rsid w:val="00477E7F"/>
    <w:rsid w:val="0049474F"/>
    <w:rsid w:val="004A1DBB"/>
    <w:rsid w:val="004B1BA0"/>
    <w:rsid w:val="004E1DAB"/>
    <w:rsid w:val="004E4DB6"/>
    <w:rsid w:val="00500AD1"/>
    <w:rsid w:val="00557ABD"/>
    <w:rsid w:val="00557B9E"/>
    <w:rsid w:val="00563ACA"/>
    <w:rsid w:val="00570D6D"/>
    <w:rsid w:val="00595DF8"/>
    <w:rsid w:val="005C1987"/>
    <w:rsid w:val="005C65DA"/>
    <w:rsid w:val="00613D2A"/>
    <w:rsid w:val="006203B1"/>
    <w:rsid w:val="006233F0"/>
    <w:rsid w:val="0064037D"/>
    <w:rsid w:val="00654144"/>
    <w:rsid w:val="006759AF"/>
    <w:rsid w:val="0069354F"/>
    <w:rsid w:val="006D0AE7"/>
    <w:rsid w:val="006D310F"/>
    <w:rsid w:val="006E4353"/>
    <w:rsid w:val="00777582"/>
    <w:rsid w:val="007B10BA"/>
    <w:rsid w:val="007B1DAA"/>
    <w:rsid w:val="007E2198"/>
    <w:rsid w:val="007F6A1D"/>
    <w:rsid w:val="00815DB6"/>
    <w:rsid w:val="008453E3"/>
    <w:rsid w:val="008B56C8"/>
    <w:rsid w:val="008C7567"/>
    <w:rsid w:val="00967FA2"/>
    <w:rsid w:val="009C3C38"/>
    <w:rsid w:val="009F34BA"/>
    <w:rsid w:val="00A0363C"/>
    <w:rsid w:val="00A073F4"/>
    <w:rsid w:val="00A77531"/>
    <w:rsid w:val="00AB0575"/>
    <w:rsid w:val="00B055BB"/>
    <w:rsid w:val="00B40611"/>
    <w:rsid w:val="00B93598"/>
    <w:rsid w:val="00BB74AD"/>
    <w:rsid w:val="00C056BC"/>
    <w:rsid w:val="00C13A0D"/>
    <w:rsid w:val="00C25910"/>
    <w:rsid w:val="00C5224A"/>
    <w:rsid w:val="00C72B4F"/>
    <w:rsid w:val="00CC1C79"/>
    <w:rsid w:val="00CD2B77"/>
    <w:rsid w:val="00D02463"/>
    <w:rsid w:val="00D14243"/>
    <w:rsid w:val="00D57EF8"/>
    <w:rsid w:val="00DA3BEA"/>
    <w:rsid w:val="00E24458"/>
    <w:rsid w:val="00E4035E"/>
    <w:rsid w:val="00E40768"/>
    <w:rsid w:val="00E5090C"/>
    <w:rsid w:val="00E705AA"/>
    <w:rsid w:val="00ED3E20"/>
    <w:rsid w:val="00EF3706"/>
    <w:rsid w:val="00F136D1"/>
    <w:rsid w:val="00F33D0A"/>
    <w:rsid w:val="00F36A05"/>
    <w:rsid w:val="00F436B3"/>
    <w:rsid w:val="00F753D3"/>
    <w:rsid w:val="00F826C1"/>
    <w:rsid w:val="00FB016C"/>
    <w:rsid w:val="00FC0A94"/>
    <w:rsid w:val="00FE5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786893"/>
  <w15:docId w15:val="{635403B1-4A21-447F-BD7B-B11E4E12F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A77531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C5224A"/>
    <w:rPr>
      <w:color w:val="0563C1" w:themeColor="hyperlink"/>
      <w:u w:val="single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086C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086C16"/>
    <w:rPr>
      <w:rFonts w:ascii="Segoe UI" w:hAnsi="Segoe UI" w:cs="Segoe UI"/>
      <w:sz w:val="18"/>
      <w:szCs w:val="18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6203B1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9C3C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838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epirkumi@dundaga.lv" TargetMode="External"/><Relationship Id="rId5" Type="http://schemas.openxmlformats.org/officeDocument/2006/relationships/hyperlink" Target="mailto:iepirkumi@dundaga.l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2227</Words>
  <Characters>1270</Characters>
  <Application>Microsoft Office Word</Application>
  <DocSecurity>0</DocSecurity>
  <Lines>10</Lines>
  <Paragraphs>6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Lietotajs</dc:creator>
  <cp:lastModifiedBy>Janita Valtere</cp:lastModifiedBy>
  <cp:revision>18</cp:revision>
  <cp:lastPrinted>2019-05-26T19:04:00Z</cp:lastPrinted>
  <dcterms:created xsi:type="dcterms:W3CDTF">2019-05-10T13:08:00Z</dcterms:created>
  <dcterms:modified xsi:type="dcterms:W3CDTF">2019-05-27T08:04:00Z</dcterms:modified>
</cp:coreProperties>
</file>