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6C0" w:rsidRPr="009526C0" w:rsidRDefault="009526C0" w:rsidP="009526C0">
      <w:pPr>
        <w:tabs>
          <w:tab w:val="left" w:pos="567"/>
        </w:tabs>
        <w:jc w:val="right"/>
        <w:rPr>
          <w:color w:val="FF0000"/>
          <w:sz w:val="28"/>
          <w:szCs w:val="28"/>
        </w:rPr>
      </w:pPr>
      <w:r>
        <w:rPr>
          <w:color w:val="FF0000"/>
          <w:sz w:val="28"/>
          <w:szCs w:val="28"/>
        </w:rPr>
        <w:t>PROJEKTS</w:t>
      </w:r>
    </w:p>
    <w:p w:rsidR="009F72BE" w:rsidRPr="00311224" w:rsidRDefault="009F72BE" w:rsidP="009F72BE">
      <w:pPr>
        <w:tabs>
          <w:tab w:val="left" w:pos="567"/>
        </w:tabs>
        <w:jc w:val="center"/>
      </w:pPr>
      <w:r w:rsidRPr="00311224">
        <w:rPr>
          <w:rFonts w:ascii="Gentium" w:hAnsi="Gentium" w:cs="Gentium"/>
          <w:noProof/>
          <w:lang w:eastAsia="lv-LV"/>
        </w:rPr>
        <w:drawing>
          <wp:inline distT="0" distB="0" distL="0" distR="0">
            <wp:extent cx="619125" cy="74295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9125" cy="742950"/>
                    </a:xfrm>
                    <a:prstGeom prst="rect">
                      <a:avLst/>
                    </a:prstGeom>
                    <a:solidFill>
                      <a:srgbClr val="FFFFFF"/>
                    </a:solidFill>
                    <a:ln>
                      <a:noFill/>
                    </a:ln>
                  </pic:spPr>
                </pic:pic>
              </a:graphicData>
            </a:graphic>
          </wp:inline>
        </w:drawing>
      </w:r>
    </w:p>
    <w:p w:rsidR="009F72BE" w:rsidRPr="00311224" w:rsidRDefault="009F72BE" w:rsidP="009F72BE">
      <w:pPr>
        <w:tabs>
          <w:tab w:val="left" w:pos="567"/>
        </w:tabs>
        <w:jc w:val="center"/>
      </w:pPr>
    </w:p>
    <w:p w:rsidR="009F72BE" w:rsidRPr="00311224" w:rsidRDefault="009F72BE" w:rsidP="009F72BE">
      <w:pPr>
        <w:jc w:val="center"/>
      </w:pPr>
    </w:p>
    <w:p w:rsidR="009F72BE" w:rsidRPr="00311224" w:rsidRDefault="009F72BE" w:rsidP="009F72BE">
      <w:pPr>
        <w:spacing w:line="360" w:lineRule="auto"/>
        <w:jc w:val="center"/>
        <w:rPr>
          <w:sz w:val="28"/>
          <w:szCs w:val="28"/>
        </w:rPr>
      </w:pPr>
      <w:r w:rsidRPr="00311224">
        <w:rPr>
          <w:sz w:val="28"/>
          <w:szCs w:val="28"/>
        </w:rPr>
        <w:t>LATVIJAS REPUBLIKAS</w:t>
      </w:r>
    </w:p>
    <w:p w:rsidR="009F72BE" w:rsidRPr="00311224" w:rsidRDefault="009F72BE" w:rsidP="009F72BE">
      <w:pPr>
        <w:pBdr>
          <w:bottom w:val="single" w:sz="4" w:space="1" w:color="000000"/>
        </w:pBdr>
        <w:spacing w:line="360" w:lineRule="auto"/>
        <w:jc w:val="center"/>
        <w:rPr>
          <w:sz w:val="16"/>
          <w:szCs w:val="16"/>
        </w:rPr>
      </w:pPr>
      <w:r w:rsidRPr="00311224">
        <w:rPr>
          <w:sz w:val="28"/>
          <w:szCs w:val="28"/>
        </w:rPr>
        <w:t>DUNDAGAS NOVADA PAŠVALDĪBA</w:t>
      </w:r>
    </w:p>
    <w:p w:rsidR="009F72BE" w:rsidRPr="00311224" w:rsidRDefault="009F72BE" w:rsidP="009F72BE">
      <w:pPr>
        <w:spacing w:line="360" w:lineRule="auto"/>
        <w:jc w:val="center"/>
        <w:rPr>
          <w:sz w:val="16"/>
          <w:szCs w:val="16"/>
        </w:rPr>
      </w:pPr>
      <w:r w:rsidRPr="00311224">
        <w:rPr>
          <w:sz w:val="16"/>
          <w:szCs w:val="16"/>
        </w:rPr>
        <w:t xml:space="preserve">Pils iela 5-1, Dundaga, Dundagas pagasts, Dundagas novads, LV-3270; tālrunis un fakss: 63237851; e-pasts: </w:t>
      </w:r>
      <w:hyperlink r:id="rId9" w:history="1">
        <w:r w:rsidRPr="00311224">
          <w:rPr>
            <w:color w:val="0563C1" w:themeColor="hyperlink"/>
            <w:sz w:val="16"/>
            <w:szCs w:val="16"/>
            <w:u w:val="single"/>
          </w:rPr>
          <w:t>dome@dundaga.lv</w:t>
        </w:r>
      </w:hyperlink>
    </w:p>
    <w:p w:rsidR="009F72BE" w:rsidRPr="00311224" w:rsidRDefault="009F72BE" w:rsidP="009F72BE">
      <w:pPr>
        <w:spacing w:line="360" w:lineRule="auto"/>
        <w:jc w:val="center"/>
        <w:rPr>
          <w:sz w:val="16"/>
          <w:szCs w:val="16"/>
        </w:rPr>
      </w:pPr>
    </w:p>
    <w:p w:rsidR="009F72BE" w:rsidRPr="00311224" w:rsidRDefault="009F72BE" w:rsidP="009F72BE">
      <w:pPr>
        <w:spacing w:before="120" w:line="360" w:lineRule="auto"/>
        <w:jc w:val="center"/>
        <w:rPr>
          <w:b/>
          <w:sz w:val="24"/>
          <w:szCs w:val="24"/>
        </w:rPr>
      </w:pPr>
      <w:r>
        <w:rPr>
          <w:b/>
          <w:sz w:val="24"/>
          <w:szCs w:val="24"/>
        </w:rPr>
        <w:t>SAISTOŠIE NOTEIKUMI</w:t>
      </w:r>
    </w:p>
    <w:p w:rsidR="009F72BE" w:rsidRPr="00311224" w:rsidRDefault="009F72BE" w:rsidP="009F72BE">
      <w:pPr>
        <w:spacing w:line="360" w:lineRule="auto"/>
        <w:jc w:val="center"/>
        <w:rPr>
          <w:sz w:val="28"/>
          <w:szCs w:val="28"/>
        </w:rPr>
      </w:pPr>
      <w:r>
        <w:rPr>
          <w:sz w:val="28"/>
          <w:szCs w:val="28"/>
        </w:rPr>
        <w:t xml:space="preserve">Dundagas novada Dundagas pagastā, </w:t>
      </w:r>
      <w:r w:rsidRPr="00311224">
        <w:rPr>
          <w:sz w:val="28"/>
          <w:szCs w:val="28"/>
        </w:rPr>
        <w:t>Dundagā</w:t>
      </w:r>
    </w:p>
    <w:p w:rsidR="009F72BE" w:rsidRPr="00311224" w:rsidRDefault="009F72BE" w:rsidP="009F72BE">
      <w:pPr>
        <w:spacing w:line="360" w:lineRule="auto"/>
        <w:rPr>
          <w:sz w:val="24"/>
          <w:szCs w:val="24"/>
        </w:rPr>
      </w:pPr>
      <w:r w:rsidRPr="00311224">
        <w:rPr>
          <w:sz w:val="24"/>
          <w:szCs w:val="24"/>
        </w:rPr>
        <w:t xml:space="preserve">                                                                                                              APSTIPRINĀTS</w:t>
      </w:r>
    </w:p>
    <w:p w:rsidR="009F72BE" w:rsidRPr="00311224" w:rsidRDefault="009F72BE" w:rsidP="009F72BE">
      <w:pPr>
        <w:spacing w:line="360" w:lineRule="auto"/>
        <w:jc w:val="both"/>
        <w:rPr>
          <w:sz w:val="28"/>
          <w:szCs w:val="28"/>
        </w:rPr>
      </w:pPr>
      <w:r w:rsidRPr="00311224">
        <w:rPr>
          <w:sz w:val="28"/>
          <w:szCs w:val="28"/>
        </w:rPr>
        <w:t xml:space="preserve">                                                                          ar Dundagas novada domes</w:t>
      </w:r>
    </w:p>
    <w:p w:rsidR="009F72BE" w:rsidRDefault="009F72BE" w:rsidP="009F72BE">
      <w:pPr>
        <w:spacing w:line="360" w:lineRule="auto"/>
        <w:rPr>
          <w:sz w:val="28"/>
          <w:szCs w:val="28"/>
        </w:rPr>
      </w:pPr>
      <w:r w:rsidRPr="00311224">
        <w:rPr>
          <w:sz w:val="28"/>
          <w:szCs w:val="28"/>
        </w:rPr>
        <w:t xml:space="preserve">                                                                XX.XX.XXXX. lēmumu </w:t>
      </w:r>
      <w:proofErr w:type="spellStart"/>
      <w:r w:rsidRPr="00311224">
        <w:rPr>
          <w:sz w:val="28"/>
          <w:szCs w:val="28"/>
        </w:rPr>
        <w:t>nr.XXX</w:t>
      </w:r>
      <w:proofErr w:type="spellEnd"/>
    </w:p>
    <w:p w:rsidR="009F72BE" w:rsidRDefault="009F72BE" w:rsidP="009F72BE">
      <w:pPr>
        <w:spacing w:line="360" w:lineRule="auto"/>
        <w:rPr>
          <w:sz w:val="24"/>
          <w:szCs w:val="24"/>
        </w:rPr>
      </w:pPr>
      <w:r w:rsidRPr="009F72BE">
        <w:rPr>
          <w:sz w:val="24"/>
          <w:szCs w:val="24"/>
        </w:rPr>
        <w:t>201</w:t>
      </w:r>
      <w:r w:rsidR="006D0A76">
        <w:rPr>
          <w:sz w:val="24"/>
          <w:szCs w:val="24"/>
        </w:rPr>
        <w:t>9</w:t>
      </w:r>
      <w:r w:rsidRPr="009F72BE">
        <w:rPr>
          <w:sz w:val="24"/>
          <w:szCs w:val="24"/>
        </w:rPr>
        <w:t>. gada</w:t>
      </w:r>
      <w:r w:rsidR="006D0A76">
        <w:rPr>
          <w:sz w:val="24"/>
          <w:szCs w:val="24"/>
        </w:rPr>
        <w:t xml:space="preserve"> XX mēnesī</w:t>
      </w:r>
    </w:p>
    <w:p w:rsidR="009F72BE" w:rsidRPr="00273D3C" w:rsidRDefault="009F72BE" w:rsidP="009F72BE">
      <w:pPr>
        <w:jc w:val="center"/>
        <w:rPr>
          <w:b/>
          <w:sz w:val="28"/>
          <w:szCs w:val="28"/>
        </w:rPr>
      </w:pPr>
      <w:r w:rsidRPr="00273D3C">
        <w:rPr>
          <w:b/>
          <w:sz w:val="28"/>
          <w:szCs w:val="28"/>
        </w:rPr>
        <w:t xml:space="preserve">Par līdzfinansējuma samaksas kārtību izglītības </w:t>
      </w:r>
      <w:r w:rsidR="00002600">
        <w:rPr>
          <w:b/>
          <w:sz w:val="28"/>
          <w:szCs w:val="28"/>
        </w:rPr>
        <w:t>programmu ieguvei</w:t>
      </w:r>
      <w:r w:rsidRPr="00273D3C">
        <w:rPr>
          <w:b/>
          <w:sz w:val="28"/>
          <w:szCs w:val="28"/>
        </w:rPr>
        <w:t xml:space="preserve"> </w:t>
      </w:r>
    </w:p>
    <w:p w:rsidR="009F72BE" w:rsidRPr="00273D3C" w:rsidRDefault="009F72BE" w:rsidP="009F72BE">
      <w:pPr>
        <w:jc w:val="center"/>
        <w:rPr>
          <w:b/>
          <w:sz w:val="28"/>
          <w:szCs w:val="28"/>
        </w:rPr>
      </w:pPr>
      <w:r w:rsidRPr="00273D3C">
        <w:rPr>
          <w:b/>
          <w:sz w:val="28"/>
          <w:szCs w:val="28"/>
        </w:rPr>
        <w:t>Dundagas Mākslas un mūzikas skolā</w:t>
      </w:r>
    </w:p>
    <w:p w:rsidR="009F72BE" w:rsidRPr="009F72BE" w:rsidRDefault="009F72BE" w:rsidP="009F72BE">
      <w:pPr>
        <w:jc w:val="center"/>
        <w:rPr>
          <w:b/>
          <w:sz w:val="28"/>
          <w:szCs w:val="28"/>
        </w:rPr>
      </w:pPr>
    </w:p>
    <w:p w:rsidR="00F12E61" w:rsidRDefault="009F72BE" w:rsidP="009F72BE">
      <w:pPr>
        <w:jc w:val="right"/>
      </w:pPr>
      <w:r w:rsidRPr="00380A6F">
        <w:t>Izdot</w:t>
      </w:r>
      <w:r>
        <w:t>i</w:t>
      </w:r>
      <w:r w:rsidRPr="00380A6F">
        <w:t xml:space="preserve"> saskaņā ar</w:t>
      </w:r>
      <w:r w:rsidR="000817CA">
        <w:t>:</w:t>
      </w:r>
      <w:r w:rsidRPr="00380A6F">
        <w:t xml:space="preserve"> </w:t>
      </w:r>
      <w:bookmarkStart w:id="0" w:name="_Hlk521415206"/>
      <w:r>
        <w:t xml:space="preserve">Izglītības likuma 12. panta otro </w:t>
      </w:r>
      <w:proofErr w:type="spellStart"/>
      <w:r>
        <w:t>prim</w:t>
      </w:r>
      <w:proofErr w:type="spellEnd"/>
      <w:r>
        <w:t xml:space="preserve"> daļu</w:t>
      </w:r>
      <w:r w:rsidR="00F12E61">
        <w:t>;</w:t>
      </w:r>
    </w:p>
    <w:p w:rsidR="009F72BE" w:rsidRDefault="00F12E61" w:rsidP="009F72BE">
      <w:pPr>
        <w:jc w:val="right"/>
      </w:pPr>
      <w:r>
        <w:t xml:space="preserve"> 46. panta sestās daļas 3. punktu, 60. panta ceturto daļu;</w:t>
      </w:r>
    </w:p>
    <w:p w:rsidR="00F12E61" w:rsidRDefault="009F72BE" w:rsidP="009F72BE">
      <w:pPr>
        <w:jc w:val="right"/>
      </w:pPr>
      <w:r w:rsidRPr="00380A6F">
        <w:t xml:space="preserve">likuma “Par pašvaldībām” </w:t>
      </w:r>
      <w:r>
        <w:t>43</w:t>
      </w:r>
      <w:r w:rsidRPr="00380A6F">
        <w:t xml:space="preserve">. panta pirmās daļas </w:t>
      </w:r>
      <w:r>
        <w:t>13</w:t>
      </w:r>
      <w:r w:rsidRPr="00380A6F">
        <w:t xml:space="preserve">. </w:t>
      </w:r>
      <w:bookmarkStart w:id="1" w:name="_Hlk521326931"/>
      <w:r w:rsidRPr="00380A6F">
        <w:t>punktu</w:t>
      </w:r>
      <w:bookmarkEnd w:id="0"/>
      <w:bookmarkEnd w:id="1"/>
      <w:r w:rsidR="00F12E61">
        <w:t>;</w:t>
      </w:r>
    </w:p>
    <w:p w:rsidR="00F12E61" w:rsidRDefault="00F12E61" w:rsidP="009F72BE">
      <w:pPr>
        <w:jc w:val="right"/>
      </w:pPr>
      <w:r>
        <w:t xml:space="preserve"> Ministru kabineta 28.08.2001. noteikumu nr.382 </w:t>
      </w:r>
    </w:p>
    <w:p w:rsidR="009F72BE" w:rsidRPr="00380A6F" w:rsidRDefault="00F12E61" w:rsidP="009F72BE">
      <w:pPr>
        <w:jc w:val="right"/>
      </w:pPr>
      <w:r>
        <w:t>“Interešu izglītības programmu finansēšanas kārtība” 2. punktu.</w:t>
      </w:r>
    </w:p>
    <w:p w:rsidR="009F72BE" w:rsidRPr="00380A6F" w:rsidRDefault="009F72BE" w:rsidP="009F72BE">
      <w:pPr>
        <w:pStyle w:val="Sarakstarindkopa"/>
        <w:spacing w:line="360" w:lineRule="auto"/>
        <w:ind w:left="420"/>
        <w:jc w:val="right"/>
        <w:rPr>
          <w:sz w:val="22"/>
          <w:szCs w:val="22"/>
        </w:rPr>
      </w:pPr>
    </w:p>
    <w:p w:rsidR="009F72BE" w:rsidRPr="00380A6F" w:rsidRDefault="009F72BE" w:rsidP="009F72BE">
      <w:pPr>
        <w:spacing w:line="360" w:lineRule="auto"/>
        <w:jc w:val="right"/>
        <w:rPr>
          <w:sz w:val="22"/>
          <w:szCs w:val="22"/>
        </w:rPr>
      </w:pPr>
      <w:r>
        <w:rPr>
          <w:sz w:val="22"/>
          <w:szCs w:val="22"/>
        </w:rPr>
        <w:t xml:space="preserve"> </w:t>
      </w:r>
    </w:p>
    <w:p w:rsidR="009F72BE" w:rsidRPr="00311224" w:rsidRDefault="009F72BE" w:rsidP="009F72BE">
      <w:pPr>
        <w:spacing w:line="360" w:lineRule="auto"/>
        <w:jc w:val="center"/>
        <w:rPr>
          <w:sz w:val="24"/>
          <w:szCs w:val="24"/>
        </w:rPr>
      </w:pPr>
    </w:p>
    <w:p w:rsidR="009F72BE" w:rsidRDefault="009F72BE" w:rsidP="009C50D8">
      <w:pPr>
        <w:numPr>
          <w:ilvl w:val="0"/>
          <w:numId w:val="2"/>
        </w:numPr>
        <w:contextualSpacing/>
        <w:jc w:val="center"/>
        <w:rPr>
          <w:b/>
          <w:sz w:val="24"/>
          <w:szCs w:val="24"/>
        </w:rPr>
      </w:pPr>
      <w:r w:rsidRPr="00311224">
        <w:rPr>
          <w:b/>
          <w:sz w:val="24"/>
          <w:szCs w:val="24"/>
        </w:rPr>
        <w:t>Vispārīgie jautājumi</w:t>
      </w:r>
    </w:p>
    <w:p w:rsidR="008318C1" w:rsidRPr="00311224" w:rsidRDefault="008318C1" w:rsidP="008318C1">
      <w:pPr>
        <w:ind w:left="1080"/>
        <w:contextualSpacing/>
        <w:rPr>
          <w:b/>
          <w:sz w:val="24"/>
          <w:szCs w:val="24"/>
        </w:rPr>
      </w:pPr>
    </w:p>
    <w:p w:rsidR="009F72BE" w:rsidRDefault="00942444" w:rsidP="00EC56F2">
      <w:pPr>
        <w:numPr>
          <w:ilvl w:val="0"/>
          <w:numId w:val="4"/>
        </w:numPr>
        <w:contextualSpacing/>
        <w:jc w:val="both"/>
        <w:rPr>
          <w:sz w:val="24"/>
          <w:szCs w:val="24"/>
        </w:rPr>
      </w:pPr>
      <w:r>
        <w:rPr>
          <w:sz w:val="24"/>
          <w:szCs w:val="24"/>
        </w:rPr>
        <w:t xml:space="preserve">Saistošie noteikumi (turpmāk – Noteikumi) nosaka kārtību, kādā tiek iekasēta </w:t>
      </w:r>
      <w:r w:rsidR="00897C96">
        <w:rPr>
          <w:sz w:val="24"/>
          <w:szCs w:val="24"/>
        </w:rPr>
        <w:t>daļēja</w:t>
      </w:r>
      <w:r>
        <w:rPr>
          <w:sz w:val="24"/>
          <w:szCs w:val="24"/>
        </w:rPr>
        <w:t xml:space="preserve"> maksa </w:t>
      </w:r>
      <w:r w:rsidR="00897C96">
        <w:rPr>
          <w:sz w:val="24"/>
          <w:szCs w:val="24"/>
        </w:rPr>
        <w:t xml:space="preserve">(turpmāk – Līdzfinansējums) </w:t>
      </w:r>
      <w:r>
        <w:rPr>
          <w:sz w:val="24"/>
          <w:szCs w:val="24"/>
        </w:rPr>
        <w:t>par izglītības ieguvi Dundagas novada pašvaldības</w:t>
      </w:r>
      <w:r w:rsidR="006A3539">
        <w:rPr>
          <w:sz w:val="24"/>
          <w:szCs w:val="24"/>
        </w:rPr>
        <w:t xml:space="preserve"> dibinātajā</w:t>
      </w:r>
      <w:r>
        <w:rPr>
          <w:sz w:val="24"/>
          <w:szCs w:val="24"/>
        </w:rPr>
        <w:t xml:space="preserve"> profesionālās ievirzes izglītības iestādē – Dundagas </w:t>
      </w:r>
      <w:r w:rsidR="006A3539">
        <w:rPr>
          <w:sz w:val="24"/>
          <w:szCs w:val="24"/>
        </w:rPr>
        <w:t>M</w:t>
      </w:r>
      <w:r>
        <w:rPr>
          <w:sz w:val="24"/>
          <w:szCs w:val="24"/>
        </w:rPr>
        <w:t>ākslas un mūzikas skolā (turpmāk – Izglītības iestāde).</w:t>
      </w:r>
    </w:p>
    <w:p w:rsidR="00B15C59" w:rsidRPr="00311224" w:rsidRDefault="00B15C59" w:rsidP="00B15C59">
      <w:pPr>
        <w:ind w:left="540"/>
        <w:contextualSpacing/>
        <w:jc w:val="both"/>
        <w:rPr>
          <w:sz w:val="24"/>
          <w:szCs w:val="24"/>
        </w:rPr>
      </w:pPr>
    </w:p>
    <w:p w:rsidR="00C01C5E" w:rsidRDefault="00942444" w:rsidP="00EC56F2">
      <w:pPr>
        <w:numPr>
          <w:ilvl w:val="0"/>
          <w:numId w:val="4"/>
        </w:numPr>
        <w:contextualSpacing/>
        <w:jc w:val="both"/>
        <w:rPr>
          <w:sz w:val="24"/>
          <w:szCs w:val="24"/>
        </w:rPr>
      </w:pPr>
      <w:r>
        <w:rPr>
          <w:sz w:val="24"/>
          <w:szCs w:val="24"/>
        </w:rPr>
        <w:t>Līdzfinansējuma samaksas kārtība</w:t>
      </w:r>
      <w:r w:rsidR="00AB0FC3">
        <w:rPr>
          <w:sz w:val="24"/>
          <w:szCs w:val="24"/>
        </w:rPr>
        <w:t xml:space="preserve"> </w:t>
      </w:r>
      <w:r>
        <w:rPr>
          <w:sz w:val="24"/>
          <w:szCs w:val="24"/>
        </w:rPr>
        <w:t>attiecas uz</w:t>
      </w:r>
      <w:r w:rsidR="00C01C5E">
        <w:rPr>
          <w:sz w:val="24"/>
          <w:szCs w:val="24"/>
        </w:rPr>
        <w:t>:</w:t>
      </w:r>
    </w:p>
    <w:p w:rsidR="009F72BE" w:rsidRPr="00BD4C54" w:rsidRDefault="00942444" w:rsidP="00EC56F2">
      <w:pPr>
        <w:pStyle w:val="Sarakstarindkopa"/>
        <w:numPr>
          <w:ilvl w:val="1"/>
          <w:numId w:val="4"/>
        </w:numPr>
        <w:jc w:val="both"/>
        <w:rPr>
          <w:sz w:val="24"/>
          <w:szCs w:val="24"/>
        </w:rPr>
      </w:pPr>
      <w:r w:rsidRPr="00BD4C54">
        <w:rPr>
          <w:sz w:val="24"/>
          <w:szCs w:val="24"/>
        </w:rPr>
        <w:t>izglītojamo</w:t>
      </w:r>
      <w:r w:rsidR="00C01C5E" w:rsidRPr="00BD4C54">
        <w:rPr>
          <w:sz w:val="24"/>
          <w:szCs w:val="24"/>
        </w:rPr>
        <w:t xml:space="preserve"> vecāku vai citu likumisko pārstāvju (turpmāk – Vecāki) </w:t>
      </w:r>
      <w:r w:rsidR="00766EDC" w:rsidRPr="00BD4C54">
        <w:rPr>
          <w:sz w:val="24"/>
          <w:szCs w:val="24"/>
        </w:rPr>
        <w:t>L</w:t>
      </w:r>
      <w:r w:rsidR="00C01C5E" w:rsidRPr="00BD4C54">
        <w:rPr>
          <w:sz w:val="24"/>
          <w:szCs w:val="24"/>
        </w:rPr>
        <w:t>īdzfinansējumu par izglītojamo, kas Izglītības iestādē apgūst:</w:t>
      </w:r>
    </w:p>
    <w:p w:rsidR="00BD4C54" w:rsidRPr="00EC56F2" w:rsidRDefault="00BD4C54" w:rsidP="00EC56F2">
      <w:pPr>
        <w:pStyle w:val="Sarakstarindkopa"/>
        <w:numPr>
          <w:ilvl w:val="2"/>
          <w:numId w:val="4"/>
        </w:numPr>
        <w:jc w:val="both"/>
        <w:rPr>
          <w:sz w:val="24"/>
          <w:szCs w:val="24"/>
        </w:rPr>
      </w:pPr>
      <w:r w:rsidRPr="00EC56F2">
        <w:rPr>
          <w:sz w:val="24"/>
          <w:szCs w:val="24"/>
        </w:rPr>
        <w:t>profesionālās ievirzes izglītības programmu;</w:t>
      </w:r>
    </w:p>
    <w:p w:rsidR="00C01C5E" w:rsidRPr="00EC56F2" w:rsidRDefault="00BD4C54" w:rsidP="00EC56F2">
      <w:pPr>
        <w:pStyle w:val="Sarakstarindkopa"/>
        <w:numPr>
          <w:ilvl w:val="2"/>
          <w:numId w:val="4"/>
        </w:numPr>
        <w:jc w:val="both"/>
        <w:rPr>
          <w:sz w:val="24"/>
          <w:szCs w:val="24"/>
        </w:rPr>
      </w:pPr>
      <w:r w:rsidRPr="00EC56F2">
        <w:rPr>
          <w:sz w:val="24"/>
          <w:szCs w:val="24"/>
        </w:rPr>
        <w:t>interešu izglītības programmu.</w:t>
      </w:r>
    </w:p>
    <w:p w:rsidR="00BD4C54" w:rsidRDefault="00E54780" w:rsidP="00EC56F2">
      <w:pPr>
        <w:pStyle w:val="Sarakstarindkopa"/>
        <w:numPr>
          <w:ilvl w:val="1"/>
          <w:numId w:val="4"/>
        </w:numPr>
        <w:jc w:val="both"/>
        <w:rPr>
          <w:sz w:val="24"/>
          <w:szCs w:val="24"/>
        </w:rPr>
      </w:pPr>
      <w:r>
        <w:rPr>
          <w:sz w:val="24"/>
          <w:szCs w:val="24"/>
        </w:rPr>
        <w:t>izglītojamo</w:t>
      </w:r>
      <w:r w:rsidR="00BD4C54" w:rsidRPr="00EC56F2">
        <w:rPr>
          <w:sz w:val="24"/>
          <w:szCs w:val="24"/>
        </w:rPr>
        <w:t xml:space="preserve"> Līdzfinansējumu par </w:t>
      </w:r>
      <w:r w:rsidR="000A7163">
        <w:rPr>
          <w:sz w:val="24"/>
          <w:szCs w:val="24"/>
        </w:rPr>
        <w:t xml:space="preserve">pieaugušo </w:t>
      </w:r>
      <w:r w:rsidR="00BD4C54" w:rsidRPr="00EC56F2">
        <w:rPr>
          <w:sz w:val="24"/>
          <w:szCs w:val="24"/>
        </w:rPr>
        <w:t>neformāl</w:t>
      </w:r>
      <w:r w:rsidR="007904E3">
        <w:rPr>
          <w:sz w:val="24"/>
          <w:szCs w:val="24"/>
        </w:rPr>
        <w:t>ās</w:t>
      </w:r>
      <w:r w:rsidR="00EC56F2" w:rsidRPr="00EC56F2">
        <w:rPr>
          <w:sz w:val="24"/>
          <w:szCs w:val="24"/>
        </w:rPr>
        <w:t xml:space="preserve"> izglītīb</w:t>
      </w:r>
      <w:r w:rsidR="007904E3">
        <w:rPr>
          <w:sz w:val="24"/>
          <w:szCs w:val="24"/>
        </w:rPr>
        <w:t>as programm</w:t>
      </w:r>
      <w:r w:rsidR="00043661">
        <w:rPr>
          <w:sz w:val="24"/>
          <w:szCs w:val="24"/>
        </w:rPr>
        <w:t>u</w:t>
      </w:r>
      <w:r w:rsidR="007904E3">
        <w:rPr>
          <w:sz w:val="24"/>
          <w:szCs w:val="24"/>
        </w:rPr>
        <w:t xml:space="preserve"> apguvi</w:t>
      </w:r>
      <w:r w:rsidR="00EC56F2">
        <w:rPr>
          <w:sz w:val="24"/>
          <w:szCs w:val="24"/>
        </w:rPr>
        <w:t>.</w:t>
      </w:r>
    </w:p>
    <w:p w:rsidR="00B15C59" w:rsidRDefault="00B15C59" w:rsidP="00B15C59">
      <w:pPr>
        <w:pStyle w:val="Sarakstarindkopa"/>
        <w:ind w:left="900"/>
        <w:jc w:val="both"/>
        <w:rPr>
          <w:sz w:val="24"/>
          <w:szCs w:val="24"/>
        </w:rPr>
      </w:pPr>
    </w:p>
    <w:p w:rsidR="00A40B1A" w:rsidRDefault="00A40B1A" w:rsidP="00A40B1A">
      <w:pPr>
        <w:pStyle w:val="Sarakstarindkopa"/>
        <w:numPr>
          <w:ilvl w:val="0"/>
          <w:numId w:val="4"/>
        </w:numPr>
        <w:jc w:val="both"/>
        <w:rPr>
          <w:sz w:val="24"/>
          <w:szCs w:val="24"/>
        </w:rPr>
      </w:pPr>
      <w:r>
        <w:rPr>
          <w:sz w:val="24"/>
          <w:szCs w:val="24"/>
        </w:rPr>
        <w:lastRenderedPageBreak/>
        <w:t>Līdzfinansējuma samaksas kārtība ir atrunāt</w:t>
      </w:r>
      <w:r w:rsidR="00015A9C">
        <w:rPr>
          <w:sz w:val="24"/>
          <w:szCs w:val="24"/>
        </w:rPr>
        <w:t>a</w:t>
      </w:r>
      <w:r>
        <w:rPr>
          <w:sz w:val="24"/>
          <w:szCs w:val="24"/>
        </w:rPr>
        <w:t>:</w:t>
      </w:r>
    </w:p>
    <w:p w:rsidR="00A40B1A" w:rsidRDefault="00A40B1A" w:rsidP="00A40B1A">
      <w:pPr>
        <w:pStyle w:val="Sarakstarindkopa"/>
        <w:numPr>
          <w:ilvl w:val="1"/>
          <w:numId w:val="4"/>
        </w:numPr>
        <w:jc w:val="both"/>
        <w:rPr>
          <w:sz w:val="24"/>
          <w:szCs w:val="24"/>
        </w:rPr>
      </w:pPr>
      <w:r>
        <w:rPr>
          <w:sz w:val="24"/>
          <w:szCs w:val="24"/>
        </w:rPr>
        <w:t xml:space="preserve">starp Izglītības iestādi un Vecākiem noslēgtajā Izglītošanas līgumā, </w:t>
      </w:r>
    </w:p>
    <w:p w:rsidR="00A40B1A" w:rsidRDefault="00A40B1A" w:rsidP="00A40B1A">
      <w:pPr>
        <w:pStyle w:val="Sarakstarindkopa"/>
        <w:numPr>
          <w:ilvl w:val="1"/>
          <w:numId w:val="4"/>
        </w:numPr>
        <w:jc w:val="both"/>
        <w:rPr>
          <w:sz w:val="24"/>
          <w:szCs w:val="24"/>
        </w:rPr>
      </w:pPr>
      <w:r>
        <w:rPr>
          <w:sz w:val="24"/>
          <w:szCs w:val="24"/>
        </w:rPr>
        <w:t>starp Izglītības iestādi un fiziskām personām, kas apgūst pieaugušo neformāl</w:t>
      </w:r>
      <w:r w:rsidR="00142B2E">
        <w:rPr>
          <w:sz w:val="24"/>
          <w:szCs w:val="24"/>
        </w:rPr>
        <w:t>ās</w:t>
      </w:r>
      <w:r>
        <w:rPr>
          <w:sz w:val="24"/>
          <w:szCs w:val="24"/>
        </w:rPr>
        <w:t xml:space="preserve"> izglītīb</w:t>
      </w:r>
      <w:r w:rsidR="00DB163E">
        <w:rPr>
          <w:sz w:val="24"/>
          <w:szCs w:val="24"/>
        </w:rPr>
        <w:t>as programmu</w:t>
      </w:r>
      <w:r>
        <w:rPr>
          <w:sz w:val="24"/>
          <w:szCs w:val="24"/>
        </w:rPr>
        <w:t>, noslēgtajā Izglītošanas līgumā.</w:t>
      </w:r>
    </w:p>
    <w:p w:rsidR="00B15C59" w:rsidRPr="00A40B1A" w:rsidRDefault="00B15C59" w:rsidP="00B15C59">
      <w:pPr>
        <w:pStyle w:val="Sarakstarindkopa"/>
        <w:ind w:left="900"/>
        <w:jc w:val="both"/>
        <w:rPr>
          <w:sz w:val="24"/>
          <w:szCs w:val="24"/>
        </w:rPr>
      </w:pPr>
    </w:p>
    <w:p w:rsidR="006B2304" w:rsidRPr="00A40B1A" w:rsidRDefault="009C50D8" w:rsidP="00A40B1A">
      <w:pPr>
        <w:pStyle w:val="Sarakstarindkopa"/>
        <w:numPr>
          <w:ilvl w:val="0"/>
          <w:numId w:val="4"/>
        </w:numPr>
        <w:jc w:val="both"/>
        <w:rPr>
          <w:sz w:val="24"/>
          <w:szCs w:val="24"/>
        </w:rPr>
      </w:pPr>
      <w:r w:rsidRPr="009C50D8">
        <w:rPr>
          <w:sz w:val="24"/>
          <w:szCs w:val="24"/>
        </w:rPr>
        <w:t>Līdzfinansējums izmantojams normatīvajos aktos paredzētajiem mērķiem un tas veido daļu no Izglītības iestādes fin</w:t>
      </w:r>
      <w:r>
        <w:rPr>
          <w:sz w:val="24"/>
          <w:szCs w:val="24"/>
        </w:rPr>
        <w:t>ansējuma.</w:t>
      </w:r>
      <w:r w:rsidR="00A40B1A">
        <w:rPr>
          <w:sz w:val="24"/>
          <w:szCs w:val="24"/>
        </w:rPr>
        <w:t xml:space="preserve"> Līdzfinansējums ir paredzēts, lai īstenotu Izglītības iestādes uzdevumus un nodrošinātu:</w:t>
      </w:r>
    </w:p>
    <w:p w:rsidR="008318C1" w:rsidRDefault="008318C1" w:rsidP="00A40B1A">
      <w:pPr>
        <w:pStyle w:val="Sarakstarindkopa"/>
        <w:numPr>
          <w:ilvl w:val="1"/>
          <w:numId w:val="4"/>
        </w:numPr>
        <w:jc w:val="both"/>
        <w:rPr>
          <w:sz w:val="24"/>
          <w:szCs w:val="24"/>
        </w:rPr>
      </w:pPr>
      <w:r>
        <w:rPr>
          <w:sz w:val="24"/>
          <w:szCs w:val="24"/>
        </w:rPr>
        <w:t>Izglītības iestādes attīstību;</w:t>
      </w:r>
    </w:p>
    <w:p w:rsidR="008318C1" w:rsidRDefault="008318C1" w:rsidP="00A40B1A">
      <w:pPr>
        <w:pStyle w:val="Sarakstarindkopa"/>
        <w:numPr>
          <w:ilvl w:val="1"/>
          <w:numId w:val="4"/>
        </w:numPr>
        <w:jc w:val="both"/>
        <w:rPr>
          <w:sz w:val="24"/>
          <w:szCs w:val="24"/>
        </w:rPr>
      </w:pPr>
      <w:r>
        <w:rPr>
          <w:sz w:val="24"/>
          <w:szCs w:val="24"/>
        </w:rPr>
        <w:t>nodarbībām nepieciešamo materiālu, mācību līdzekļu un aprīkojuma, kā arī skatuves tērpu iegādi;</w:t>
      </w:r>
    </w:p>
    <w:p w:rsidR="008318C1" w:rsidRDefault="008318C1" w:rsidP="00A40B1A">
      <w:pPr>
        <w:pStyle w:val="Sarakstarindkopa"/>
        <w:numPr>
          <w:ilvl w:val="1"/>
          <w:numId w:val="4"/>
        </w:numPr>
        <w:jc w:val="both"/>
        <w:rPr>
          <w:sz w:val="24"/>
          <w:szCs w:val="24"/>
        </w:rPr>
      </w:pPr>
      <w:r>
        <w:rPr>
          <w:sz w:val="24"/>
          <w:szCs w:val="24"/>
        </w:rPr>
        <w:t>pedagoģiskā personāla profesionālās kvalifikācijas pilnveidi;</w:t>
      </w:r>
    </w:p>
    <w:p w:rsidR="008318C1" w:rsidRDefault="008318C1" w:rsidP="00A40B1A">
      <w:pPr>
        <w:pStyle w:val="Sarakstarindkopa"/>
        <w:numPr>
          <w:ilvl w:val="1"/>
          <w:numId w:val="4"/>
        </w:numPr>
        <w:jc w:val="both"/>
        <w:rPr>
          <w:sz w:val="24"/>
          <w:szCs w:val="24"/>
        </w:rPr>
      </w:pPr>
      <w:r>
        <w:rPr>
          <w:sz w:val="24"/>
          <w:szCs w:val="24"/>
        </w:rPr>
        <w:t>izstāžu, konkursu</w:t>
      </w:r>
      <w:r w:rsidR="00BB2574">
        <w:rPr>
          <w:sz w:val="24"/>
          <w:szCs w:val="24"/>
        </w:rPr>
        <w:t>, koncertu</w:t>
      </w:r>
      <w:r>
        <w:rPr>
          <w:sz w:val="24"/>
          <w:szCs w:val="24"/>
        </w:rPr>
        <w:t xml:space="preserve"> un meistarklašu organizēšanu;</w:t>
      </w:r>
    </w:p>
    <w:p w:rsidR="008318C1" w:rsidRDefault="00BB2574" w:rsidP="00A40B1A">
      <w:pPr>
        <w:pStyle w:val="Sarakstarindkopa"/>
        <w:numPr>
          <w:ilvl w:val="1"/>
          <w:numId w:val="4"/>
        </w:numPr>
        <w:jc w:val="both"/>
        <w:rPr>
          <w:sz w:val="24"/>
          <w:szCs w:val="24"/>
        </w:rPr>
      </w:pPr>
      <w:r>
        <w:rPr>
          <w:sz w:val="24"/>
          <w:szCs w:val="24"/>
        </w:rPr>
        <w:t>izglītojamo un pedagogu dalību radošajos pasākumos (konkursi, izstādes, radošās darbnīcas, koncerti, meistarklases u.tml. pasākumi);</w:t>
      </w:r>
    </w:p>
    <w:p w:rsidR="00BB2574" w:rsidRDefault="00BB2574" w:rsidP="00A40B1A">
      <w:pPr>
        <w:pStyle w:val="Sarakstarindkopa"/>
        <w:numPr>
          <w:ilvl w:val="1"/>
          <w:numId w:val="4"/>
        </w:numPr>
        <w:jc w:val="both"/>
        <w:rPr>
          <w:sz w:val="24"/>
          <w:szCs w:val="24"/>
        </w:rPr>
      </w:pPr>
      <w:r>
        <w:rPr>
          <w:sz w:val="24"/>
          <w:szCs w:val="24"/>
        </w:rPr>
        <w:t>pedagogu darba algu un valsts sociālās apdrošināšanas obligāto iemaksu</w:t>
      </w:r>
      <w:r w:rsidR="00A74332">
        <w:rPr>
          <w:sz w:val="24"/>
          <w:szCs w:val="24"/>
        </w:rPr>
        <w:t xml:space="preserve"> par pieaugušo neformālās izglītības programmas realizāciju</w:t>
      </w:r>
      <w:r>
        <w:rPr>
          <w:sz w:val="24"/>
          <w:szCs w:val="24"/>
        </w:rPr>
        <w:t>;</w:t>
      </w:r>
    </w:p>
    <w:p w:rsidR="00BB2574" w:rsidRDefault="00BB2574" w:rsidP="00A40B1A">
      <w:pPr>
        <w:pStyle w:val="Sarakstarindkopa"/>
        <w:numPr>
          <w:ilvl w:val="1"/>
          <w:numId w:val="4"/>
        </w:numPr>
        <w:jc w:val="both"/>
        <w:rPr>
          <w:sz w:val="24"/>
          <w:szCs w:val="24"/>
        </w:rPr>
      </w:pPr>
      <w:r>
        <w:rPr>
          <w:sz w:val="24"/>
          <w:szCs w:val="24"/>
        </w:rPr>
        <w:t>izglītojamo un pedagogu rezultatīvas kopdarbības pamudinājuma īstenošanu.</w:t>
      </w:r>
    </w:p>
    <w:p w:rsidR="007D0717" w:rsidRDefault="007D0717" w:rsidP="007D0717">
      <w:pPr>
        <w:pStyle w:val="Sarakstarindkopa"/>
        <w:ind w:left="900"/>
        <w:jc w:val="both"/>
        <w:rPr>
          <w:sz w:val="24"/>
          <w:szCs w:val="24"/>
        </w:rPr>
      </w:pPr>
    </w:p>
    <w:p w:rsidR="00707A92" w:rsidRDefault="007D0717" w:rsidP="00707A92">
      <w:pPr>
        <w:pStyle w:val="Sarakstarindkopa"/>
        <w:numPr>
          <w:ilvl w:val="0"/>
          <w:numId w:val="4"/>
        </w:numPr>
        <w:jc w:val="both"/>
        <w:rPr>
          <w:sz w:val="24"/>
          <w:szCs w:val="24"/>
        </w:rPr>
      </w:pPr>
      <w:r>
        <w:rPr>
          <w:sz w:val="24"/>
          <w:szCs w:val="24"/>
        </w:rPr>
        <w:t>Izglītības iestādei ir tiesības pārbaudīt datus, kas nepieciešami Noteikumu izpildes nodrošināšanai, izmantojot Izglītības iestādes un pašvaldības rīcībā esošo informāciju un pašvaldības un valsts reģistros pieejamo informāciju.</w:t>
      </w:r>
    </w:p>
    <w:p w:rsidR="003C36F1" w:rsidRPr="00707A92" w:rsidRDefault="003C36F1" w:rsidP="003C36F1">
      <w:pPr>
        <w:pStyle w:val="Sarakstarindkopa"/>
        <w:ind w:left="540"/>
        <w:jc w:val="both"/>
        <w:rPr>
          <w:sz w:val="24"/>
          <w:szCs w:val="24"/>
        </w:rPr>
      </w:pPr>
    </w:p>
    <w:p w:rsidR="00BB2574" w:rsidRDefault="00BB2574" w:rsidP="00017760">
      <w:pPr>
        <w:pStyle w:val="Sarakstarindkopa"/>
        <w:ind w:left="992"/>
        <w:jc w:val="both"/>
        <w:rPr>
          <w:sz w:val="24"/>
          <w:szCs w:val="24"/>
        </w:rPr>
      </w:pPr>
    </w:p>
    <w:p w:rsidR="00BB2574" w:rsidRDefault="00BB2574" w:rsidP="00017760">
      <w:pPr>
        <w:pStyle w:val="Sarakstarindkopa"/>
        <w:numPr>
          <w:ilvl w:val="0"/>
          <w:numId w:val="2"/>
        </w:numPr>
        <w:jc w:val="center"/>
        <w:rPr>
          <w:b/>
          <w:sz w:val="24"/>
          <w:szCs w:val="24"/>
        </w:rPr>
      </w:pPr>
      <w:r w:rsidRPr="00560D87">
        <w:rPr>
          <w:b/>
          <w:sz w:val="24"/>
          <w:szCs w:val="24"/>
        </w:rPr>
        <w:t>Līdzfinansējuma</w:t>
      </w:r>
      <w:r w:rsidR="00B84542" w:rsidRPr="00560D87">
        <w:rPr>
          <w:b/>
          <w:sz w:val="24"/>
          <w:szCs w:val="24"/>
        </w:rPr>
        <w:t xml:space="preserve"> noteikšanas </w:t>
      </w:r>
      <w:r w:rsidR="00897C96">
        <w:rPr>
          <w:b/>
          <w:sz w:val="24"/>
          <w:szCs w:val="24"/>
        </w:rPr>
        <w:t xml:space="preserve">kārtība,  </w:t>
      </w:r>
      <w:r w:rsidR="00B84542" w:rsidRPr="00560D87">
        <w:rPr>
          <w:b/>
          <w:sz w:val="24"/>
          <w:szCs w:val="24"/>
        </w:rPr>
        <w:t>apmērs</w:t>
      </w:r>
      <w:r w:rsidR="00897C96">
        <w:rPr>
          <w:b/>
          <w:sz w:val="24"/>
          <w:szCs w:val="24"/>
        </w:rPr>
        <w:t xml:space="preserve"> un atvieglojumi</w:t>
      </w:r>
    </w:p>
    <w:p w:rsidR="00017760" w:rsidRDefault="00017760" w:rsidP="00017760">
      <w:pPr>
        <w:pStyle w:val="Sarakstarindkopa"/>
        <w:ind w:left="1080"/>
        <w:jc w:val="both"/>
        <w:rPr>
          <w:b/>
          <w:sz w:val="24"/>
          <w:szCs w:val="24"/>
        </w:rPr>
      </w:pPr>
    </w:p>
    <w:p w:rsidR="00560D87" w:rsidRDefault="00017760" w:rsidP="00A40B1A">
      <w:pPr>
        <w:pStyle w:val="Sarakstarindkopa"/>
        <w:numPr>
          <w:ilvl w:val="0"/>
          <w:numId w:val="4"/>
        </w:numPr>
        <w:jc w:val="both"/>
        <w:rPr>
          <w:sz w:val="24"/>
          <w:szCs w:val="24"/>
        </w:rPr>
      </w:pPr>
      <w:r w:rsidRPr="00017760">
        <w:rPr>
          <w:sz w:val="24"/>
          <w:szCs w:val="24"/>
        </w:rPr>
        <w:t>Līdzfinansējuma apmēru un tā izmaiņas</w:t>
      </w:r>
      <w:r w:rsidR="000046DB">
        <w:rPr>
          <w:sz w:val="24"/>
          <w:szCs w:val="24"/>
        </w:rPr>
        <w:t>, maksāšanas kārtību un laiku</w:t>
      </w:r>
      <w:r w:rsidR="003C36F1">
        <w:rPr>
          <w:sz w:val="24"/>
          <w:szCs w:val="24"/>
        </w:rPr>
        <w:t>, kā arī citus maksas pakalpojumus</w:t>
      </w:r>
      <w:r w:rsidRPr="00017760">
        <w:rPr>
          <w:sz w:val="24"/>
          <w:szCs w:val="24"/>
        </w:rPr>
        <w:t xml:space="preserve"> Izglītības iestādē </w:t>
      </w:r>
      <w:r w:rsidR="006C6786">
        <w:rPr>
          <w:sz w:val="24"/>
          <w:szCs w:val="24"/>
        </w:rPr>
        <w:t xml:space="preserve">pēc Izglītības iestādes direktora rosinājuma </w:t>
      </w:r>
      <w:r w:rsidRPr="00017760">
        <w:rPr>
          <w:sz w:val="24"/>
          <w:szCs w:val="24"/>
        </w:rPr>
        <w:t xml:space="preserve">nosaka </w:t>
      </w:r>
      <w:r>
        <w:rPr>
          <w:sz w:val="24"/>
          <w:szCs w:val="24"/>
        </w:rPr>
        <w:t>Dundagas novada dome, pamatojoties uz izglītības programmu realizācijai nepieciešamo mācību nodrošinājumu.</w:t>
      </w:r>
      <w:r w:rsidR="003C36F1">
        <w:rPr>
          <w:sz w:val="24"/>
          <w:szCs w:val="24"/>
        </w:rPr>
        <w:t xml:space="preserve"> </w:t>
      </w:r>
    </w:p>
    <w:p w:rsidR="00651316" w:rsidRPr="005D2804" w:rsidRDefault="00651316" w:rsidP="00651316">
      <w:pPr>
        <w:pStyle w:val="Sarakstarindkopa"/>
        <w:ind w:left="540"/>
        <w:jc w:val="both"/>
        <w:rPr>
          <w:sz w:val="24"/>
          <w:szCs w:val="24"/>
        </w:rPr>
      </w:pPr>
    </w:p>
    <w:p w:rsidR="00560D87" w:rsidRDefault="00897C96" w:rsidP="00A40B1A">
      <w:pPr>
        <w:pStyle w:val="Sarakstarindkopa"/>
        <w:numPr>
          <w:ilvl w:val="0"/>
          <w:numId w:val="4"/>
        </w:numPr>
        <w:jc w:val="both"/>
        <w:rPr>
          <w:sz w:val="24"/>
          <w:szCs w:val="24"/>
        </w:rPr>
      </w:pPr>
      <w:r>
        <w:rPr>
          <w:sz w:val="24"/>
          <w:szCs w:val="24"/>
        </w:rPr>
        <w:t xml:space="preserve">Līdzfinansējuma apmērs vienam </w:t>
      </w:r>
      <w:r w:rsidR="00043661">
        <w:rPr>
          <w:sz w:val="24"/>
          <w:szCs w:val="24"/>
        </w:rPr>
        <w:t>izglītojamajam</w:t>
      </w:r>
      <w:r>
        <w:rPr>
          <w:sz w:val="24"/>
          <w:szCs w:val="24"/>
        </w:rPr>
        <w:t xml:space="preserve"> </w:t>
      </w:r>
      <w:r w:rsidR="00512C71">
        <w:rPr>
          <w:sz w:val="24"/>
          <w:szCs w:val="24"/>
        </w:rPr>
        <w:t xml:space="preserve">tiek </w:t>
      </w:r>
      <w:r>
        <w:rPr>
          <w:sz w:val="24"/>
          <w:szCs w:val="24"/>
        </w:rPr>
        <w:t>noteikts:</w:t>
      </w:r>
    </w:p>
    <w:p w:rsidR="00897C96" w:rsidRDefault="00E842F0" w:rsidP="00A40B1A">
      <w:pPr>
        <w:pStyle w:val="Sarakstarindkopa"/>
        <w:numPr>
          <w:ilvl w:val="1"/>
          <w:numId w:val="4"/>
        </w:numPr>
        <w:jc w:val="both"/>
        <w:rPr>
          <w:sz w:val="24"/>
          <w:szCs w:val="24"/>
        </w:rPr>
      </w:pPr>
      <w:r>
        <w:rPr>
          <w:sz w:val="24"/>
          <w:szCs w:val="24"/>
        </w:rPr>
        <w:t xml:space="preserve">vienas profesionālās ievirzes izglītības programmas apguvei – 12,00 </w:t>
      </w:r>
      <w:r w:rsidR="004E568E">
        <w:rPr>
          <w:sz w:val="24"/>
          <w:szCs w:val="24"/>
        </w:rPr>
        <w:t>EUR</w:t>
      </w:r>
      <w:r>
        <w:rPr>
          <w:sz w:val="24"/>
          <w:szCs w:val="24"/>
        </w:rPr>
        <w:t xml:space="preserve"> mēnesī</w:t>
      </w:r>
      <w:r w:rsidR="004E568E">
        <w:rPr>
          <w:sz w:val="24"/>
          <w:szCs w:val="24"/>
        </w:rPr>
        <w:t>;</w:t>
      </w:r>
    </w:p>
    <w:p w:rsidR="000046DB" w:rsidRDefault="000046DB" w:rsidP="00A40B1A">
      <w:pPr>
        <w:pStyle w:val="Sarakstarindkopa"/>
        <w:numPr>
          <w:ilvl w:val="1"/>
          <w:numId w:val="4"/>
        </w:numPr>
        <w:jc w:val="both"/>
        <w:rPr>
          <w:sz w:val="24"/>
          <w:szCs w:val="24"/>
        </w:rPr>
      </w:pPr>
      <w:r>
        <w:rPr>
          <w:sz w:val="24"/>
          <w:szCs w:val="24"/>
        </w:rPr>
        <w:t>divu profesionālās ievirzes izglītības programmu apguvei – 18 EUR mēnesī;</w:t>
      </w:r>
    </w:p>
    <w:p w:rsidR="004E568E" w:rsidRDefault="004E568E" w:rsidP="00A40B1A">
      <w:pPr>
        <w:pStyle w:val="Sarakstarindkopa"/>
        <w:numPr>
          <w:ilvl w:val="1"/>
          <w:numId w:val="4"/>
        </w:numPr>
        <w:jc w:val="both"/>
        <w:rPr>
          <w:sz w:val="24"/>
          <w:szCs w:val="24"/>
        </w:rPr>
      </w:pPr>
      <w:r>
        <w:rPr>
          <w:sz w:val="24"/>
          <w:szCs w:val="24"/>
        </w:rPr>
        <w:t>interešu izglītības programm</w:t>
      </w:r>
      <w:r w:rsidR="008F307F">
        <w:rPr>
          <w:sz w:val="24"/>
          <w:szCs w:val="24"/>
        </w:rPr>
        <w:t>u</w:t>
      </w:r>
      <w:r>
        <w:rPr>
          <w:sz w:val="24"/>
          <w:szCs w:val="24"/>
        </w:rPr>
        <w:t xml:space="preserve"> </w:t>
      </w:r>
      <w:r w:rsidR="00D44ABD">
        <w:rPr>
          <w:sz w:val="24"/>
          <w:szCs w:val="24"/>
        </w:rPr>
        <w:t xml:space="preserve">apguvei </w:t>
      </w:r>
      <w:r>
        <w:rPr>
          <w:sz w:val="24"/>
          <w:szCs w:val="24"/>
        </w:rPr>
        <w:t>sagatavošanas klas</w:t>
      </w:r>
      <w:r w:rsidR="000046DB">
        <w:rPr>
          <w:sz w:val="24"/>
          <w:szCs w:val="24"/>
        </w:rPr>
        <w:t>ē</w:t>
      </w:r>
      <w:r>
        <w:rPr>
          <w:sz w:val="24"/>
          <w:szCs w:val="24"/>
        </w:rPr>
        <w:t xml:space="preserve"> </w:t>
      </w:r>
      <w:r w:rsidR="00C923B2">
        <w:rPr>
          <w:sz w:val="24"/>
          <w:szCs w:val="24"/>
        </w:rPr>
        <w:t xml:space="preserve">mākslā </w:t>
      </w:r>
      <w:r w:rsidR="00220659">
        <w:rPr>
          <w:sz w:val="24"/>
          <w:szCs w:val="24"/>
        </w:rPr>
        <w:t>vai</w:t>
      </w:r>
      <w:r w:rsidR="00C923B2">
        <w:rPr>
          <w:sz w:val="24"/>
          <w:szCs w:val="24"/>
        </w:rPr>
        <w:t xml:space="preserve"> mūzikā</w:t>
      </w:r>
      <w:r w:rsidR="00220659">
        <w:rPr>
          <w:sz w:val="24"/>
          <w:szCs w:val="24"/>
        </w:rPr>
        <w:t xml:space="preserve"> </w:t>
      </w:r>
      <w:r>
        <w:rPr>
          <w:sz w:val="24"/>
          <w:szCs w:val="24"/>
        </w:rPr>
        <w:t>– 12,00 EUR mēnesī;</w:t>
      </w:r>
    </w:p>
    <w:p w:rsidR="004E568E" w:rsidRDefault="00D44ABD" w:rsidP="00A40B1A">
      <w:pPr>
        <w:pStyle w:val="Sarakstarindkopa"/>
        <w:numPr>
          <w:ilvl w:val="1"/>
          <w:numId w:val="4"/>
        </w:numPr>
        <w:jc w:val="both"/>
        <w:rPr>
          <w:sz w:val="24"/>
          <w:szCs w:val="24"/>
        </w:rPr>
      </w:pPr>
      <w:r>
        <w:rPr>
          <w:sz w:val="24"/>
          <w:szCs w:val="24"/>
        </w:rPr>
        <w:t>interešu izglītības programmu apguvei pirmsskolas vecuma bērniem “Māksla. Mūzika. Deja” – 12 EUR mēnesī;</w:t>
      </w:r>
    </w:p>
    <w:p w:rsidR="00D44ABD" w:rsidRDefault="00D44ABD" w:rsidP="00A40B1A">
      <w:pPr>
        <w:pStyle w:val="Sarakstarindkopa"/>
        <w:numPr>
          <w:ilvl w:val="1"/>
          <w:numId w:val="4"/>
        </w:numPr>
        <w:jc w:val="both"/>
        <w:rPr>
          <w:sz w:val="24"/>
          <w:szCs w:val="24"/>
        </w:rPr>
      </w:pPr>
      <w:bookmarkStart w:id="2" w:name="_Hlk533764743"/>
      <w:r>
        <w:rPr>
          <w:sz w:val="24"/>
          <w:szCs w:val="24"/>
        </w:rPr>
        <w:t>interešu izglītības programmas “Mūsdienu deja” apguvei – 6,00 EUR mēnesī;</w:t>
      </w:r>
    </w:p>
    <w:p w:rsidR="00D44ABD" w:rsidRDefault="00D44ABD" w:rsidP="00A40B1A">
      <w:pPr>
        <w:pStyle w:val="Sarakstarindkopa"/>
        <w:numPr>
          <w:ilvl w:val="1"/>
          <w:numId w:val="4"/>
        </w:numPr>
        <w:jc w:val="both"/>
        <w:rPr>
          <w:sz w:val="24"/>
          <w:szCs w:val="24"/>
        </w:rPr>
      </w:pPr>
      <w:r>
        <w:rPr>
          <w:sz w:val="24"/>
          <w:szCs w:val="24"/>
        </w:rPr>
        <w:t>interešu izglītības programmas “Vokālā mūzika – Ansamblis” apguvei – 6,00 EUR mēnesī;</w:t>
      </w:r>
    </w:p>
    <w:bookmarkEnd w:id="2"/>
    <w:p w:rsidR="00D44ABD" w:rsidRDefault="00D44ABD" w:rsidP="00A40B1A">
      <w:pPr>
        <w:pStyle w:val="Sarakstarindkopa"/>
        <w:numPr>
          <w:ilvl w:val="1"/>
          <w:numId w:val="4"/>
        </w:numPr>
        <w:jc w:val="both"/>
        <w:rPr>
          <w:sz w:val="24"/>
          <w:szCs w:val="24"/>
        </w:rPr>
      </w:pPr>
      <w:r>
        <w:rPr>
          <w:sz w:val="24"/>
          <w:szCs w:val="24"/>
        </w:rPr>
        <w:t xml:space="preserve">pieaugušo neformālās izglītības </w:t>
      </w:r>
      <w:r w:rsidR="00BA112B">
        <w:rPr>
          <w:sz w:val="24"/>
          <w:szCs w:val="24"/>
        </w:rPr>
        <w:t xml:space="preserve">apguvei – </w:t>
      </w:r>
      <w:r w:rsidR="000B0EB3">
        <w:rPr>
          <w:sz w:val="24"/>
          <w:szCs w:val="24"/>
        </w:rPr>
        <w:t xml:space="preserve">līdz </w:t>
      </w:r>
      <w:r w:rsidR="00BA112B">
        <w:rPr>
          <w:sz w:val="24"/>
          <w:szCs w:val="24"/>
        </w:rPr>
        <w:t>70 % no pašizmaksas.</w:t>
      </w:r>
    </w:p>
    <w:p w:rsidR="000817CA" w:rsidRDefault="000817CA" w:rsidP="000817CA">
      <w:pPr>
        <w:pStyle w:val="Sarakstarindkopa"/>
        <w:ind w:left="900"/>
        <w:jc w:val="both"/>
        <w:rPr>
          <w:sz w:val="24"/>
          <w:szCs w:val="24"/>
        </w:rPr>
      </w:pPr>
    </w:p>
    <w:p w:rsidR="00FA2EC1" w:rsidRDefault="00FA2EC1" w:rsidP="00A40B1A">
      <w:pPr>
        <w:pStyle w:val="Sarakstarindkopa"/>
        <w:numPr>
          <w:ilvl w:val="0"/>
          <w:numId w:val="4"/>
        </w:numPr>
        <w:jc w:val="both"/>
        <w:rPr>
          <w:sz w:val="24"/>
          <w:szCs w:val="24"/>
        </w:rPr>
      </w:pPr>
      <w:r>
        <w:rPr>
          <w:sz w:val="24"/>
          <w:szCs w:val="24"/>
        </w:rPr>
        <w:t>No Līdzfinansējuma maksas</w:t>
      </w:r>
      <w:r w:rsidR="009150F7">
        <w:rPr>
          <w:sz w:val="24"/>
          <w:szCs w:val="24"/>
        </w:rPr>
        <w:t xml:space="preserve"> 100 % apmērā</w:t>
      </w:r>
      <w:r w:rsidR="00A97439">
        <w:rPr>
          <w:sz w:val="24"/>
          <w:szCs w:val="24"/>
        </w:rPr>
        <w:t xml:space="preserve"> attiecīgajā mācību gadā</w:t>
      </w:r>
      <w:r>
        <w:rPr>
          <w:sz w:val="24"/>
          <w:szCs w:val="24"/>
        </w:rPr>
        <w:t>, pamatojoties uz Vecāku Iesniegumu un iesniegtajiem dokumentiem, ar Izglītības iestādes direktora Rīkojumu atbrīvo:</w:t>
      </w:r>
    </w:p>
    <w:p w:rsidR="00FA2EC1" w:rsidRDefault="00FA2EC1" w:rsidP="00A40B1A">
      <w:pPr>
        <w:pStyle w:val="Sarakstarindkopa"/>
        <w:numPr>
          <w:ilvl w:val="1"/>
          <w:numId w:val="4"/>
        </w:numPr>
        <w:jc w:val="both"/>
        <w:rPr>
          <w:sz w:val="24"/>
          <w:szCs w:val="24"/>
        </w:rPr>
      </w:pPr>
      <w:r>
        <w:rPr>
          <w:sz w:val="24"/>
          <w:szCs w:val="24"/>
        </w:rPr>
        <w:t>izglītojamo – personu ar invaliditāti;</w:t>
      </w:r>
    </w:p>
    <w:p w:rsidR="00FA2EC1" w:rsidRDefault="00FA2EC1" w:rsidP="00A40B1A">
      <w:pPr>
        <w:pStyle w:val="Sarakstarindkopa"/>
        <w:numPr>
          <w:ilvl w:val="1"/>
          <w:numId w:val="4"/>
        </w:numPr>
        <w:jc w:val="both"/>
        <w:rPr>
          <w:sz w:val="24"/>
          <w:szCs w:val="24"/>
        </w:rPr>
      </w:pPr>
      <w:r>
        <w:rPr>
          <w:sz w:val="24"/>
          <w:szCs w:val="24"/>
        </w:rPr>
        <w:t xml:space="preserve">izglītojamo </w:t>
      </w:r>
      <w:r w:rsidR="00710EA2">
        <w:rPr>
          <w:sz w:val="24"/>
          <w:szCs w:val="24"/>
        </w:rPr>
        <w:t>–</w:t>
      </w:r>
      <w:r>
        <w:rPr>
          <w:sz w:val="24"/>
          <w:szCs w:val="24"/>
        </w:rPr>
        <w:t xml:space="preserve"> bāreni</w:t>
      </w:r>
      <w:r w:rsidR="004363DE">
        <w:rPr>
          <w:sz w:val="24"/>
          <w:szCs w:val="24"/>
        </w:rPr>
        <w:t xml:space="preserve"> vai bez vecāku gādības palikušu bērnu</w:t>
      </w:r>
      <w:r w:rsidR="00525C1D">
        <w:rPr>
          <w:sz w:val="24"/>
          <w:szCs w:val="24"/>
        </w:rPr>
        <w:t>;</w:t>
      </w:r>
    </w:p>
    <w:p w:rsidR="00525C1D" w:rsidRDefault="00525C1D" w:rsidP="00A40B1A">
      <w:pPr>
        <w:pStyle w:val="Sarakstarindkopa"/>
        <w:numPr>
          <w:ilvl w:val="1"/>
          <w:numId w:val="4"/>
        </w:numPr>
        <w:jc w:val="both"/>
        <w:rPr>
          <w:sz w:val="24"/>
          <w:szCs w:val="24"/>
        </w:rPr>
      </w:pPr>
      <w:r>
        <w:rPr>
          <w:sz w:val="24"/>
          <w:szCs w:val="24"/>
        </w:rPr>
        <w:lastRenderedPageBreak/>
        <w:t>trešo un nākamos daudzbērnu ģimeņu</w:t>
      </w:r>
      <w:r w:rsidR="00000B77">
        <w:rPr>
          <w:sz w:val="24"/>
          <w:szCs w:val="24"/>
        </w:rPr>
        <w:t xml:space="preserve"> (kurās ir trīs un vairāk bērni, to skaitā audžuģimenē ievietoti un aizbildnībā esoši bērni, arī pilngadīga</w:t>
      </w:r>
      <w:r w:rsidR="001038AF">
        <w:rPr>
          <w:sz w:val="24"/>
          <w:szCs w:val="24"/>
        </w:rPr>
        <w:t>s</w:t>
      </w:r>
      <w:r w:rsidR="00000B77">
        <w:rPr>
          <w:sz w:val="24"/>
          <w:szCs w:val="24"/>
        </w:rPr>
        <w:t xml:space="preserve"> persona</w:t>
      </w:r>
      <w:r w:rsidR="008D17D5">
        <w:rPr>
          <w:sz w:val="24"/>
          <w:szCs w:val="24"/>
        </w:rPr>
        <w:t>s</w:t>
      </w:r>
      <w:r w:rsidR="00000B77">
        <w:rPr>
          <w:sz w:val="24"/>
          <w:szCs w:val="24"/>
        </w:rPr>
        <w:t>, kas nav sasniegu</w:t>
      </w:r>
      <w:r w:rsidR="00B3446B">
        <w:rPr>
          <w:sz w:val="24"/>
          <w:szCs w:val="24"/>
        </w:rPr>
        <w:t>š</w:t>
      </w:r>
      <w:r w:rsidR="00000B77">
        <w:rPr>
          <w:sz w:val="24"/>
          <w:szCs w:val="24"/>
        </w:rPr>
        <w:t>i 24 gadu vecumu, ja tā</w:t>
      </w:r>
      <w:r w:rsidR="00B3446B">
        <w:rPr>
          <w:sz w:val="24"/>
          <w:szCs w:val="24"/>
        </w:rPr>
        <w:t>s</w:t>
      </w:r>
      <w:r w:rsidR="00000B77">
        <w:rPr>
          <w:sz w:val="24"/>
          <w:szCs w:val="24"/>
        </w:rPr>
        <w:t xml:space="preserve"> apgūst vispārējo, profesionālo vai augstāko izglītību</w:t>
      </w:r>
      <w:r w:rsidR="00911053">
        <w:rPr>
          <w:sz w:val="24"/>
          <w:szCs w:val="24"/>
        </w:rPr>
        <w:t>)</w:t>
      </w:r>
      <w:r>
        <w:rPr>
          <w:sz w:val="24"/>
          <w:szCs w:val="24"/>
        </w:rPr>
        <w:t xml:space="preserve"> bērnus, ja Izglītības iestādi apmeklē trīs un vairāki bērni no vienas ģimenes.</w:t>
      </w:r>
    </w:p>
    <w:p w:rsidR="00F97B9E" w:rsidRDefault="00F97B9E" w:rsidP="00F97B9E">
      <w:pPr>
        <w:pStyle w:val="Sarakstarindkopa"/>
        <w:ind w:left="900"/>
        <w:jc w:val="both"/>
        <w:rPr>
          <w:sz w:val="24"/>
          <w:szCs w:val="24"/>
        </w:rPr>
      </w:pPr>
    </w:p>
    <w:p w:rsidR="00710EA2" w:rsidRDefault="00710EA2" w:rsidP="00A40B1A">
      <w:pPr>
        <w:pStyle w:val="Sarakstarindkopa"/>
        <w:numPr>
          <w:ilvl w:val="0"/>
          <w:numId w:val="4"/>
        </w:numPr>
        <w:jc w:val="both"/>
        <w:rPr>
          <w:sz w:val="24"/>
          <w:szCs w:val="24"/>
        </w:rPr>
      </w:pPr>
      <w:r>
        <w:rPr>
          <w:sz w:val="24"/>
          <w:szCs w:val="24"/>
        </w:rPr>
        <w:t>No Līdzfinansējuma maksas</w:t>
      </w:r>
      <w:r w:rsidR="009150F7">
        <w:rPr>
          <w:sz w:val="24"/>
          <w:szCs w:val="24"/>
        </w:rPr>
        <w:t xml:space="preserve"> 100 % apmērā </w:t>
      </w:r>
      <w:r w:rsidR="00A97439">
        <w:rPr>
          <w:sz w:val="24"/>
          <w:szCs w:val="24"/>
        </w:rPr>
        <w:t>attiecīgajā periodā</w:t>
      </w:r>
      <w:r>
        <w:rPr>
          <w:sz w:val="24"/>
          <w:szCs w:val="24"/>
        </w:rPr>
        <w:t>, pamatojoties uz Vecāku Iesniegumu un sociālā dienesta Izziņu par statusu, ar Izglītības iestādes direktora Rīkojumu atbrīvo izglītojamo, kura ģimenei ir piešķirts trūcīgas vai maznodrošinātas ģimenes statuss.</w:t>
      </w:r>
    </w:p>
    <w:p w:rsidR="008F11DF" w:rsidRPr="00DE5D40" w:rsidRDefault="008F11DF" w:rsidP="00DE5D40">
      <w:pPr>
        <w:jc w:val="both"/>
        <w:rPr>
          <w:sz w:val="24"/>
          <w:szCs w:val="24"/>
        </w:rPr>
      </w:pPr>
    </w:p>
    <w:p w:rsidR="00710EA2" w:rsidRDefault="009D253E" w:rsidP="00A40B1A">
      <w:pPr>
        <w:pStyle w:val="Sarakstarindkopa"/>
        <w:numPr>
          <w:ilvl w:val="0"/>
          <w:numId w:val="4"/>
        </w:numPr>
        <w:jc w:val="both"/>
        <w:rPr>
          <w:sz w:val="24"/>
          <w:szCs w:val="24"/>
        </w:rPr>
      </w:pPr>
      <w:r>
        <w:rPr>
          <w:sz w:val="24"/>
          <w:szCs w:val="24"/>
        </w:rPr>
        <w:t>No Līdzfinansējuma maksas 50% apmērā</w:t>
      </w:r>
      <w:r w:rsidR="00A57A17" w:rsidRPr="00A57A17">
        <w:rPr>
          <w:sz w:val="24"/>
          <w:szCs w:val="24"/>
        </w:rPr>
        <w:t xml:space="preserve"> </w:t>
      </w:r>
      <w:r w:rsidR="00A57A17">
        <w:rPr>
          <w:sz w:val="24"/>
          <w:szCs w:val="24"/>
        </w:rPr>
        <w:t xml:space="preserve">attiecīgajā mācību gadā </w:t>
      </w:r>
      <w:r>
        <w:rPr>
          <w:sz w:val="24"/>
          <w:szCs w:val="24"/>
        </w:rPr>
        <w:t xml:space="preserve">, pamatojoties uz Vecāku </w:t>
      </w:r>
      <w:r w:rsidR="00244793">
        <w:rPr>
          <w:sz w:val="24"/>
          <w:szCs w:val="24"/>
        </w:rPr>
        <w:t>I</w:t>
      </w:r>
      <w:r>
        <w:rPr>
          <w:sz w:val="24"/>
          <w:szCs w:val="24"/>
        </w:rPr>
        <w:t>esniegumu, ar Izglītības iestādes direktora Rīkojumu atbrīvo:</w:t>
      </w:r>
    </w:p>
    <w:p w:rsidR="009D253E" w:rsidRDefault="009D253E" w:rsidP="00A40B1A">
      <w:pPr>
        <w:pStyle w:val="Sarakstarindkopa"/>
        <w:numPr>
          <w:ilvl w:val="1"/>
          <w:numId w:val="4"/>
        </w:numPr>
        <w:jc w:val="both"/>
        <w:rPr>
          <w:sz w:val="24"/>
          <w:szCs w:val="24"/>
        </w:rPr>
      </w:pPr>
      <w:r>
        <w:rPr>
          <w:sz w:val="24"/>
          <w:szCs w:val="24"/>
        </w:rPr>
        <w:t>izglītojamo no daudzbērnu ģimenes</w:t>
      </w:r>
      <w:r w:rsidR="00887081">
        <w:rPr>
          <w:sz w:val="24"/>
          <w:szCs w:val="24"/>
        </w:rPr>
        <w:t xml:space="preserve"> (kurā ir trīs un vairāk bērni, to skaitā audžuģimenē ievietoti un aizbildnībā esoši bērni, arī pilngadīgas personas, kas nav sasnieguši 24 gadu vecumu, ja tās apgūst vispārējo, profesionālo vai augstāko izglītību)</w:t>
      </w:r>
      <w:r>
        <w:rPr>
          <w:sz w:val="24"/>
          <w:szCs w:val="24"/>
        </w:rPr>
        <w:t>;</w:t>
      </w:r>
    </w:p>
    <w:p w:rsidR="009D253E" w:rsidRDefault="009D253E" w:rsidP="00A40B1A">
      <w:pPr>
        <w:pStyle w:val="Sarakstarindkopa"/>
        <w:numPr>
          <w:ilvl w:val="1"/>
          <w:numId w:val="4"/>
        </w:numPr>
        <w:jc w:val="both"/>
        <w:rPr>
          <w:sz w:val="24"/>
          <w:szCs w:val="24"/>
        </w:rPr>
      </w:pPr>
      <w:r>
        <w:rPr>
          <w:sz w:val="24"/>
          <w:szCs w:val="24"/>
        </w:rPr>
        <w:t>vienu izglītojamo, ja no vienas ģimenes Izglītības iestād</w:t>
      </w:r>
      <w:r w:rsidR="00CF653B">
        <w:rPr>
          <w:sz w:val="24"/>
          <w:szCs w:val="24"/>
        </w:rPr>
        <w:t>i</w:t>
      </w:r>
      <w:r>
        <w:rPr>
          <w:sz w:val="24"/>
          <w:szCs w:val="24"/>
        </w:rPr>
        <w:t xml:space="preserve"> apmeklē abi bērni</w:t>
      </w:r>
      <w:r w:rsidR="003437C6">
        <w:rPr>
          <w:sz w:val="24"/>
          <w:szCs w:val="24"/>
        </w:rPr>
        <w:t xml:space="preserve">, </w:t>
      </w:r>
      <w:r w:rsidR="00E24F55">
        <w:rPr>
          <w:sz w:val="24"/>
          <w:szCs w:val="24"/>
        </w:rPr>
        <w:t>kuri</w:t>
      </w:r>
      <w:r w:rsidR="003437C6">
        <w:rPr>
          <w:sz w:val="24"/>
          <w:szCs w:val="24"/>
        </w:rPr>
        <w:t xml:space="preserve"> mācās profesionālās ievirzes izglītības programmā, </w:t>
      </w:r>
      <w:r w:rsidR="00E24F55">
        <w:rPr>
          <w:sz w:val="24"/>
          <w:szCs w:val="24"/>
        </w:rPr>
        <w:t>interešu izglītības programmās sagatavošanas klasē mākslā vai mūzikā, interešu izglītības programmā  pirmsskolas vecuma bērniem “Māksla. Mūzika. Deja”.</w:t>
      </w:r>
    </w:p>
    <w:p w:rsidR="00985222" w:rsidRDefault="00985222" w:rsidP="00985222">
      <w:pPr>
        <w:pStyle w:val="Sarakstarindkopa"/>
        <w:ind w:left="900"/>
        <w:jc w:val="both"/>
        <w:rPr>
          <w:sz w:val="24"/>
          <w:szCs w:val="24"/>
        </w:rPr>
      </w:pPr>
    </w:p>
    <w:p w:rsidR="00985222" w:rsidRDefault="00985222" w:rsidP="00985222">
      <w:pPr>
        <w:pStyle w:val="Sarakstarindkopa"/>
        <w:numPr>
          <w:ilvl w:val="0"/>
          <w:numId w:val="4"/>
        </w:numPr>
        <w:jc w:val="both"/>
        <w:rPr>
          <w:sz w:val="24"/>
          <w:szCs w:val="24"/>
        </w:rPr>
      </w:pPr>
      <w:r w:rsidRPr="00985222">
        <w:rPr>
          <w:sz w:val="24"/>
          <w:szCs w:val="24"/>
        </w:rPr>
        <w:t>Līdzfinansējuma maksas atvieglojums</w:t>
      </w:r>
      <w:r w:rsidR="00543790">
        <w:rPr>
          <w:sz w:val="24"/>
          <w:szCs w:val="24"/>
        </w:rPr>
        <w:t>,</w:t>
      </w:r>
      <w:r w:rsidR="00543790" w:rsidRPr="00543790">
        <w:rPr>
          <w:sz w:val="24"/>
          <w:szCs w:val="24"/>
        </w:rPr>
        <w:t xml:space="preserve"> </w:t>
      </w:r>
      <w:r w:rsidR="00543790">
        <w:rPr>
          <w:sz w:val="24"/>
          <w:szCs w:val="24"/>
        </w:rPr>
        <w:t xml:space="preserve">izņemot </w:t>
      </w:r>
      <w:r w:rsidR="00394A65">
        <w:rPr>
          <w:sz w:val="24"/>
          <w:szCs w:val="24"/>
        </w:rPr>
        <w:t>8.1., 8.2.</w:t>
      </w:r>
      <w:r w:rsidR="00543790">
        <w:rPr>
          <w:sz w:val="24"/>
          <w:szCs w:val="24"/>
        </w:rPr>
        <w:t xml:space="preserve"> un </w:t>
      </w:r>
      <w:r w:rsidR="00394A65">
        <w:rPr>
          <w:sz w:val="24"/>
          <w:szCs w:val="24"/>
        </w:rPr>
        <w:t>9</w:t>
      </w:r>
      <w:r w:rsidR="00543790">
        <w:rPr>
          <w:sz w:val="24"/>
          <w:szCs w:val="24"/>
        </w:rPr>
        <w:t>. punktā noteikto,</w:t>
      </w:r>
      <w:r w:rsidRPr="00985222">
        <w:rPr>
          <w:sz w:val="24"/>
          <w:szCs w:val="24"/>
        </w:rPr>
        <w:t xml:space="preserve"> neattiecas uz</w:t>
      </w:r>
      <w:r>
        <w:rPr>
          <w:sz w:val="24"/>
          <w:szCs w:val="24"/>
        </w:rPr>
        <w:t>:</w:t>
      </w:r>
    </w:p>
    <w:p w:rsidR="00985222" w:rsidRPr="00985222" w:rsidRDefault="00985222" w:rsidP="00985222">
      <w:pPr>
        <w:pStyle w:val="Sarakstarindkopa"/>
        <w:numPr>
          <w:ilvl w:val="1"/>
          <w:numId w:val="4"/>
        </w:numPr>
        <w:jc w:val="both"/>
        <w:rPr>
          <w:sz w:val="24"/>
          <w:szCs w:val="24"/>
        </w:rPr>
      </w:pPr>
      <w:r w:rsidRPr="00985222">
        <w:rPr>
          <w:sz w:val="24"/>
          <w:szCs w:val="24"/>
        </w:rPr>
        <w:t xml:space="preserve">interešu izglītības programmas “Mūsdienu deja” </w:t>
      </w:r>
      <w:r>
        <w:rPr>
          <w:sz w:val="24"/>
          <w:szCs w:val="24"/>
        </w:rPr>
        <w:t>izglītojamajiem;</w:t>
      </w:r>
      <w:bookmarkStart w:id="3" w:name="_Hlk533764860"/>
    </w:p>
    <w:p w:rsidR="00985222" w:rsidRDefault="00985222" w:rsidP="00985222">
      <w:pPr>
        <w:pStyle w:val="Sarakstarindkopa"/>
        <w:numPr>
          <w:ilvl w:val="1"/>
          <w:numId w:val="4"/>
        </w:numPr>
        <w:jc w:val="both"/>
        <w:rPr>
          <w:sz w:val="24"/>
          <w:szCs w:val="24"/>
        </w:rPr>
      </w:pPr>
      <w:r w:rsidRPr="00985222">
        <w:rPr>
          <w:sz w:val="24"/>
          <w:szCs w:val="24"/>
        </w:rPr>
        <w:t>interešu izglītības programmas “Vokālā mūzika – Ansamblis”</w:t>
      </w:r>
      <w:bookmarkEnd w:id="3"/>
      <w:r>
        <w:rPr>
          <w:sz w:val="24"/>
          <w:szCs w:val="24"/>
        </w:rPr>
        <w:t xml:space="preserve"> izglītojamajiem.</w:t>
      </w:r>
    </w:p>
    <w:p w:rsidR="00543790" w:rsidRDefault="00543790" w:rsidP="00543790">
      <w:pPr>
        <w:pStyle w:val="Sarakstarindkopa"/>
        <w:ind w:left="900"/>
        <w:jc w:val="both"/>
        <w:rPr>
          <w:sz w:val="24"/>
          <w:szCs w:val="24"/>
        </w:rPr>
      </w:pPr>
    </w:p>
    <w:p w:rsidR="00543790" w:rsidRPr="00543790" w:rsidRDefault="00543790" w:rsidP="00543790">
      <w:pPr>
        <w:pStyle w:val="Sarakstarindkopa"/>
        <w:numPr>
          <w:ilvl w:val="0"/>
          <w:numId w:val="4"/>
        </w:numPr>
        <w:jc w:val="both"/>
        <w:rPr>
          <w:sz w:val="24"/>
          <w:szCs w:val="24"/>
        </w:rPr>
      </w:pPr>
      <w:r>
        <w:rPr>
          <w:sz w:val="24"/>
          <w:szCs w:val="24"/>
        </w:rPr>
        <w:t>Līdzfinansējuma maksas atvieglojumi neattiecas uz pieaugušo nefo</w:t>
      </w:r>
      <w:r w:rsidR="004D1C09">
        <w:rPr>
          <w:sz w:val="24"/>
          <w:szCs w:val="24"/>
        </w:rPr>
        <w:t>r</w:t>
      </w:r>
      <w:r>
        <w:rPr>
          <w:sz w:val="24"/>
          <w:szCs w:val="24"/>
        </w:rPr>
        <w:t>mālās izglītības</w:t>
      </w:r>
      <w:r w:rsidR="00043661">
        <w:rPr>
          <w:sz w:val="24"/>
          <w:szCs w:val="24"/>
        </w:rPr>
        <w:t xml:space="preserve"> programmu</w:t>
      </w:r>
      <w:r>
        <w:rPr>
          <w:sz w:val="24"/>
          <w:szCs w:val="24"/>
        </w:rPr>
        <w:t xml:space="preserve"> izglītojamajiem.</w:t>
      </w:r>
    </w:p>
    <w:p w:rsidR="004202F3" w:rsidRDefault="004202F3" w:rsidP="004202F3">
      <w:pPr>
        <w:pStyle w:val="Sarakstarindkopa"/>
        <w:ind w:left="900"/>
        <w:jc w:val="both"/>
        <w:rPr>
          <w:sz w:val="24"/>
          <w:szCs w:val="24"/>
        </w:rPr>
      </w:pPr>
    </w:p>
    <w:p w:rsidR="00F85BE1" w:rsidRDefault="004202F3" w:rsidP="00FF7737">
      <w:pPr>
        <w:pStyle w:val="Sarakstarindkopa"/>
        <w:numPr>
          <w:ilvl w:val="0"/>
          <w:numId w:val="4"/>
        </w:numPr>
        <w:jc w:val="both"/>
        <w:rPr>
          <w:sz w:val="24"/>
          <w:szCs w:val="24"/>
        </w:rPr>
      </w:pPr>
      <w:r>
        <w:rPr>
          <w:sz w:val="24"/>
          <w:szCs w:val="24"/>
        </w:rPr>
        <w:t xml:space="preserve">Vecāku Iesniegums </w:t>
      </w:r>
      <w:proofErr w:type="spellStart"/>
      <w:r>
        <w:rPr>
          <w:sz w:val="24"/>
          <w:szCs w:val="24"/>
        </w:rPr>
        <w:t>Līdzfinasējuma</w:t>
      </w:r>
      <w:proofErr w:type="spellEnd"/>
      <w:r>
        <w:rPr>
          <w:sz w:val="24"/>
          <w:szCs w:val="24"/>
        </w:rPr>
        <w:t xml:space="preserve"> maksas atvieglojuma saņemšanai ir jāiesniedz katru mācību gadu līdz 20. septembrim</w:t>
      </w:r>
      <w:r w:rsidR="00D554CD">
        <w:rPr>
          <w:sz w:val="24"/>
          <w:szCs w:val="24"/>
        </w:rPr>
        <w:t>.</w:t>
      </w:r>
    </w:p>
    <w:p w:rsidR="00CA4429" w:rsidRPr="00CA4429" w:rsidRDefault="00CA4429" w:rsidP="00CA4429">
      <w:pPr>
        <w:pStyle w:val="Sarakstarindkopa"/>
        <w:rPr>
          <w:sz w:val="24"/>
          <w:szCs w:val="24"/>
        </w:rPr>
      </w:pPr>
    </w:p>
    <w:p w:rsidR="00CA4429" w:rsidRPr="00FF7737" w:rsidRDefault="00CA4429" w:rsidP="00FF7737">
      <w:pPr>
        <w:pStyle w:val="Sarakstarindkopa"/>
        <w:numPr>
          <w:ilvl w:val="0"/>
          <w:numId w:val="4"/>
        </w:numPr>
        <w:jc w:val="both"/>
        <w:rPr>
          <w:sz w:val="24"/>
          <w:szCs w:val="24"/>
        </w:rPr>
      </w:pPr>
      <w:r>
        <w:rPr>
          <w:sz w:val="24"/>
          <w:szCs w:val="24"/>
        </w:rPr>
        <w:t xml:space="preserve">Vecākiem ir pienākums informēt </w:t>
      </w:r>
      <w:r w:rsidR="002C5347">
        <w:rPr>
          <w:sz w:val="24"/>
          <w:szCs w:val="24"/>
        </w:rPr>
        <w:t>Izglītības iestādi, ja ir mainījušies fakti, kas bija par pamatu Līdzfinansējuma maksas atvieglojuma saņemšanai. Nepaziņošanas gadījumā vai, ja atvieglojuma saņemšanai sniegta nepatiesa informācija, tad izdevumi, kas radušies, var tikt piedzīti LR likumdošanā noteiktajā kārtībā.</w:t>
      </w:r>
    </w:p>
    <w:p w:rsidR="009A2938" w:rsidRPr="009A2938" w:rsidRDefault="009A2938" w:rsidP="009A2938">
      <w:pPr>
        <w:pStyle w:val="Sarakstarindkopa"/>
        <w:rPr>
          <w:sz w:val="24"/>
          <w:szCs w:val="24"/>
        </w:rPr>
      </w:pPr>
    </w:p>
    <w:p w:rsidR="009D253E" w:rsidRPr="00C8657A" w:rsidRDefault="009A2938" w:rsidP="00C8657A">
      <w:pPr>
        <w:pStyle w:val="Sarakstarindkopa"/>
        <w:numPr>
          <w:ilvl w:val="0"/>
          <w:numId w:val="4"/>
        </w:numPr>
        <w:jc w:val="both"/>
        <w:rPr>
          <w:sz w:val="24"/>
          <w:szCs w:val="24"/>
        </w:rPr>
      </w:pPr>
      <w:r>
        <w:rPr>
          <w:sz w:val="24"/>
          <w:szCs w:val="24"/>
        </w:rPr>
        <w:t xml:space="preserve">Ja izglītojamais ir nesekmīgs vai neattaisnoti neapmeklē nodarbības, ar </w:t>
      </w:r>
      <w:r w:rsidR="00A97439">
        <w:rPr>
          <w:sz w:val="24"/>
          <w:szCs w:val="24"/>
        </w:rPr>
        <w:t xml:space="preserve">Pedagoģiskās padomes lēmumu un </w:t>
      </w:r>
      <w:r>
        <w:rPr>
          <w:sz w:val="24"/>
          <w:szCs w:val="24"/>
        </w:rPr>
        <w:t xml:space="preserve">Izglītības iestādes direktora Rīkojumu var tikt atsaukti </w:t>
      </w:r>
      <w:r w:rsidR="00394A65">
        <w:rPr>
          <w:sz w:val="24"/>
          <w:szCs w:val="24"/>
        </w:rPr>
        <w:t>8</w:t>
      </w:r>
      <w:r>
        <w:rPr>
          <w:sz w:val="24"/>
          <w:szCs w:val="24"/>
        </w:rPr>
        <w:t xml:space="preserve">.3., </w:t>
      </w:r>
      <w:r w:rsidR="00394A65">
        <w:rPr>
          <w:sz w:val="24"/>
          <w:szCs w:val="24"/>
        </w:rPr>
        <w:t>9</w:t>
      </w:r>
      <w:r>
        <w:rPr>
          <w:sz w:val="24"/>
          <w:szCs w:val="24"/>
        </w:rPr>
        <w:t>., 1</w:t>
      </w:r>
      <w:r w:rsidR="00394A65">
        <w:rPr>
          <w:sz w:val="24"/>
          <w:szCs w:val="24"/>
        </w:rPr>
        <w:t>2</w:t>
      </w:r>
      <w:r>
        <w:rPr>
          <w:sz w:val="24"/>
          <w:szCs w:val="24"/>
        </w:rPr>
        <w:t>. punktā noteiktie Līdzfinansējuma maksas atvieglojumi.</w:t>
      </w:r>
    </w:p>
    <w:p w:rsidR="00D63F38" w:rsidRPr="00D63F38" w:rsidRDefault="00D63F38" w:rsidP="00D63F38">
      <w:pPr>
        <w:pStyle w:val="Sarakstarindkopa"/>
        <w:rPr>
          <w:sz w:val="24"/>
          <w:szCs w:val="24"/>
        </w:rPr>
      </w:pPr>
    </w:p>
    <w:p w:rsidR="00D63F38" w:rsidRDefault="00D63F38" w:rsidP="00A40B1A">
      <w:pPr>
        <w:pStyle w:val="Sarakstarindkopa"/>
        <w:numPr>
          <w:ilvl w:val="0"/>
          <w:numId w:val="4"/>
        </w:numPr>
        <w:jc w:val="both"/>
        <w:rPr>
          <w:sz w:val="24"/>
          <w:szCs w:val="24"/>
        </w:rPr>
      </w:pPr>
      <w:r>
        <w:rPr>
          <w:sz w:val="24"/>
          <w:szCs w:val="24"/>
        </w:rPr>
        <w:t xml:space="preserve">Slimošanas periodā Izglītības iestāde no Līdzfinansējuma atbrīvo, ja </w:t>
      </w:r>
      <w:r w:rsidR="00DB288A">
        <w:rPr>
          <w:sz w:val="24"/>
          <w:szCs w:val="24"/>
        </w:rPr>
        <w:t>izglītojamais</w:t>
      </w:r>
      <w:r>
        <w:rPr>
          <w:sz w:val="24"/>
          <w:szCs w:val="24"/>
        </w:rPr>
        <w:t xml:space="preserve"> slimojis vairāk kā 30 kalendārās dienas un Izglītības iestādei ir iesniegta ģimenes ārsta vai medicīnas iestādes Izziņa trīs darba dienu laikā pēc izglītojamā izveseļošanās.</w:t>
      </w:r>
    </w:p>
    <w:p w:rsidR="00FF7737" w:rsidRPr="00FF7737" w:rsidRDefault="00FF7737" w:rsidP="00FF7737">
      <w:pPr>
        <w:pStyle w:val="Sarakstarindkopa"/>
        <w:rPr>
          <w:sz w:val="24"/>
          <w:szCs w:val="24"/>
        </w:rPr>
      </w:pPr>
    </w:p>
    <w:p w:rsidR="00FF7737" w:rsidRDefault="00FF7737" w:rsidP="00A40B1A">
      <w:pPr>
        <w:pStyle w:val="Sarakstarindkopa"/>
        <w:numPr>
          <w:ilvl w:val="0"/>
          <w:numId w:val="4"/>
        </w:numPr>
        <w:jc w:val="both"/>
        <w:rPr>
          <w:sz w:val="24"/>
          <w:szCs w:val="24"/>
        </w:rPr>
      </w:pPr>
      <w:r>
        <w:rPr>
          <w:sz w:val="24"/>
          <w:szCs w:val="24"/>
        </w:rPr>
        <w:lastRenderedPageBreak/>
        <w:t>Atbrīvojums no līdzfinansējuma maksas stājas spēkā ar mēnesi, kurā Vecāki vai izglītojamais ir iesnieguši Iesniegumu un attiecīgos faktus apliecinošus dokumentus, uz kuru pamata iespējams saņemt atbrīvojumu.</w:t>
      </w:r>
    </w:p>
    <w:p w:rsidR="00C8657A" w:rsidRPr="00C8657A" w:rsidRDefault="00C8657A" w:rsidP="00C8657A">
      <w:pPr>
        <w:pStyle w:val="Sarakstarindkopa"/>
        <w:rPr>
          <w:sz w:val="24"/>
          <w:szCs w:val="24"/>
        </w:rPr>
      </w:pPr>
    </w:p>
    <w:p w:rsidR="00C8657A" w:rsidRDefault="00C8657A" w:rsidP="00C8657A">
      <w:pPr>
        <w:pStyle w:val="Sarakstarindkopa"/>
        <w:numPr>
          <w:ilvl w:val="0"/>
          <w:numId w:val="4"/>
        </w:numPr>
        <w:jc w:val="both"/>
        <w:rPr>
          <w:sz w:val="24"/>
          <w:szCs w:val="24"/>
        </w:rPr>
      </w:pPr>
      <w:r>
        <w:rPr>
          <w:sz w:val="24"/>
          <w:szCs w:val="24"/>
        </w:rPr>
        <w:t>Piešķirto Līdzfinansējuma maks</w:t>
      </w:r>
      <w:r w:rsidR="002D32FB">
        <w:rPr>
          <w:sz w:val="24"/>
          <w:szCs w:val="24"/>
        </w:rPr>
        <w:t>as</w:t>
      </w:r>
      <w:r>
        <w:rPr>
          <w:sz w:val="24"/>
          <w:szCs w:val="24"/>
        </w:rPr>
        <w:t xml:space="preserve"> atlaides Izglītības iestādei tiek segtas no pašvaldības budžeta līdzekļiem.</w:t>
      </w:r>
    </w:p>
    <w:p w:rsidR="00823FBB" w:rsidRPr="00823FBB" w:rsidRDefault="00823FBB" w:rsidP="00823FBB">
      <w:pPr>
        <w:pStyle w:val="Sarakstarindkopa"/>
        <w:rPr>
          <w:sz w:val="24"/>
          <w:szCs w:val="24"/>
        </w:rPr>
      </w:pPr>
    </w:p>
    <w:p w:rsidR="00823FBB" w:rsidRPr="003B57B5" w:rsidRDefault="00823FBB" w:rsidP="003B57B5">
      <w:pPr>
        <w:pStyle w:val="Sarakstarindkopa"/>
        <w:ind w:left="540"/>
        <w:jc w:val="center"/>
        <w:rPr>
          <w:b/>
          <w:sz w:val="24"/>
          <w:szCs w:val="24"/>
        </w:rPr>
      </w:pPr>
      <w:r w:rsidRPr="003B57B5">
        <w:rPr>
          <w:b/>
          <w:sz w:val="24"/>
          <w:szCs w:val="24"/>
        </w:rPr>
        <w:t xml:space="preserve">III Līdzfinansējuma iemaksas </w:t>
      </w:r>
      <w:r w:rsidR="003B57B5" w:rsidRPr="003B57B5">
        <w:rPr>
          <w:b/>
          <w:sz w:val="24"/>
          <w:szCs w:val="24"/>
        </w:rPr>
        <w:t>kārtība</w:t>
      </w:r>
    </w:p>
    <w:p w:rsidR="00B15C59" w:rsidRPr="00910AD2" w:rsidRDefault="00B15C59" w:rsidP="00B15C59">
      <w:pPr>
        <w:pStyle w:val="Sarakstarindkopa"/>
        <w:ind w:left="540"/>
        <w:jc w:val="both"/>
        <w:rPr>
          <w:sz w:val="24"/>
          <w:szCs w:val="24"/>
        </w:rPr>
      </w:pPr>
    </w:p>
    <w:p w:rsidR="00525C1D" w:rsidRDefault="00897C96" w:rsidP="00A40B1A">
      <w:pPr>
        <w:pStyle w:val="Sarakstarindkopa"/>
        <w:numPr>
          <w:ilvl w:val="0"/>
          <w:numId w:val="4"/>
        </w:numPr>
        <w:jc w:val="both"/>
        <w:rPr>
          <w:sz w:val="24"/>
          <w:szCs w:val="24"/>
        </w:rPr>
      </w:pPr>
      <w:r>
        <w:rPr>
          <w:sz w:val="24"/>
          <w:szCs w:val="24"/>
        </w:rPr>
        <w:t>Līdzfinansējumu iekasē par laiku no 1. septembra līdz 31. maijam</w:t>
      </w:r>
      <w:r w:rsidR="00092F06">
        <w:rPr>
          <w:sz w:val="24"/>
          <w:szCs w:val="24"/>
        </w:rPr>
        <w:t>,</w:t>
      </w:r>
      <w:r w:rsidR="00B15C59">
        <w:rPr>
          <w:sz w:val="24"/>
          <w:szCs w:val="24"/>
        </w:rPr>
        <w:t xml:space="preserve"> atkarībā no izglītības programmas ilguma.</w:t>
      </w:r>
    </w:p>
    <w:p w:rsidR="00B15C59" w:rsidRPr="00B15C59" w:rsidRDefault="00B15C59" w:rsidP="00B15C59">
      <w:pPr>
        <w:jc w:val="both"/>
        <w:rPr>
          <w:sz w:val="24"/>
          <w:szCs w:val="24"/>
        </w:rPr>
      </w:pPr>
    </w:p>
    <w:p w:rsidR="001F34C2" w:rsidRDefault="000046DB" w:rsidP="00A40B1A">
      <w:pPr>
        <w:pStyle w:val="Sarakstarindkopa"/>
        <w:numPr>
          <w:ilvl w:val="0"/>
          <w:numId w:val="4"/>
        </w:numPr>
        <w:jc w:val="both"/>
        <w:rPr>
          <w:sz w:val="24"/>
          <w:szCs w:val="24"/>
        </w:rPr>
      </w:pPr>
      <w:r w:rsidRPr="00525C1D">
        <w:rPr>
          <w:sz w:val="24"/>
          <w:szCs w:val="24"/>
        </w:rPr>
        <w:t>Līdzfinansējums par kārtējo mēnesi samaksājams</w:t>
      </w:r>
      <w:r w:rsidR="00AE46A1" w:rsidRPr="00525C1D">
        <w:rPr>
          <w:sz w:val="24"/>
          <w:szCs w:val="24"/>
        </w:rPr>
        <w:t xml:space="preserve"> pēc </w:t>
      </w:r>
      <w:r w:rsidR="009D253E" w:rsidRPr="00525C1D">
        <w:rPr>
          <w:sz w:val="24"/>
          <w:szCs w:val="24"/>
        </w:rPr>
        <w:t xml:space="preserve">grāmatvedības attaisnojuma dokumenta - </w:t>
      </w:r>
      <w:r w:rsidR="00AE46A1" w:rsidRPr="00525C1D">
        <w:rPr>
          <w:sz w:val="24"/>
          <w:szCs w:val="24"/>
        </w:rPr>
        <w:t>rēķina saņemšanas</w:t>
      </w:r>
      <w:r w:rsidR="00B15C59">
        <w:rPr>
          <w:sz w:val="24"/>
          <w:szCs w:val="24"/>
        </w:rPr>
        <w:t>,</w:t>
      </w:r>
      <w:r w:rsidRPr="00525C1D">
        <w:rPr>
          <w:sz w:val="24"/>
          <w:szCs w:val="24"/>
        </w:rPr>
        <w:t xml:space="preserve"> līdz nākošā mēneša</w:t>
      </w:r>
      <w:r w:rsidR="00AE46A1" w:rsidRPr="00525C1D">
        <w:rPr>
          <w:sz w:val="24"/>
          <w:szCs w:val="24"/>
        </w:rPr>
        <w:t xml:space="preserve"> 28. datumam, </w:t>
      </w:r>
      <w:r w:rsidR="00766EDC" w:rsidRPr="00525C1D">
        <w:rPr>
          <w:sz w:val="24"/>
          <w:szCs w:val="24"/>
        </w:rPr>
        <w:t>L</w:t>
      </w:r>
      <w:r w:rsidR="00AE46A1" w:rsidRPr="00525C1D">
        <w:rPr>
          <w:sz w:val="24"/>
          <w:szCs w:val="24"/>
        </w:rPr>
        <w:t>īdzfinansējums par decembri un maiju samaksājams pēc rēķina saņemšanas līdz tekošā mēneša 28. datumam.</w:t>
      </w:r>
    </w:p>
    <w:p w:rsidR="00CA4429" w:rsidRPr="00CA4429" w:rsidRDefault="00CA4429" w:rsidP="00CA4429">
      <w:pPr>
        <w:pStyle w:val="Sarakstarindkopa"/>
        <w:rPr>
          <w:sz w:val="24"/>
          <w:szCs w:val="24"/>
        </w:rPr>
      </w:pPr>
    </w:p>
    <w:p w:rsidR="00B15C59" w:rsidRDefault="00CA4429" w:rsidP="00B15C59">
      <w:pPr>
        <w:pStyle w:val="Sarakstarindkopa"/>
        <w:numPr>
          <w:ilvl w:val="0"/>
          <w:numId w:val="4"/>
        </w:numPr>
        <w:jc w:val="both"/>
        <w:rPr>
          <w:sz w:val="24"/>
          <w:szCs w:val="24"/>
        </w:rPr>
      </w:pPr>
      <w:r w:rsidRPr="007A5500">
        <w:rPr>
          <w:sz w:val="24"/>
          <w:szCs w:val="24"/>
        </w:rPr>
        <w:t xml:space="preserve">Vecākiem un pieaugušo neformālās izglītības programmas izglītojamajiem </w:t>
      </w:r>
      <w:r w:rsidR="0027399B" w:rsidRPr="007A5500">
        <w:rPr>
          <w:sz w:val="24"/>
          <w:szCs w:val="24"/>
        </w:rPr>
        <w:t>rakstveidā jāinformē Izglītības iestāde</w:t>
      </w:r>
      <w:r w:rsidR="007A5500" w:rsidRPr="007A5500">
        <w:rPr>
          <w:sz w:val="24"/>
          <w:szCs w:val="24"/>
        </w:rPr>
        <w:t xml:space="preserve">, ja nav saņemts rēķins. </w:t>
      </w:r>
    </w:p>
    <w:p w:rsidR="007A5500" w:rsidRPr="007A5500" w:rsidRDefault="007A5500" w:rsidP="007A5500">
      <w:pPr>
        <w:jc w:val="both"/>
        <w:rPr>
          <w:sz w:val="24"/>
          <w:szCs w:val="24"/>
        </w:rPr>
      </w:pPr>
    </w:p>
    <w:p w:rsidR="00253279" w:rsidRDefault="00253279" w:rsidP="00A40B1A">
      <w:pPr>
        <w:pStyle w:val="Sarakstarindkopa"/>
        <w:numPr>
          <w:ilvl w:val="0"/>
          <w:numId w:val="4"/>
        </w:numPr>
        <w:jc w:val="both"/>
        <w:rPr>
          <w:sz w:val="24"/>
          <w:szCs w:val="24"/>
        </w:rPr>
      </w:pPr>
      <w:r>
        <w:rPr>
          <w:sz w:val="24"/>
          <w:szCs w:val="24"/>
        </w:rPr>
        <w:t xml:space="preserve">Līdzfinansējuma maksu var veikt avansā. Avansā pārmaksātā </w:t>
      </w:r>
      <w:r w:rsidR="00766EDC">
        <w:rPr>
          <w:sz w:val="24"/>
          <w:szCs w:val="24"/>
        </w:rPr>
        <w:t>L</w:t>
      </w:r>
      <w:r>
        <w:rPr>
          <w:sz w:val="24"/>
          <w:szCs w:val="24"/>
        </w:rPr>
        <w:t>īdzfinansējuma summa pāriet uz nākamo samaksas periodu.</w:t>
      </w:r>
    </w:p>
    <w:p w:rsidR="00B15C59" w:rsidRPr="00B15C59" w:rsidRDefault="00B15C59" w:rsidP="00B15C59">
      <w:pPr>
        <w:jc w:val="both"/>
        <w:rPr>
          <w:sz w:val="24"/>
          <w:szCs w:val="24"/>
        </w:rPr>
      </w:pPr>
    </w:p>
    <w:p w:rsidR="00AE46A1" w:rsidRDefault="00AE46A1" w:rsidP="00A40B1A">
      <w:pPr>
        <w:pStyle w:val="Sarakstarindkopa"/>
        <w:numPr>
          <w:ilvl w:val="0"/>
          <w:numId w:val="4"/>
        </w:numPr>
        <w:jc w:val="both"/>
        <w:rPr>
          <w:sz w:val="24"/>
          <w:szCs w:val="24"/>
        </w:rPr>
      </w:pPr>
      <w:r>
        <w:rPr>
          <w:sz w:val="24"/>
          <w:szCs w:val="24"/>
        </w:rPr>
        <w:t>Līdzfinansējumu iemaksā šādā kārtībā:</w:t>
      </w:r>
    </w:p>
    <w:p w:rsidR="00AE46A1" w:rsidRDefault="00AE46A1" w:rsidP="00A40B1A">
      <w:pPr>
        <w:pStyle w:val="Sarakstarindkopa"/>
        <w:numPr>
          <w:ilvl w:val="1"/>
          <w:numId w:val="4"/>
        </w:numPr>
        <w:jc w:val="both"/>
        <w:rPr>
          <w:sz w:val="24"/>
          <w:szCs w:val="24"/>
        </w:rPr>
      </w:pPr>
      <w:r>
        <w:rPr>
          <w:sz w:val="24"/>
          <w:szCs w:val="24"/>
        </w:rPr>
        <w:t xml:space="preserve">veicot </w:t>
      </w:r>
      <w:r w:rsidR="00494B5F">
        <w:rPr>
          <w:sz w:val="24"/>
          <w:szCs w:val="24"/>
        </w:rPr>
        <w:t xml:space="preserve">bezskaidras </w:t>
      </w:r>
      <w:r>
        <w:rPr>
          <w:sz w:val="24"/>
          <w:szCs w:val="24"/>
        </w:rPr>
        <w:t xml:space="preserve">naudas </w:t>
      </w:r>
      <w:r w:rsidR="00494B5F">
        <w:rPr>
          <w:sz w:val="24"/>
          <w:szCs w:val="24"/>
        </w:rPr>
        <w:t>norēķinu</w:t>
      </w:r>
      <w:r>
        <w:rPr>
          <w:sz w:val="24"/>
          <w:szCs w:val="24"/>
        </w:rPr>
        <w:t xml:space="preserve"> uz</w:t>
      </w:r>
      <w:r w:rsidR="00F97B9E">
        <w:rPr>
          <w:sz w:val="24"/>
          <w:szCs w:val="24"/>
        </w:rPr>
        <w:t xml:space="preserve"> </w:t>
      </w:r>
      <w:r w:rsidR="0041681B">
        <w:rPr>
          <w:sz w:val="24"/>
          <w:szCs w:val="24"/>
        </w:rPr>
        <w:t>Dundagas</w:t>
      </w:r>
      <w:r w:rsidR="00665D63">
        <w:rPr>
          <w:sz w:val="24"/>
          <w:szCs w:val="24"/>
        </w:rPr>
        <w:t xml:space="preserve"> novada pašvaldības</w:t>
      </w:r>
      <w:r>
        <w:rPr>
          <w:sz w:val="24"/>
          <w:szCs w:val="24"/>
        </w:rPr>
        <w:t xml:space="preserve"> norēķinu kont</w:t>
      </w:r>
      <w:r w:rsidR="00F97B9E">
        <w:rPr>
          <w:sz w:val="24"/>
          <w:szCs w:val="24"/>
        </w:rPr>
        <w:t>u</w:t>
      </w:r>
      <w:r>
        <w:rPr>
          <w:sz w:val="24"/>
          <w:szCs w:val="24"/>
        </w:rPr>
        <w:t>;</w:t>
      </w:r>
    </w:p>
    <w:p w:rsidR="00253279" w:rsidRDefault="00253279" w:rsidP="00A40B1A">
      <w:pPr>
        <w:pStyle w:val="Sarakstarindkopa"/>
        <w:numPr>
          <w:ilvl w:val="1"/>
          <w:numId w:val="4"/>
        </w:numPr>
        <w:jc w:val="both"/>
        <w:rPr>
          <w:sz w:val="24"/>
          <w:szCs w:val="24"/>
        </w:rPr>
      </w:pPr>
      <w:r>
        <w:rPr>
          <w:sz w:val="24"/>
          <w:szCs w:val="24"/>
        </w:rPr>
        <w:t xml:space="preserve">veicot </w:t>
      </w:r>
      <w:r w:rsidR="00F71734">
        <w:rPr>
          <w:sz w:val="24"/>
          <w:szCs w:val="24"/>
        </w:rPr>
        <w:t xml:space="preserve">skaidras naudas </w:t>
      </w:r>
      <w:r>
        <w:rPr>
          <w:sz w:val="24"/>
          <w:szCs w:val="24"/>
        </w:rPr>
        <w:t xml:space="preserve">iemaksu </w:t>
      </w:r>
      <w:r w:rsidR="004A3BCB">
        <w:rPr>
          <w:sz w:val="24"/>
          <w:szCs w:val="24"/>
        </w:rPr>
        <w:t xml:space="preserve">Dundagas novada </w:t>
      </w:r>
      <w:r>
        <w:rPr>
          <w:sz w:val="24"/>
          <w:szCs w:val="24"/>
        </w:rPr>
        <w:t>pašvaldības kasē.</w:t>
      </w:r>
    </w:p>
    <w:p w:rsidR="009D7196" w:rsidRDefault="009D7196" w:rsidP="009D7196">
      <w:pPr>
        <w:pStyle w:val="Sarakstarindkopa"/>
        <w:ind w:left="900"/>
        <w:jc w:val="both"/>
        <w:rPr>
          <w:sz w:val="24"/>
          <w:szCs w:val="24"/>
        </w:rPr>
      </w:pPr>
    </w:p>
    <w:p w:rsidR="009D7196" w:rsidRPr="009D7196" w:rsidRDefault="009D7196" w:rsidP="009D7196">
      <w:pPr>
        <w:pStyle w:val="Sarakstarindkopa"/>
        <w:numPr>
          <w:ilvl w:val="0"/>
          <w:numId w:val="4"/>
        </w:numPr>
        <w:jc w:val="both"/>
        <w:rPr>
          <w:sz w:val="24"/>
          <w:szCs w:val="24"/>
        </w:rPr>
      </w:pPr>
      <w:r>
        <w:rPr>
          <w:sz w:val="24"/>
          <w:szCs w:val="24"/>
        </w:rPr>
        <w:t>Veicot Līdzfinansējuma samaksu, kā maksājuma mērķis jānorāda “līdzfinansējums”, attiecīgā Izglītības iestādes izglītojamā vārds, uzvārds, personas kods, kā arī periods, par kuru tiek veikts maksājums.</w:t>
      </w:r>
    </w:p>
    <w:p w:rsidR="00B15C59" w:rsidRDefault="00B15C59" w:rsidP="00B15C59">
      <w:pPr>
        <w:pStyle w:val="Sarakstarindkopa"/>
        <w:ind w:left="900"/>
        <w:jc w:val="both"/>
        <w:rPr>
          <w:sz w:val="24"/>
          <w:szCs w:val="24"/>
        </w:rPr>
      </w:pPr>
    </w:p>
    <w:p w:rsidR="00253279" w:rsidRDefault="002F37FB" w:rsidP="00A40B1A">
      <w:pPr>
        <w:pStyle w:val="Sarakstarindkopa"/>
        <w:numPr>
          <w:ilvl w:val="0"/>
          <w:numId w:val="4"/>
        </w:numPr>
        <w:jc w:val="both"/>
        <w:rPr>
          <w:sz w:val="24"/>
          <w:szCs w:val="24"/>
        </w:rPr>
      </w:pPr>
      <w:r>
        <w:rPr>
          <w:sz w:val="24"/>
          <w:szCs w:val="24"/>
        </w:rPr>
        <w:t xml:space="preserve">Līdzfinansējuma summa tiek aprēķināta līdz brīdim, kad izglītojamais izstājies no Izglītības iestādes pēc </w:t>
      </w:r>
      <w:r w:rsidR="00766EDC">
        <w:rPr>
          <w:sz w:val="24"/>
          <w:szCs w:val="24"/>
        </w:rPr>
        <w:t xml:space="preserve">Vecāku Iesnieguma saņemšanas vai izglītojamais tiek atskaitīts no Izglītības iestādes ar Pedagoģiskās padomes lēmumu. </w:t>
      </w:r>
      <w:r w:rsidR="00B15C59">
        <w:rPr>
          <w:sz w:val="24"/>
          <w:szCs w:val="24"/>
        </w:rPr>
        <w:t xml:space="preserve">Pieaugušo neformālās izglītības izglītojamiem Līdzfinansējuma summa tiek aprēķināta līdz rakstveida Iesnieguma saņemšanai par izstāšanos no izglītības programmas. </w:t>
      </w:r>
      <w:r w:rsidR="00766EDC">
        <w:rPr>
          <w:sz w:val="24"/>
          <w:szCs w:val="24"/>
        </w:rPr>
        <w:t>Šajā punktā minētajos gadījumos avansā pārmaksātais Līdzfinansējums tiek atmaksāts.</w:t>
      </w:r>
    </w:p>
    <w:p w:rsidR="00B15C59" w:rsidRPr="00687E16" w:rsidRDefault="00B15C59" w:rsidP="00687E16">
      <w:pPr>
        <w:jc w:val="both"/>
        <w:rPr>
          <w:sz w:val="24"/>
          <w:szCs w:val="24"/>
        </w:rPr>
      </w:pPr>
    </w:p>
    <w:p w:rsidR="00317112" w:rsidRPr="00DA7F14" w:rsidRDefault="00766EDC" w:rsidP="00DA7F14">
      <w:pPr>
        <w:pStyle w:val="Sarakstarindkopa"/>
        <w:numPr>
          <w:ilvl w:val="0"/>
          <w:numId w:val="4"/>
        </w:numPr>
        <w:jc w:val="both"/>
        <w:rPr>
          <w:sz w:val="24"/>
          <w:szCs w:val="24"/>
        </w:rPr>
      </w:pPr>
      <w:r>
        <w:rPr>
          <w:sz w:val="24"/>
          <w:szCs w:val="24"/>
        </w:rPr>
        <w:t>Ja Līdzfinansējums nav maksāts vairāk kā 3 mēnešus</w:t>
      </w:r>
      <w:r w:rsidR="00F97B9E">
        <w:rPr>
          <w:sz w:val="24"/>
          <w:szCs w:val="24"/>
        </w:rPr>
        <w:t xml:space="preserve"> bez attaisnojoša iemesla</w:t>
      </w:r>
      <w:r>
        <w:rPr>
          <w:sz w:val="24"/>
          <w:szCs w:val="24"/>
        </w:rPr>
        <w:t>, izglītojamais tiek atskaitīts no Izglītības iestādes. Šajā gadījumā izglītojamais netiek atbrīvots no Līdzfinansējuma parāda summas apmaksas.</w:t>
      </w:r>
      <w:r w:rsidR="004202F3">
        <w:rPr>
          <w:sz w:val="24"/>
          <w:szCs w:val="24"/>
        </w:rPr>
        <w:t xml:space="preserve"> Šis nosacījums neattiecas uz gadījumu, ja Vecāki ir noslēguši Vienošanos ar Izglītības iestādi par parāda atmaksas kārtību un ievēro Vienošanās noteikto.</w:t>
      </w:r>
      <w:r w:rsidR="00D63F38">
        <w:rPr>
          <w:sz w:val="24"/>
          <w:szCs w:val="24"/>
        </w:rPr>
        <w:t xml:space="preserve"> Ja jautājums nav atrisināms vienošanās ceļā, parāda piedziņa tiek risināta LR likumdošanā noteiktajā kārtībā.</w:t>
      </w:r>
    </w:p>
    <w:p w:rsidR="00D63F38" w:rsidRDefault="003B57B5" w:rsidP="00D63F38">
      <w:pPr>
        <w:pStyle w:val="Sarakstarindkopa"/>
        <w:ind w:left="540"/>
        <w:jc w:val="center"/>
        <w:rPr>
          <w:b/>
          <w:sz w:val="24"/>
          <w:szCs w:val="24"/>
        </w:rPr>
      </w:pPr>
      <w:r>
        <w:rPr>
          <w:b/>
          <w:sz w:val="24"/>
          <w:szCs w:val="24"/>
        </w:rPr>
        <w:t>IV</w:t>
      </w:r>
      <w:r w:rsidR="00D63F38" w:rsidRPr="00D63F38">
        <w:rPr>
          <w:b/>
          <w:sz w:val="24"/>
          <w:szCs w:val="24"/>
        </w:rPr>
        <w:t xml:space="preserve"> Noslēguma jautājumi</w:t>
      </w:r>
    </w:p>
    <w:p w:rsidR="00373E99" w:rsidRDefault="00373E99" w:rsidP="00D63F38">
      <w:pPr>
        <w:pStyle w:val="Sarakstarindkopa"/>
        <w:ind w:left="540"/>
        <w:jc w:val="center"/>
        <w:rPr>
          <w:b/>
          <w:sz w:val="24"/>
          <w:szCs w:val="24"/>
        </w:rPr>
      </w:pPr>
    </w:p>
    <w:p w:rsidR="00373E99" w:rsidRDefault="00373E99" w:rsidP="00373E99">
      <w:pPr>
        <w:pStyle w:val="Sarakstarindkopa"/>
        <w:numPr>
          <w:ilvl w:val="0"/>
          <w:numId w:val="4"/>
        </w:numPr>
        <w:jc w:val="both"/>
        <w:rPr>
          <w:sz w:val="24"/>
          <w:szCs w:val="24"/>
        </w:rPr>
      </w:pPr>
      <w:r w:rsidRPr="00373E99">
        <w:rPr>
          <w:sz w:val="24"/>
          <w:szCs w:val="24"/>
        </w:rPr>
        <w:lastRenderedPageBreak/>
        <w:t xml:space="preserve">Šo Noteikumu </w:t>
      </w:r>
      <w:r>
        <w:rPr>
          <w:sz w:val="24"/>
          <w:szCs w:val="24"/>
        </w:rPr>
        <w:t>ievērošanu un Līdzfinansējuma samaksas uzraudzību organizē un nodrošina Izglītības iestādes direktors.</w:t>
      </w:r>
      <w:r w:rsidR="003371F8">
        <w:rPr>
          <w:sz w:val="24"/>
          <w:szCs w:val="24"/>
        </w:rPr>
        <w:t xml:space="preserve"> </w:t>
      </w:r>
      <w:r w:rsidR="00EC3C28">
        <w:rPr>
          <w:sz w:val="24"/>
          <w:szCs w:val="24"/>
        </w:rPr>
        <w:t xml:space="preserve">Par izglītojamo apmeklētības un sekmju uzskaiti atbild direktora vietnieks izglītības jomā. </w:t>
      </w:r>
    </w:p>
    <w:p w:rsidR="00687E16" w:rsidRDefault="00687E16" w:rsidP="00687E16">
      <w:pPr>
        <w:pStyle w:val="Sarakstarindkopa"/>
        <w:ind w:left="540"/>
        <w:jc w:val="both"/>
        <w:rPr>
          <w:sz w:val="24"/>
          <w:szCs w:val="24"/>
        </w:rPr>
      </w:pPr>
    </w:p>
    <w:p w:rsidR="00687E16" w:rsidRDefault="00687E16" w:rsidP="00687E16">
      <w:pPr>
        <w:pStyle w:val="Sarakstarindkopa"/>
        <w:numPr>
          <w:ilvl w:val="0"/>
          <w:numId w:val="4"/>
        </w:numPr>
        <w:jc w:val="both"/>
        <w:rPr>
          <w:sz w:val="24"/>
          <w:szCs w:val="24"/>
        </w:rPr>
      </w:pPr>
      <w:r>
        <w:rPr>
          <w:sz w:val="24"/>
          <w:szCs w:val="24"/>
        </w:rPr>
        <w:t xml:space="preserve">Līdzfinansējuma izdevumu tāmi izstrādā </w:t>
      </w:r>
      <w:r w:rsidR="007B4A47">
        <w:rPr>
          <w:sz w:val="24"/>
          <w:szCs w:val="24"/>
        </w:rPr>
        <w:t>Izglītības iestādes</w:t>
      </w:r>
      <w:r>
        <w:rPr>
          <w:sz w:val="24"/>
          <w:szCs w:val="24"/>
        </w:rPr>
        <w:t xml:space="preserve"> direktors un iesniedz apstiprināšanai Dundagas novada domē.</w:t>
      </w:r>
    </w:p>
    <w:p w:rsidR="008A7739" w:rsidRPr="008A7739" w:rsidRDefault="008A7739" w:rsidP="008A7739">
      <w:pPr>
        <w:pStyle w:val="Sarakstarindkopa"/>
        <w:rPr>
          <w:sz w:val="24"/>
          <w:szCs w:val="24"/>
        </w:rPr>
      </w:pPr>
    </w:p>
    <w:p w:rsidR="008A7739" w:rsidRPr="00687E16" w:rsidRDefault="008A7739" w:rsidP="00687E16">
      <w:pPr>
        <w:pStyle w:val="Sarakstarindkopa"/>
        <w:numPr>
          <w:ilvl w:val="0"/>
          <w:numId w:val="4"/>
        </w:numPr>
        <w:jc w:val="both"/>
        <w:rPr>
          <w:sz w:val="24"/>
          <w:szCs w:val="24"/>
        </w:rPr>
      </w:pPr>
      <w:r>
        <w:rPr>
          <w:sz w:val="24"/>
          <w:szCs w:val="24"/>
        </w:rPr>
        <w:t>Noteikumi stājas spēkā</w:t>
      </w:r>
      <w:r w:rsidR="009C611C">
        <w:rPr>
          <w:sz w:val="24"/>
          <w:szCs w:val="24"/>
        </w:rPr>
        <w:t xml:space="preserve"> </w:t>
      </w:r>
      <w:r w:rsidR="00A47937">
        <w:rPr>
          <w:sz w:val="24"/>
          <w:szCs w:val="24"/>
        </w:rPr>
        <w:t xml:space="preserve">ar </w:t>
      </w:r>
      <w:r w:rsidR="009C611C">
        <w:rPr>
          <w:sz w:val="24"/>
          <w:szCs w:val="24"/>
        </w:rPr>
        <w:t>nākoš</w:t>
      </w:r>
      <w:r w:rsidR="00FE1415">
        <w:rPr>
          <w:sz w:val="24"/>
          <w:szCs w:val="24"/>
        </w:rPr>
        <w:t>ā</w:t>
      </w:r>
      <w:r w:rsidR="009C611C">
        <w:rPr>
          <w:sz w:val="24"/>
          <w:szCs w:val="24"/>
        </w:rPr>
        <w:t xml:space="preserve"> mēne</w:t>
      </w:r>
      <w:r w:rsidR="00A47937">
        <w:rPr>
          <w:sz w:val="24"/>
          <w:szCs w:val="24"/>
        </w:rPr>
        <w:t>ša pirmo datumu</w:t>
      </w:r>
      <w:r w:rsidRPr="008E49E3">
        <w:rPr>
          <w:sz w:val="24"/>
          <w:szCs w:val="24"/>
        </w:rPr>
        <w:t xml:space="preserve"> </w:t>
      </w:r>
      <w:r>
        <w:rPr>
          <w:sz w:val="24"/>
          <w:szCs w:val="24"/>
        </w:rPr>
        <w:t>pēc publicēšanas Dundagas novada pašvaldības informatīvajā izdevumā “</w:t>
      </w:r>
      <w:proofErr w:type="spellStart"/>
      <w:r>
        <w:rPr>
          <w:sz w:val="24"/>
          <w:szCs w:val="24"/>
        </w:rPr>
        <w:t>Dundadznieks</w:t>
      </w:r>
      <w:proofErr w:type="spellEnd"/>
      <w:r>
        <w:rPr>
          <w:sz w:val="24"/>
          <w:szCs w:val="24"/>
        </w:rPr>
        <w:t>”</w:t>
      </w:r>
      <w:r w:rsidR="00B56FA2">
        <w:rPr>
          <w:sz w:val="24"/>
          <w:szCs w:val="24"/>
        </w:rPr>
        <w:t>.</w:t>
      </w:r>
      <w:bookmarkStart w:id="4" w:name="_GoBack"/>
      <w:bookmarkEnd w:id="4"/>
    </w:p>
    <w:p w:rsidR="002E311D" w:rsidRPr="00B54332" w:rsidRDefault="002E311D" w:rsidP="00B54332">
      <w:pPr>
        <w:jc w:val="both"/>
        <w:rPr>
          <w:sz w:val="24"/>
          <w:szCs w:val="24"/>
        </w:rPr>
      </w:pPr>
    </w:p>
    <w:p w:rsidR="002E311D" w:rsidRDefault="00373E99" w:rsidP="002E311D">
      <w:pPr>
        <w:pStyle w:val="Sarakstarindkopa"/>
        <w:numPr>
          <w:ilvl w:val="0"/>
          <w:numId w:val="4"/>
        </w:numPr>
        <w:jc w:val="both"/>
        <w:rPr>
          <w:sz w:val="24"/>
          <w:szCs w:val="24"/>
        </w:rPr>
      </w:pPr>
      <w:r>
        <w:rPr>
          <w:sz w:val="24"/>
          <w:szCs w:val="24"/>
        </w:rPr>
        <w:t xml:space="preserve">Ar </w:t>
      </w:r>
      <w:r w:rsidR="00BE662E">
        <w:rPr>
          <w:sz w:val="24"/>
          <w:szCs w:val="24"/>
        </w:rPr>
        <w:t>N</w:t>
      </w:r>
      <w:r>
        <w:rPr>
          <w:sz w:val="24"/>
          <w:szCs w:val="24"/>
        </w:rPr>
        <w:t>oteikumu spēkā stāšanos tiek atcelti Dundagas novada pašvaldības 2016. gada 28. janvāra Saistošie noteikumi Nr.2 “Par līdzfinansējuma samaksas kārtību Dundagas Mākslas un mūzikas skolā”</w:t>
      </w:r>
      <w:r w:rsidR="00613511">
        <w:rPr>
          <w:sz w:val="24"/>
          <w:szCs w:val="24"/>
        </w:rPr>
        <w:t xml:space="preserve"> ( apstiprināti ar Dundagas novada domes 28.01.2016. sēdes lēmumu Nr.14, protokols Nr.2., 15.</w:t>
      </w:r>
      <w:r w:rsidR="00A043F2">
        <w:rPr>
          <w:sz w:val="24"/>
          <w:szCs w:val="24"/>
        </w:rPr>
        <w:t>§.)</w:t>
      </w:r>
    </w:p>
    <w:p w:rsidR="002E311D" w:rsidRDefault="002E311D" w:rsidP="002E311D">
      <w:pPr>
        <w:jc w:val="both"/>
        <w:rPr>
          <w:sz w:val="24"/>
          <w:szCs w:val="24"/>
        </w:rPr>
      </w:pPr>
    </w:p>
    <w:p w:rsidR="002E311D" w:rsidRDefault="002E311D" w:rsidP="002E311D">
      <w:pPr>
        <w:jc w:val="both"/>
        <w:rPr>
          <w:sz w:val="24"/>
          <w:szCs w:val="24"/>
        </w:rPr>
      </w:pPr>
    </w:p>
    <w:p w:rsidR="002E311D" w:rsidRDefault="002E311D" w:rsidP="002E311D">
      <w:pPr>
        <w:jc w:val="both"/>
        <w:rPr>
          <w:sz w:val="24"/>
          <w:szCs w:val="24"/>
        </w:rPr>
      </w:pPr>
    </w:p>
    <w:p w:rsidR="002E311D" w:rsidRPr="002E311D" w:rsidRDefault="002E311D" w:rsidP="002E311D">
      <w:pPr>
        <w:jc w:val="both"/>
        <w:rPr>
          <w:sz w:val="24"/>
          <w:szCs w:val="24"/>
        </w:rPr>
      </w:pPr>
      <w:r>
        <w:rPr>
          <w:sz w:val="24"/>
          <w:szCs w:val="24"/>
        </w:rPr>
        <w:t xml:space="preserve">Domes priekšsēdētājs                                                                                             </w:t>
      </w:r>
      <w:proofErr w:type="spellStart"/>
      <w:r>
        <w:rPr>
          <w:sz w:val="24"/>
          <w:szCs w:val="24"/>
        </w:rPr>
        <w:t>A.Felts</w:t>
      </w:r>
      <w:proofErr w:type="spellEnd"/>
    </w:p>
    <w:p w:rsidR="00560D87" w:rsidRDefault="00560D87" w:rsidP="00017760">
      <w:pPr>
        <w:pStyle w:val="Sarakstarindkopa"/>
        <w:ind w:left="1080"/>
        <w:jc w:val="both"/>
        <w:rPr>
          <w:b/>
          <w:sz w:val="24"/>
          <w:szCs w:val="24"/>
        </w:rPr>
      </w:pPr>
    </w:p>
    <w:p w:rsidR="00CA4E4F" w:rsidRDefault="00CA4E4F" w:rsidP="00017760">
      <w:pPr>
        <w:pStyle w:val="Sarakstarindkopa"/>
        <w:ind w:left="1080"/>
        <w:jc w:val="both"/>
        <w:rPr>
          <w:b/>
          <w:sz w:val="24"/>
          <w:szCs w:val="24"/>
        </w:rPr>
      </w:pPr>
    </w:p>
    <w:p w:rsidR="00CA4E4F" w:rsidRDefault="00CA4E4F" w:rsidP="00CA4E4F">
      <w:pPr>
        <w:jc w:val="both"/>
        <w:rPr>
          <w:i/>
        </w:rPr>
      </w:pPr>
      <w:r w:rsidRPr="00CA4E4F">
        <w:rPr>
          <w:i/>
        </w:rPr>
        <w:t>Sagatavoja</w:t>
      </w:r>
      <w:r>
        <w:rPr>
          <w:i/>
        </w:rPr>
        <w:t xml:space="preserve">: Dace </w:t>
      </w:r>
      <w:proofErr w:type="spellStart"/>
      <w:r>
        <w:rPr>
          <w:i/>
        </w:rPr>
        <w:t>Čodera</w:t>
      </w:r>
      <w:proofErr w:type="spellEnd"/>
      <w:r>
        <w:rPr>
          <w:i/>
        </w:rPr>
        <w:t xml:space="preserve"> </w:t>
      </w:r>
    </w:p>
    <w:p w:rsidR="00CA4E4F" w:rsidRPr="00CA4E4F" w:rsidRDefault="00CA4E4F" w:rsidP="00CA4E4F">
      <w:pPr>
        <w:jc w:val="both"/>
        <w:rPr>
          <w:i/>
        </w:rPr>
      </w:pPr>
      <w:r>
        <w:rPr>
          <w:i/>
        </w:rPr>
        <w:t>29543665</w:t>
      </w:r>
    </w:p>
    <w:p w:rsidR="00560D87" w:rsidRPr="00560D87" w:rsidRDefault="00560D87" w:rsidP="00560D87">
      <w:pPr>
        <w:pStyle w:val="Sarakstarindkopa"/>
        <w:ind w:left="1080"/>
        <w:rPr>
          <w:b/>
          <w:sz w:val="24"/>
          <w:szCs w:val="24"/>
        </w:rPr>
      </w:pPr>
    </w:p>
    <w:sectPr w:rsidR="00560D87" w:rsidRPr="00560D87" w:rsidSect="00683E5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10E" w:rsidRDefault="00A9210E" w:rsidP="00373E99">
      <w:r>
        <w:separator/>
      </w:r>
    </w:p>
  </w:endnote>
  <w:endnote w:type="continuationSeparator" w:id="0">
    <w:p w:rsidR="00A9210E" w:rsidRDefault="00A9210E" w:rsidP="00373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ntium">
    <w:altName w:val="Times New Roman"/>
    <w:charset w:val="BA"/>
    <w:family w:val="auto"/>
    <w:pitch w:val="variable"/>
    <w:sig w:usb0="00000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5767"/>
      <w:docPartObj>
        <w:docPartGallery w:val="Page Numbers (Bottom of Page)"/>
        <w:docPartUnique/>
      </w:docPartObj>
    </w:sdtPr>
    <w:sdtContent>
      <w:p w:rsidR="00373E99" w:rsidRDefault="00683E59">
        <w:pPr>
          <w:pStyle w:val="Kjene"/>
          <w:jc w:val="center"/>
        </w:pPr>
        <w:r>
          <w:fldChar w:fldCharType="begin"/>
        </w:r>
        <w:r w:rsidR="00373E99">
          <w:instrText>PAGE   \* MERGEFORMAT</w:instrText>
        </w:r>
        <w:r>
          <w:fldChar w:fldCharType="separate"/>
        </w:r>
        <w:r w:rsidR="009526C0">
          <w:rPr>
            <w:noProof/>
          </w:rPr>
          <w:t>1</w:t>
        </w:r>
        <w:r>
          <w:fldChar w:fldCharType="end"/>
        </w:r>
      </w:p>
    </w:sdtContent>
  </w:sdt>
  <w:p w:rsidR="00373E99" w:rsidRDefault="00373E99">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10E" w:rsidRDefault="00A9210E" w:rsidP="00373E99">
      <w:r>
        <w:separator/>
      </w:r>
    </w:p>
  </w:footnote>
  <w:footnote w:type="continuationSeparator" w:id="0">
    <w:p w:rsidR="00A9210E" w:rsidRDefault="00A9210E" w:rsidP="00373E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24C7"/>
    <w:multiLevelType w:val="multilevel"/>
    <w:tmpl w:val="45A41FFA"/>
    <w:lvl w:ilvl="0">
      <w:start w:val="1"/>
      <w:numFmt w:val="decimal"/>
      <w:lvlText w:val="%1."/>
      <w:lvlJc w:val="left"/>
      <w:pPr>
        <w:ind w:left="720" w:hanging="360"/>
      </w:pPr>
      <w:rPr>
        <w:b w:val="0"/>
        <w:i w:val="0"/>
      </w:rPr>
    </w:lvl>
    <w:lvl w:ilvl="1">
      <w:start w:val="1"/>
      <w:numFmt w:val="decimal"/>
      <w:isLgl/>
      <w:lvlText w:val="%1.%2."/>
      <w:lvlJc w:val="left"/>
      <w:pPr>
        <w:ind w:left="992" w:hanging="142"/>
      </w:pPr>
      <w:rPr>
        <w:b w:val="0"/>
      </w:rPr>
    </w:lvl>
    <w:lvl w:ilvl="2">
      <w:numFmt w:val="upperRoman"/>
      <w:isLgl/>
      <w:lvlText w:val="%1.%2.%3."/>
      <w:lvlJc w:val="left"/>
      <w:pPr>
        <w:ind w:left="2781" w:hanging="1080"/>
      </w:pPr>
    </w:lvl>
    <w:lvl w:ilvl="3">
      <w:start w:val="1"/>
      <w:numFmt w:val="decimal"/>
      <w:isLgl/>
      <w:lvlText w:val="%1.%2.%3.%4."/>
      <w:lvlJc w:val="left"/>
      <w:pPr>
        <w:ind w:left="3420" w:hanging="720"/>
      </w:pPr>
    </w:lvl>
    <w:lvl w:ilvl="4">
      <w:start w:val="1"/>
      <w:numFmt w:val="decimal"/>
      <w:isLgl/>
      <w:lvlText w:val="%1.%2.%3.%4.%5."/>
      <w:lvlJc w:val="left"/>
      <w:pPr>
        <w:ind w:left="4560" w:hanging="1080"/>
      </w:pPr>
    </w:lvl>
    <w:lvl w:ilvl="5">
      <w:start w:val="1"/>
      <w:numFmt w:val="decimal"/>
      <w:isLgl/>
      <w:lvlText w:val="%1.%2.%3.%4.%5.%6."/>
      <w:lvlJc w:val="left"/>
      <w:pPr>
        <w:ind w:left="5340" w:hanging="1080"/>
      </w:pPr>
    </w:lvl>
    <w:lvl w:ilvl="6">
      <w:start w:val="1"/>
      <w:numFmt w:val="decimal"/>
      <w:isLgl/>
      <w:lvlText w:val="%1.%2.%3.%4.%5.%6.%7."/>
      <w:lvlJc w:val="left"/>
      <w:pPr>
        <w:ind w:left="6480" w:hanging="1440"/>
      </w:pPr>
    </w:lvl>
    <w:lvl w:ilvl="7">
      <w:start w:val="1"/>
      <w:numFmt w:val="decimal"/>
      <w:isLgl/>
      <w:lvlText w:val="%1.%2.%3.%4.%5.%6.%7.%8."/>
      <w:lvlJc w:val="left"/>
      <w:pPr>
        <w:ind w:left="7260" w:hanging="1440"/>
      </w:pPr>
    </w:lvl>
    <w:lvl w:ilvl="8">
      <w:start w:val="1"/>
      <w:numFmt w:val="decimal"/>
      <w:isLgl/>
      <w:lvlText w:val="%1.%2.%3.%4.%5.%6.%7.%8.%9."/>
      <w:lvlJc w:val="left"/>
      <w:pPr>
        <w:ind w:left="8400" w:hanging="1800"/>
      </w:pPr>
    </w:lvl>
  </w:abstractNum>
  <w:abstractNum w:abstractNumId="1">
    <w:nsid w:val="0B7A7CC9"/>
    <w:multiLevelType w:val="multilevel"/>
    <w:tmpl w:val="09ECF3E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CF37DAD"/>
    <w:multiLevelType w:val="multilevel"/>
    <w:tmpl w:val="A8DEFAC4"/>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CA92E0E"/>
    <w:multiLevelType w:val="hybridMultilevel"/>
    <w:tmpl w:val="D0721B7C"/>
    <w:lvl w:ilvl="0" w:tplc="C7F0EA7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F72BE"/>
    <w:rsid w:val="00000B77"/>
    <w:rsid w:val="00002600"/>
    <w:rsid w:val="000046DB"/>
    <w:rsid w:val="00015A9C"/>
    <w:rsid w:val="00017760"/>
    <w:rsid w:val="00034B01"/>
    <w:rsid w:val="00043661"/>
    <w:rsid w:val="000817CA"/>
    <w:rsid w:val="00092F06"/>
    <w:rsid w:val="000A6557"/>
    <w:rsid w:val="000A7163"/>
    <w:rsid w:val="000B0EB3"/>
    <w:rsid w:val="001038AF"/>
    <w:rsid w:val="0011622D"/>
    <w:rsid w:val="00142B2E"/>
    <w:rsid w:val="001F34C2"/>
    <w:rsid w:val="00220659"/>
    <w:rsid w:val="00244793"/>
    <w:rsid w:val="00253279"/>
    <w:rsid w:val="002605FF"/>
    <w:rsid w:val="0027399B"/>
    <w:rsid w:val="00273D3C"/>
    <w:rsid w:val="002B17F6"/>
    <w:rsid w:val="002C5347"/>
    <w:rsid w:val="002D32FB"/>
    <w:rsid w:val="002E311D"/>
    <w:rsid w:val="002F37FB"/>
    <w:rsid w:val="00317112"/>
    <w:rsid w:val="003371F8"/>
    <w:rsid w:val="003437C6"/>
    <w:rsid w:val="00352F4D"/>
    <w:rsid w:val="00373E99"/>
    <w:rsid w:val="00394A65"/>
    <w:rsid w:val="003B57B5"/>
    <w:rsid w:val="003C36F1"/>
    <w:rsid w:val="0041681B"/>
    <w:rsid w:val="004202F3"/>
    <w:rsid w:val="004363DE"/>
    <w:rsid w:val="00480B05"/>
    <w:rsid w:val="00494B5F"/>
    <w:rsid w:val="004A3BCB"/>
    <w:rsid w:val="004D0EC9"/>
    <w:rsid w:val="004D1C09"/>
    <w:rsid w:val="004E568E"/>
    <w:rsid w:val="00512C71"/>
    <w:rsid w:val="00525C1D"/>
    <w:rsid w:val="00543790"/>
    <w:rsid w:val="00560D87"/>
    <w:rsid w:val="00574042"/>
    <w:rsid w:val="005D2804"/>
    <w:rsid w:val="00613511"/>
    <w:rsid w:val="006324B6"/>
    <w:rsid w:val="00651316"/>
    <w:rsid w:val="00665D63"/>
    <w:rsid w:val="00683E59"/>
    <w:rsid w:val="00687E16"/>
    <w:rsid w:val="006A3539"/>
    <w:rsid w:val="006A5FE9"/>
    <w:rsid w:val="006B2304"/>
    <w:rsid w:val="006B276F"/>
    <w:rsid w:val="006C6786"/>
    <w:rsid w:val="006D0A76"/>
    <w:rsid w:val="00707A92"/>
    <w:rsid w:val="00710EA2"/>
    <w:rsid w:val="00766EDC"/>
    <w:rsid w:val="007904E3"/>
    <w:rsid w:val="007A5500"/>
    <w:rsid w:val="007B4A47"/>
    <w:rsid w:val="007D0717"/>
    <w:rsid w:val="00805409"/>
    <w:rsid w:val="00823FBB"/>
    <w:rsid w:val="00824DA5"/>
    <w:rsid w:val="008318C1"/>
    <w:rsid w:val="00887081"/>
    <w:rsid w:val="00897C96"/>
    <w:rsid w:val="008A7739"/>
    <w:rsid w:val="008D17D5"/>
    <w:rsid w:val="008E49E3"/>
    <w:rsid w:val="008F11DF"/>
    <w:rsid w:val="008F307F"/>
    <w:rsid w:val="00910AD2"/>
    <w:rsid w:val="00911053"/>
    <w:rsid w:val="009150F7"/>
    <w:rsid w:val="00927A06"/>
    <w:rsid w:val="00927E15"/>
    <w:rsid w:val="00942444"/>
    <w:rsid w:val="009526C0"/>
    <w:rsid w:val="00972528"/>
    <w:rsid w:val="00985222"/>
    <w:rsid w:val="009A2938"/>
    <w:rsid w:val="009C50D8"/>
    <w:rsid w:val="009C611C"/>
    <w:rsid w:val="009D253E"/>
    <w:rsid w:val="009D7196"/>
    <w:rsid w:val="009E0D3D"/>
    <w:rsid w:val="009F0842"/>
    <w:rsid w:val="009F72BE"/>
    <w:rsid w:val="00A043F2"/>
    <w:rsid w:val="00A3795B"/>
    <w:rsid w:val="00A40B1A"/>
    <w:rsid w:val="00A47937"/>
    <w:rsid w:val="00A57A17"/>
    <w:rsid w:val="00A63191"/>
    <w:rsid w:val="00A74332"/>
    <w:rsid w:val="00A9210E"/>
    <w:rsid w:val="00A97439"/>
    <w:rsid w:val="00AB0FC3"/>
    <w:rsid w:val="00AE46A1"/>
    <w:rsid w:val="00B15C59"/>
    <w:rsid w:val="00B3446B"/>
    <w:rsid w:val="00B54332"/>
    <w:rsid w:val="00B56FA2"/>
    <w:rsid w:val="00B84542"/>
    <w:rsid w:val="00BA112B"/>
    <w:rsid w:val="00BA25D7"/>
    <w:rsid w:val="00BB2574"/>
    <w:rsid w:val="00BD4C54"/>
    <w:rsid w:val="00BE662E"/>
    <w:rsid w:val="00C01C5E"/>
    <w:rsid w:val="00C13814"/>
    <w:rsid w:val="00C8657A"/>
    <w:rsid w:val="00C923B2"/>
    <w:rsid w:val="00CA4429"/>
    <w:rsid w:val="00CA4E4F"/>
    <w:rsid w:val="00CD6B4A"/>
    <w:rsid w:val="00CF653B"/>
    <w:rsid w:val="00D44ABD"/>
    <w:rsid w:val="00D554CD"/>
    <w:rsid w:val="00D63F38"/>
    <w:rsid w:val="00DA7F14"/>
    <w:rsid w:val="00DB163E"/>
    <w:rsid w:val="00DB288A"/>
    <w:rsid w:val="00DB67AB"/>
    <w:rsid w:val="00DE5D40"/>
    <w:rsid w:val="00E24F55"/>
    <w:rsid w:val="00E27E48"/>
    <w:rsid w:val="00E54780"/>
    <w:rsid w:val="00E842F0"/>
    <w:rsid w:val="00E85224"/>
    <w:rsid w:val="00EC3C28"/>
    <w:rsid w:val="00EC56F2"/>
    <w:rsid w:val="00F12E61"/>
    <w:rsid w:val="00F46CE5"/>
    <w:rsid w:val="00F5558F"/>
    <w:rsid w:val="00F56947"/>
    <w:rsid w:val="00F71734"/>
    <w:rsid w:val="00F762AB"/>
    <w:rsid w:val="00F85BE1"/>
    <w:rsid w:val="00F97B9E"/>
    <w:rsid w:val="00FA2EC1"/>
    <w:rsid w:val="00FA7177"/>
    <w:rsid w:val="00FE1415"/>
    <w:rsid w:val="00FF773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F72BE"/>
    <w:pPr>
      <w:suppressAutoHyphens/>
      <w:spacing w:after="0" w:line="240" w:lineRule="auto"/>
    </w:pPr>
    <w:rPr>
      <w:rFonts w:ascii="Times New Roman" w:eastAsia="Times New Roman" w:hAnsi="Times New Roman" w:cs="Times New Roman"/>
      <w:sz w:val="20"/>
      <w:szCs w:val="20"/>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9F72BE"/>
    <w:pPr>
      <w:ind w:left="720"/>
      <w:contextualSpacing/>
    </w:pPr>
  </w:style>
  <w:style w:type="paragraph" w:styleId="Galvene">
    <w:name w:val="header"/>
    <w:basedOn w:val="Parastais"/>
    <w:link w:val="GalveneRakstz"/>
    <w:uiPriority w:val="99"/>
    <w:unhideWhenUsed/>
    <w:rsid w:val="00373E99"/>
    <w:pPr>
      <w:tabs>
        <w:tab w:val="center" w:pos="4153"/>
        <w:tab w:val="right" w:pos="8306"/>
      </w:tabs>
    </w:pPr>
  </w:style>
  <w:style w:type="character" w:customStyle="1" w:styleId="GalveneRakstz">
    <w:name w:val="Galvene Rakstz."/>
    <w:basedOn w:val="Noklusjumarindkopasfonts"/>
    <w:link w:val="Galvene"/>
    <w:uiPriority w:val="99"/>
    <w:rsid w:val="00373E99"/>
    <w:rPr>
      <w:rFonts w:ascii="Times New Roman" w:eastAsia="Times New Roman" w:hAnsi="Times New Roman" w:cs="Times New Roman"/>
      <w:sz w:val="20"/>
      <w:szCs w:val="20"/>
      <w:lang w:eastAsia="zh-CN"/>
    </w:rPr>
  </w:style>
  <w:style w:type="paragraph" w:styleId="Kjene">
    <w:name w:val="footer"/>
    <w:basedOn w:val="Parastais"/>
    <w:link w:val="KjeneRakstz"/>
    <w:uiPriority w:val="99"/>
    <w:unhideWhenUsed/>
    <w:rsid w:val="00373E99"/>
    <w:pPr>
      <w:tabs>
        <w:tab w:val="center" w:pos="4153"/>
        <w:tab w:val="right" w:pos="8306"/>
      </w:tabs>
    </w:pPr>
  </w:style>
  <w:style w:type="character" w:customStyle="1" w:styleId="KjeneRakstz">
    <w:name w:val="Kājene Rakstz."/>
    <w:basedOn w:val="Noklusjumarindkopasfonts"/>
    <w:link w:val="Kjene"/>
    <w:uiPriority w:val="99"/>
    <w:rsid w:val="00373E99"/>
    <w:rPr>
      <w:rFonts w:ascii="Times New Roman" w:eastAsia="Times New Roman" w:hAnsi="Times New Roman" w:cs="Times New Roman"/>
      <w:sz w:val="20"/>
      <w:szCs w:val="20"/>
      <w:lang w:eastAsia="zh-CN"/>
    </w:rPr>
  </w:style>
  <w:style w:type="paragraph" w:styleId="Balonteksts">
    <w:name w:val="Balloon Text"/>
    <w:basedOn w:val="Parastais"/>
    <w:link w:val="BalontekstsRakstz"/>
    <w:uiPriority w:val="99"/>
    <w:semiHidden/>
    <w:unhideWhenUsed/>
    <w:rsid w:val="006A5FE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A5FE9"/>
    <w:rPr>
      <w:rFonts w:ascii="Segoe UI" w:eastAsia="Times New Roman"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dunda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70DC-20FA-4BB4-9F57-B5D96BCB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5</Pages>
  <Words>6370</Words>
  <Characters>3632</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sandrak</cp:lastModifiedBy>
  <cp:revision>84</cp:revision>
  <cp:lastPrinted>2019-01-15T13:16:00Z</cp:lastPrinted>
  <dcterms:created xsi:type="dcterms:W3CDTF">2018-12-26T17:52:00Z</dcterms:created>
  <dcterms:modified xsi:type="dcterms:W3CDTF">2019-03-05T09:06:00Z</dcterms:modified>
</cp:coreProperties>
</file>