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9814" w14:textId="77777777" w:rsidR="008836F8" w:rsidRDefault="008836F8" w:rsidP="008836F8">
      <w:pPr>
        <w:tabs>
          <w:tab w:val="left" w:pos="567"/>
        </w:tabs>
        <w:jc w:val="center"/>
      </w:pPr>
      <w:bookmarkStart w:id="0" w:name="_Toc59334740"/>
      <w:bookmarkStart w:id="1" w:name="_Toc61422150"/>
      <w:r>
        <w:rPr>
          <w:rFonts w:ascii="Gentium" w:hAnsi="Gentium" w:cs="Gentium"/>
          <w:noProof/>
          <w:lang w:val="en-GB" w:eastAsia="en-GB"/>
        </w:rPr>
        <w:drawing>
          <wp:inline distT="0" distB="0" distL="0" distR="0" wp14:anchorId="2F0F756B" wp14:editId="7F185FA9">
            <wp:extent cx="619125" cy="74295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solidFill>
                      <a:srgbClr val="FFFFFF"/>
                    </a:solidFill>
                    <a:ln>
                      <a:noFill/>
                    </a:ln>
                  </pic:spPr>
                </pic:pic>
              </a:graphicData>
            </a:graphic>
          </wp:inline>
        </w:drawing>
      </w:r>
    </w:p>
    <w:p w14:paraId="5F3F0ABC" w14:textId="77777777" w:rsidR="008836F8" w:rsidRDefault="008836F8" w:rsidP="008836F8"/>
    <w:p w14:paraId="108BB57A" w14:textId="77777777" w:rsidR="008836F8" w:rsidRDefault="008836F8" w:rsidP="008836F8">
      <w:pPr>
        <w:spacing w:line="360" w:lineRule="auto"/>
        <w:jc w:val="center"/>
        <w:rPr>
          <w:sz w:val="28"/>
          <w:szCs w:val="28"/>
        </w:rPr>
      </w:pPr>
      <w:r>
        <w:rPr>
          <w:sz w:val="28"/>
          <w:szCs w:val="28"/>
        </w:rPr>
        <w:t>LATVIJAS REPUBLIKAS</w:t>
      </w:r>
    </w:p>
    <w:p w14:paraId="5ABDC15E" w14:textId="77777777" w:rsidR="008836F8" w:rsidRDefault="008836F8" w:rsidP="008836F8">
      <w:pPr>
        <w:pBdr>
          <w:bottom w:val="single" w:sz="4" w:space="1" w:color="000000"/>
        </w:pBdr>
        <w:spacing w:line="360" w:lineRule="auto"/>
        <w:jc w:val="center"/>
        <w:rPr>
          <w:sz w:val="16"/>
          <w:szCs w:val="16"/>
        </w:rPr>
      </w:pPr>
      <w:r>
        <w:rPr>
          <w:sz w:val="28"/>
          <w:szCs w:val="28"/>
        </w:rPr>
        <w:t>DUNDAGAS NOVADA PAŠVALDĪBA</w:t>
      </w:r>
    </w:p>
    <w:p w14:paraId="3CB007E5" w14:textId="77777777" w:rsidR="008836F8" w:rsidRDefault="008836F8" w:rsidP="008836F8">
      <w:pPr>
        <w:spacing w:line="360" w:lineRule="auto"/>
        <w:jc w:val="center"/>
        <w:rPr>
          <w:b/>
          <w:sz w:val="24"/>
          <w:szCs w:val="24"/>
        </w:rPr>
      </w:pPr>
      <w:r>
        <w:rPr>
          <w:sz w:val="16"/>
          <w:szCs w:val="16"/>
        </w:rPr>
        <w:t>Pils iela 5-1, Dundaga, Dundagas pagasts, Dundagas novads, LV-3270; tālrunis un fakss: 63237851; e-pasts: dome@dundaga.lv</w:t>
      </w:r>
    </w:p>
    <w:bookmarkEnd w:id="0"/>
    <w:bookmarkEnd w:id="1"/>
    <w:p w14:paraId="482BA060" w14:textId="77777777" w:rsidR="008836F8" w:rsidRDefault="008836F8" w:rsidP="008836F8">
      <w:pPr>
        <w:pStyle w:val="Default"/>
        <w:jc w:val="center"/>
        <w:rPr>
          <w:b/>
          <w:sz w:val="28"/>
          <w:szCs w:val="28"/>
        </w:rPr>
      </w:pPr>
    </w:p>
    <w:tbl>
      <w:tblPr>
        <w:tblW w:w="0" w:type="auto"/>
        <w:tblLook w:val="04A0" w:firstRow="1" w:lastRow="0" w:firstColumn="1" w:lastColumn="0" w:noHBand="0" w:noVBand="1"/>
      </w:tblPr>
      <w:tblGrid>
        <w:gridCol w:w="2160"/>
        <w:gridCol w:w="277"/>
        <w:gridCol w:w="5869"/>
      </w:tblGrid>
      <w:tr w:rsidR="008836F8" w:rsidRPr="00F811D1" w14:paraId="52005D49" w14:textId="77777777" w:rsidTr="002535B5">
        <w:tc>
          <w:tcPr>
            <w:tcW w:w="2405" w:type="dxa"/>
            <w:shd w:val="clear" w:color="auto" w:fill="auto"/>
          </w:tcPr>
          <w:p w14:paraId="4CB467F4" w14:textId="77777777" w:rsidR="008836F8" w:rsidRPr="00F811D1" w:rsidRDefault="008836F8" w:rsidP="002535B5">
            <w:pPr>
              <w:jc w:val="center"/>
              <w:rPr>
                <w:b/>
                <w:bCs/>
                <w:sz w:val="24"/>
                <w:szCs w:val="24"/>
              </w:rPr>
            </w:pPr>
          </w:p>
        </w:tc>
        <w:tc>
          <w:tcPr>
            <w:tcW w:w="284" w:type="dxa"/>
            <w:shd w:val="clear" w:color="auto" w:fill="auto"/>
          </w:tcPr>
          <w:p w14:paraId="4004D6C1" w14:textId="77777777" w:rsidR="008836F8" w:rsidRPr="00242517" w:rsidRDefault="008836F8" w:rsidP="002535B5">
            <w:pPr>
              <w:jc w:val="right"/>
              <w:rPr>
                <w:b/>
                <w:bCs/>
                <w:sz w:val="24"/>
                <w:szCs w:val="24"/>
              </w:rPr>
            </w:pPr>
          </w:p>
        </w:tc>
        <w:tc>
          <w:tcPr>
            <w:tcW w:w="6373" w:type="dxa"/>
            <w:shd w:val="clear" w:color="auto" w:fill="auto"/>
          </w:tcPr>
          <w:p w14:paraId="14AF7F29" w14:textId="77777777" w:rsidR="008836F8" w:rsidRDefault="008836F8" w:rsidP="002535B5">
            <w:pPr>
              <w:jc w:val="right"/>
              <w:rPr>
                <w:bCs/>
                <w:sz w:val="24"/>
                <w:szCs w:val="24"/>
              </w:rPr>
            </w:pPr>
            <w:r>
              <w:rPr>
                <w:bCs/>
                <w:sz w:val="24"/>
                <w:szCs w:val="24"/>
              </w:rPr>
              <w:t>APSTIPRINĀTS</w:t>
            </w:r>
          </w:p>
          <w:p w14:paraId="2BAE0197" w14:textId="77777777" w:rsidR="008836F8" w:rsidRPr="001479E0" w:rsidRDefault="008836F8" w:rsidP="002535B5">
            <w:pPr>
              <w:jc w:val="right"/>
              <w:rPr>
                <w:bCs/>
                <w:sz w:val="24"/>
                <w:szCs w:val="24"/>
              </w:rPr>
            </w:pPr>
            <w:r>
              <w:rPr>
                <w:bCs/>
                <w:sz w:val="24"/>
                <w:szCs w:val="24"/>
              </w:rPr>
              <w:t xml:space="preserve">Ar </w:t>
            </w:r>
            <w:r w:rsidRPr="001479E0">
              <w:rPr>
                <w:bCs/>
                <w:sz w:val="24"/>
                <w:szCs w:val="24"/>
              </w:rPr>
              <w:t xml:space="preserve">Dundagas novada </w:t>
            </w:r>
            <w:r>
              <w:rPr>
                <w:bCs/>
                <w:sz w:val="24"/>
                <w:szCs w:val="24"/>
              </w:rPr>
              <w:t>domes</w:t>
            </w:r>
          </w:p>
          <w:p w14:paraId="4D7FD273" w14:textId="77777777" w:rsidR="008836F8" w:rsidRDefault="008836F8" w:rsidP="002535B5">
            <w:pPr>
              <w:jc w:val="right"/>
              <w:rPr>
                <w:bCs/>
                <w:sz w:val="24"/>
                <w:szCs w:val="24"/>
              </w:rPr>
            </w:pPr>
            <w:r w:rsidRPr="001479E0">
              <w:rPr>
                <w:bCs/>
                <w:sz w:val="24"/>
                <w:szCs w:val="24"/>
              </w:rPr>
              <w:t xml:space="preserve">2017.gada </w:t>
            </w:r>
            <w:r>
              <w:rPr>
                <w:bCs/>
                <w:sz w:val="24"/>
                <w:szCs w:val="24"/>
              </w:rPr>
              <w:t>24.novembra sēdes lēmumu Nr.256</w:t>
            </w:r>
          </w:p>
          <w:p w14:paraId="3BB96264" w14:textId="77777777" w:rsidR="008836F8" w:rsidRPr="00242517" w:rsidRDefault="008836F8" w:rsidP="002535B5">
            <w:pPr>
              <w:jc w:val="right"/>
              <w:rPr>
                <w:bCs/>
                <w:sz w:val="24"/>
                <w:szCs w:val="24"/>
              </w:rPr>
            </w:pPr>
            <w:r w:rsidRPr="001479E0">
              <w:rPr>
                <w:bCs/>
                <w:sz w:val="24"/>
                <w:szCs w:val="24"/>
              </w:rPr>
              <w:t xml:space="preserve"> (prot. Nr. </w:t>
            </w:r>
            <w:r>
              <w:rPr>
                <w:bCs/>
                <w:sz w:val="24"/>
                <w:szCs w:val="24"/>
              </w:rPr>
              <w:t>13</w:t>
            </w:r>
            <w:r w:rsidRPr="001479E0">
              <w:rPr>
                <w:bCs/>
                <w:sz w:val="24"/>
                <w:szCs w:val="24"/>
              </w:rPr>
              <w:t>,</w:t>
            </w:r>
            <w:r>
              <w:rPr>
                <w:bCs/>
                <w:sz w:val="24"/>
                <w:szCs w:val="24"/>
              </w:rPr>
              <w:t>6</w:t>
            </w:r>
            <w:r w:rsidRPr="001479E0">
              <w:rPr>
                <w:bCs/>
                <w:sz w:val="24"/>
                <w:szCs w:val="24"/>
              </w:rPr>
              <w:t>.</w:t>
            </w:r>
            <w:r>
              <w:rPr>
                <w:bCs/>
                <w:sz w:val="24"/>
                <w:szCs w:val="24"/>
              </w:rPr>
              <w:t>p.)</w:t>
            </w:r>
          </w:p>
        </w:tc>
      </w:tr>
    </w:tbl>
    <w:p w14:paraId="730793E1" w14:textId="77777777" w:rsidR="008836F8" w:rsidRPr="00D42845" w:rsidRDefault="008836F8" w:rsidP="008836F8">
      <w:pPr>
        <w:pStyle w:val="Default"/>
        <w:jc w:val="center"/>
        <w:rPr>
          <w:sz w:val="28"/>
          <w:szCs w:val="28"/>
        </w:rPr>
      </w:pPr>
      <w:r w:rsidRPr="00D42845">
        <w:rPr>
          <w:bCs/>
        </w:rPr>
        <w:t>Dundagas novada pašvaldības domes noteikumi</w:t>
      </w:r>
    </w:p>
    <w:p w14:paraId="04C12131" w14:textId="77777777" w:rsidR="008836F8" w:rsidRPr="00953F9F" w:rsidRDefault="008836F8" w:rsidP="008836F8">
      <w:pPr>
        <w:pStyle w:val="Default"/>
        <w:jc w:val="center"/>
        <w:rPr>
          <w:b/>
          <w:sz w:val="28"/>
          <w:szCs w:val="28"/>
        </w:rPr>
      </w:pPr>
      <w:bookmarkStart w:id="2" w:name="_GoBack"/>
      <w:r>
        <w:rPr>
          <w:b/>
          <w:sz w:val="28"/>
          <w:szCs w:val="28"/>
        </w:rPr>
        <w:t>Sporta aktivitāšu finansiālā atbalsta noteikumi</w:t>
      </w:r>
    </w:p>
    <w:bookmarkEnd w:id="2"/>
    <w:p w14:paraId="0023116C" w14:textId="77777777" w:rsidR="008836F8" w:rsidRDefault="008836F8" w:rsidP="008836F8">
      <w:pPr>
        <w:pStyle w:val="Default"/>
        <w:rPr>
          <w:color w:val="FF0000"/>
          <w:szCs w:val="20"/>
        </w:rPr>
      </w:pPr>
    </w:p>
    <w:p w14:paraId="5C600DB0" w14:textId="77777777" w:rsidR="008836F8" w:rsidRPr="00D42845" w:rsidRDefault="008836F8" w:rsidP="008836F8">
      <w:pPr>
        <w:pStyle w:val="Default"/>
        <w:rPr>
          <w:color w:val="auto"/>
          <w:szCs w:val="20"/>
        </w:rPr>
      </w:pPr>
      <w:r w:rsidRPr="00D42845">
        <w:rPr>
          <w:color w:val="auto"/>
          <w:szCs w:val="20"/>
        </w:rPr>
        <w:t>2017.gada 24.novembrī</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3965"/>
      </w:tblGrid>
      <w:tr w:rsidR="008836F8" w:rsidRPr="00954681" w14:paraId="54712C00" w14:textId="77777777" w:rsidTr="002535B5">
        <w:tc>
          <w:tcPr>
            <w:tcW w:w="4820" w:type="dxa"/>
          </w:tcPr>
          <w:p w14:paraId="6BF9EE48" w14:textId="77777777" w:rsidR="008836F8" w:rsidRPr="00954681" w:rsidRDefault="008836F8" w:rsidP="002535B5">
            <w:pPr>
              <w:pStyle w:val="Default"/>
              <w:jc w:val="right"/>
              <w:rPr>
                <w:color w:val="auto"/>
                <w:szCs w:val="20"/>
              </w:rPr>
            </w:pPr>
          </w:p>
        </w:tc>
        <w:tc>
          <w:tcPr>
            <w:tcW w:w="4242" w:type="dxa"/>
          </w:tcPr>
          <w:p w14:paraId="6E37241C" w14:textId="77777777" w:rsidR="008836F8" w:rsidRPr="0026158D" w:rsidRDefault="008836F8" w:rsidP="002535B5">
            <w:pPr>
              <w:pStyle w:val="Default"/>
              <w:jc w:val="both"/>
              <w:rPr>
                <w:i/>
                <w:color w:val="auto"/>
                <w:szCs w:val="20"/>
              </w:rPr>
            </w:pPr>
            <w:proofErr w:type="spellStart"/>
            <w:r w:rsidRPr="0026158D">
              <w:rPr>
                <w:i/>
                <w:color w:val="auto"/>
                <w:szCs w:val="20"/>
              </w:rPr>
              <w:t>Izdoti</w:t>
            </w:r>
            <w:proofErr w:type="spellEnd"/>
            <w:r w:rsidRPr="0026158D">
              <w:rPr>
                <w:i/>
                <w:color w:val="auto"/>
                <w:szCs w:val="20"/>
              </w:rPr>
              <w:t xml:space="preserve"> </w:t>
            </w:r>
            <w:proofErr w:type="spellStart"/>
            <w:r w:rsidRPr="0026158D">
              <w:rPr>
                <w:i/>
                <w:color w:val="auto"/>
                <w:szCs w:val="20"/>
              </w:rPr>
              <w:t>saskaņā</w:t>
            </w:r>
            <w:proofErr w:type="spellEnd"/>
            <w:r w:rsidRPr="0026158D">
              <w:rPr>
                <w:i/>
                <w:color w:val="auto"/>
                <w:szCs w:val="20"/>
              </w:rPr>
              <w:t xml:space="preserve"> </w:t>
            </w:r>
            <w:proofErr w:type="spellStart"/>
            <w:r w:rsidRPr="0026158D">
              <w:rPr>
                <w:i/>
                <w:color w:val="auto"/>
                <w:szCs w:val="20"/>
              </w:rPr>
              <w:t>ar</w:t>
            </w:r>
            <w:proofErr w:type="spellEnd"/>
            <w:r w:rsidRPr="0026158D">
              <w:rPr>
                <w:i/>
                <w:color w:val="auto"/>
                <w:szCs w:val="20"/>
              </w:rPr>
              <w:t xml:space="preserve"> </w:t>
            </w:r>
            <w:proofErr w:type="spellStart"/>
            <w:r w:rsidRPr="0026158D">
              <w:rPr>
                <w:i/>
                <w:color w:val="auto"/>
                <w:szCs w:val="20"/>
              </w:rPr>
              <w:t>likuma</w:t>
            </w:r>
            <w:proofErr w:type="spellEnd"/>
            <w:r w:rsidRPr="0026158D">
              <w:rPr>
                <w:i/>
                <w:color w:val="auto"/>
                <w:szCs w:val="20"/>
              </w:rPr>
              <w:t xml:space="preserve"> „Par </w:t>
            </w:r>
            <w:proofErr w:type="spellStart"/>
            <w:r w:rsidRPr="0026158D">
              <w:rPr>
                <w:i/>
                <w:color w:val="auto"/>
                <w:szCs w:val="20"/>
              </w:rPr>
              <w:t>pašvaldībām</w:t>
            </w:r>
            <w:proofErr w:type="spellEnd"/>
            <w:r w:rsidRPr="0026158D">
              <w:rPr>
                <w:i/>
                <w:color w:val="auto"/>
                <w:szCs w:val="20"/>
              </w:rPr>
              <w:t xml:space="preserve">” </w:t>
            </w:r>
            <w:proofErr w:type="gramStart"/>
            <w:r w:rsidRPr="0026158D">
              <w:rPr>
                <w:i/>
                <w:color w:val="auto"/>
                <w:szCs w:val="20"/>
              </w:rPr>
              <w:t>15.panta</w:t>
            </w:r>
            <w:proofErr w:type="gramEnd"/>
            <w:r w:rsidRPr="0026158D">
              <w:rPr>
                <w:i/>
                <w:color w:val="auto"/>
                <w:szCs w:val="20"/>
              </w:rPr>
              <w:t xml:space="preserve"> </w:t>
            </w:r>
            <w:proofErr w:type="spellStart"/>
            <w:r w:rsidRPr="0026158D">
              <w:rPr>
                <w:i/>
                <w:color w:val="auto"/>
                <w:szCs w:val="20"/>
              </w:rPr>
              <w:t>pirmās</w:t>
            </w:r>
            <w:proofErr w:type="spellEnd"/>
            <w:r w:rsidRPr="0026158D">
              <w:rPr>
                <w:i/>
                <w:color w:val="auto"/>
                <w:szCs w:val="20"/>
              </w:rPr>
              <w:t xml:space="preserve"> </w:t>
            </w:r>
            <w:proofErr w:type="spellStart"/>
            <w:r w:rsidRPr="0026158D">
              <w:rPr>
                <w:i/>
                <w:color w:val="auto"/>
                <w:szCs w:val="20"/>
              </w:rPr>
              <w:t>daļas</w:t>
            </w:r>
            <w:proofErr w:type="spellEnd"/>
            <w:r w:rsidRPr="0026158D">
              <w:rPr>
                <w:i/>
                <w:color w:val="auto"/>
                <w:szCs w:val="20"/>
              </w:rPr>
              <w:t xml:space="preserve"> 4., 6. </w:t>
            </w:r>
            <w:proofErr w:type="spellStart"/>
            <w:r w:rsidRPr="0026158D">
              <w:rPr>
                <w:i/>
                <w:color w:val="auto"/>
                <w:szCs w:val="20"/>
              </w:rPr>
              <w:t>punktu</w:t>
            </w:r>
            <w:proofErr w:type="spellEnd"/>
            <w:r w:rsidRPr="0026158D">
              <w:rPr>
                <w:i/>
                <w:color w:val="auto"/>
                <w:szCs w:val="20"/>
              </w:rPr>
              <w:t xml:space="preserve">, 41.panta </w:t>
            </w:r>
            <w:proofErr w:type="spellStart"/>
            <w:r w:rsidRPr="0026158D">
              <w:rPr>
                <w:i/>
                <w:color w:val="auto"/>
                <w:szCs w:val="20"/>
              </w:rPr>
              <w:t>pirmās</w:t>
            </w:r>
            <w:proofErr w:type="spellEnd"/>
            <w:r w:rsidRPr="0026158D">
              <w:rPr>
                <w:i/>
                <w:color w:val="auto"/>
                <w:szCs w:val="20"/>
              </w:rPr>
              <w:t xml:space="preserve"> </w:t>
            </w:r>
            <w:proofErr w:type="spellStart"/>
            <w:r w:rsidRPr="0026158D">
              <w:rPr>
                <w:i/>
                <w:color w:val="auto"/>
                <w:szCs w:val="20"/>
              </w:rPr>
              <w:t>daļas</w:t>
            </w:r>
            <w:proofErr w:type="spellEnd"/>
            <w:r w:rsidRPr="0026158D">
              <w:rPr>
                <w:i/>
                <w:color w:val="auto"/>
                <w:szCs w:val="20"/>
              </w:rPr>
              <w:t xml:space="preserve"> 2.punktu</w:t>
            </w:r>
          </w:p>
        </w:tc>
      </w:tr>
    </w:tbl>
    <w:p w14:paraId="14B1D026" w14:textId="77777777" w:rsidR="008836F8" w:rsidRDefault="008836F8" w:rsidP="008836F8">
      <w:pPr>
        <w:rPr>
          <w:i/>
          <w:iCs/>
          <w:sz w:val="24"/>
        </w:rPr>
      </w:pPr>
    </w:p>
    <w:p w14:paraId="048AF49C" w14:textId="77777777" w:rsidR="008836F8" w:rsidRDefault="008836F8" w:rsidP="008836F8">
      <w:pPr>
        <w:pStyle w:val="Galvene"/>
        <w:numPr>
          <w:ilvl w:val="0"/>
          <w:numId w:val="2"/>
        </w:numPr>
        <w:ind w:left="1077"/>
        <w:jc w:val="center"/>
        <w:rPr>
          <w:b/>
          <w:iCs/>
          <w:sz w:val="24"/>
          <w:szCs w:val="24"/>
          <w:lang w:val="lv-LV"/>
        </w:rPr>
      </w:pPr>
      <w:r>
        <w:rPr>
          <w:b/>
          <w:iCs/>
          <w:sz w:val="24"/>
          <w:szCs w:val="24"/>
          <w:lang w:val="lv-LV"/>
        </w:rPr>
        <w:t>Vispārīgie noteikumi</w:t>
      </w:r>
    </w:p>
    <w:p w14:paraId="61D6BDFE" w14:textId="77777777" w:rsidR="008836F8" w:rsidRDefault="008836F8" w:rsidP="008836F8">
      <w:pPr>
        <w:pStyle w:val="Galvene"/>
        <w:tabs>
          <w:tab w:val="left" w:pos="720"/>
        </w:tabs>
        <w:rPr>
          <w:b/>
          <w:iCs/>
          <w:sz w:val="24"/>
          <w:szCs w:val="24"/>
          <w:lang w:val="lv-LV"/>
        </w:rPr>
      </w:pPr>
    </w:p>
    <w:p w14:paraId="06439165" w14:textId="77777777" w:rsidR="008836F8" w:rsidRDefault="008836F8" w:rsidP="008836F8">
      <w:pPr>
        <w:numPr>
          <w:ilvl w:val="0"/>
          <w:numId w:val="1"/>
        </w:numPr>
        <w:tabs>
          <w:tab w:val="clear" w:pos="0"/>
        </w:tabs>
        <w:jc w:val="both"/>
        <w:rPr>
          <w:bCs/>
          <w:iCs/>
          <w:sz w:val="24"/>
          <w:szCs w:val="24"/>
        </w:rPr>
      </w:pPr>
      <w:r>
        <w:rPr>
          <w:bCs/>
          <w:iCs/>
          <w:sz w:val="24"/>
          <w:szCs w:val="24"/>
        </w:rPr>
        <w:t>Noteikumi nosaka kārtību, kādā Dundagas novada pašvaldība sniedz finansiālu atbalstu (turpmāk arī – Atbalsts) Dundagas novada iedzīvotāju sporta aktivitātēm, lai sekmētu sportistu prasmju, meistarības un konkurētspējas izaugsmi, tajā skaitā, nosaka kārtību, kādā iedzīvotāji tiek informēti par iespējām iegūt Atbalstu sporta aktivitātēm, nosaka Atbalsta sniegšanas kritērijus, nosaka kārtību, kādā tiek  nodrošināta Atbalsta sniegšanas un izlietojuma kontrole.</w:t>
      </w:r>
    </w:p>
    <w:p w14:paraId="692D742E" w14:textId="77777777" w:rsidR="008836F8" w:rsidRPr="00953F9F" w:rsidRDefault="008836F8" w:rsidP="008836F8">
      <w:pPr>
        <w:jc w:val="both"/>
        <w:rPr>
          <w:bCs/>
          <w:iCs/>
          <w:sz w:val="24"/>
          <w:szCs w:val="24"/>
        </w:rPr>
      </w:pPr>
    </w:p>
    <w:p w14:paraId="0FCEF429" w14:textId="77777777" w:rsidR="008836F8" w:rsidRDefault="008836F8" w:rsidP="008836F8">
      <w:pPr>
        <w:numPr>
          <w:ilvl w:val="0"/>
          <w:numId w:val="1"/>
        </w:numPr>
        <w:tabs>
          <w:tab w:val="clear" w:pos="0"/>
        </w:tabs>
        <w:jc w:val="both"/>
        <w:rPr>
          <w:bCs/>
          <w:iCs/>
          <w:sz w:val="24"/>
          <w:szCs w:val="24"/>
        </w:rPr>
      </w:pPr>
      <w:r>
        <w:rPr>
          <w:bCs/>
          <w:iCs/>
          <w:sz w:val="24"/>
          <w:szCs w:val="24"/>
        </w:rPr>
        <w:t>Noteikumos lietotie termini atbilst Sporta likumā lietotajiem terminiem:</w:t>
      </w:r>
    </w:p>
    <w:p w14:paraId="11798E82" w14:textId="77777777" w:rsidR="008836F8" w:rsidRPr="004160A6" w:rsidRDefault="008836F8" w:rsidP="008836F8">
      <w:pPr>
        <w:rPr>
          <w:sz w:val="24"/>
          <w:szCs w:val="24"/>
        </w:rPr>
      </w:pPr>
    </w:p>
    <w:p w14:paraId="7F5CBAE2" w14:textId="77777777" w:rsidR="008836F8" w:rsidRPr="004160A6" w:rsidRDefault="008836F8" w:rsidP="008836F8">
      <w:pPr>
        <w:numPr>
          <w:ilvl w:val="1"/>
          <w:numId w:val="1"/>
        </w:numPr>
        <w:tabs>
          <w:tab w:val="clear" w:pos="851"/>
        </w:tabs>
        <w:ind w:left="851"/>
        <w:jc w:val="both"/>
        <w:rPr>
          <w:bCs/>
          <w:iCs/>
          <w:sz w:val="24"/>
          <w:szCs w:val="24"/>
        </w:rPr>
      </w:pPr>
      <w:r>
        <w:rPr>
          <w:sz w:val="24"/>
          <w:szCs w:val="24"/>
        </w:rPr>
        <w:t>s</w:t>
      </w:r>
      <w:r w:rsidRPr="004160A6">
        <w:rPr>
          <w:sz w:val="24"/>
          <w:szCs w:val="24"/>
        </w:rPr>
        <w:t>ports – visu veidu individuālas vai organizētas aktivitātes fiziskās un garīgās veselības saglabāšanai un uzlabošanai, kā arī pan</w:t>
      </w:r>
      <w:r>
        <w:rPr>
          <w:sz w:val="24"/>
          <w:szCs w:val="24"/>
        </w:rPr>
        <w:t>ākumu gūšanai sporta sacensībās;</w:t>
      </w:r>
    </w:p>
    <w:p w14:paraId="237A7002" w14:textId="77777777" w:rsidR="008836F8" w:rsidRPr="004160A6" w:rsidRDefault="008836F8" w:rsidP="008836F8">
      <w:pPr>
        <w:numPr>
          <w:ilvl w:val="1"/>
          <w:numId w:val="1"/>
        </w:numPr>
        <w:tabs>
          <w:tab w:val="clear" w:pos="851"/>
        </w:tabs>
        <w:ind w:left="851"/>
        <w:jc w:val="both"/>
        <w:rPr>
          <w:bCs/>
          <w:iCs/>
          <w:sz w:val="24"/>
          <w:szCs w:val="24"/>
        </w:rPr>
      </w:pPr>
      <w:r>
        <w:rPr>
          <w:bCs/>
          <w:sz w:val="24"/>
          <w:szCs w:val="24"/>
        </w:rPr>
        <w:t>s</w:t>
      </w:r>
      <w:r w:rsidRPr="004160A6">
        <w:rPr>
          <w:bCs/>
          <w:sz w:val="24"/>
          <w:szCs w:val="24"/>
        </w:rPr>
        <w:t xml:space="preserve">portists – </w:t>
      </w:r>
      <w:r w:rsidRPr="004160A6">
        <w:rPr>
          <w:sz w:val="24"/>
          <w:szCs w:val="24"/>
        </w:rPr>
        <w:t>fiziskā persona, kas nodarbojas ar sportu un piedalās sport</w:t>
      </w:r>
      <w:r>
        <w:rPr>
          <w:sz w:val="24"/>
          <w:szCs w:val="24"/>
        </w:rPr>
        <w:t>a sacensībās;</w:t>
      </w:r>
    </w:p>
    <w:p w14:paraId="2B27B29A" w14:textId="77777777" w:rsidR="008836F8" w:rsidRPr="004160A6" w:rsidRDefault="008836F8" w:rsidP="008836F8">
      <w:pPr>
        <w:numPr>
          <w:ilvl w:val="1"/>
          <w:numId w:val="1"/>
        </w:numPr>
        <w:tabs>
          <w:tab w:val="clear" w:pos="851"/>
        </w:tabs>
        <w:ind w:left="851"/>
        <w:jc w:val="both"/>
        <w:rPr>
          <w:bCs/>
          <w:iCs/>
          <w:sz w:val="24"/>
          <w:szCs w:val="24"/>
        </w:rPr>
      </w:pPr>
      <w:r>
        <w:rPr>
          <w:bCs/>
          <w:sz w:val="24"/>
          <w:szCs w:val="24"/>
        </w:rPr>
        <w:t>s</w:t>
      </w:r>
      <w:r w:rsidRPr="004160A6">
        <w:rPr>
          <w:bCs/>
          <w:sz w:val="24"/>
          <w:szCs w:val="24"/>
        </w:rPr>
        <w:t xml:space="preserve">porta treniņš </w:t>
      </w:r>
      <w:r w:rsidRPr="004160A6">
        <w:rPr>
          <w:sz w:val="24"/>
          <w:szCs w:val="24"/>
        </w:rPr>
        <w:t>(nodarbība) – process prasmju, iemaņu un spēju iegūšanai, saglab</w:t>
      </w:r>
      <w:r>
        <w:rPr>
          <w:sz w:val="24"/>
          <w:szCs w:val="24"/>
        </w:rPr>
        <w:t>āšanai un pilnveidošanai sportā;</w:t>
      </w:r>
    </w:p>
    <w:p w14:paraId="2CFB886D" w14:textId="77777777" w:rsidR="008836F8" w:rsidRPr="004160A6" w:rsidRDefault="008836F8" w:rsidP="008836F8">
      <w:pPr>
        <w:numPr>
          <w:ilvl w:val="1"/>
          <w:numId w:val="1"/>
        </w:numPr>
        <w:tabs>
          <w:tab w:val="clear" w:pos="851"/>
        </w:tabs>
        <w:ind w:left="851"/>
        <w:jc w:val="both"/>
        <w:rPr>
          <w:bCs/>
          <w:iCs/>
          <w:sz w:val="24"/>
          <w:szCs w:val="24"/>
        </w:rPr>
      </w:pPr>
      <w:r>
        <w:rPr>
          <w:bCs/>
          <w:sz w:val="24"/>
          <w:szCs w:val="24"/>
        </w:rPr>
        <w:t>s</w:t>
      </w:r>
      <w:r w:rsidRPr="004160A6">
        <w:rPr>
          <w:bCs/>
          <w:sz w:val="24"/>
          <w:szCs w:val="24"/>
        </w:rPr>
        <w:t>porta sacensības</w:t>
      </w:r>
      <w:r w:rsidRPr="004160A6">
        <w:rPr>
          <w:sz w:val="24"/>
          <w:szCs w:val="24"/>
        </w:rPr>
        <w:t xml:space="preserve"> – pasākums labāko sportistu vai komandu noteikšanai, kurš noris atbilstoši sacensību organizatora apstiprinātam sacensību nolikumam. </w:t>
      </w:r>
    </w:p>
    <w:p w14:paraId="48AD8634" w14:textId="77777777" w:rsidR="008836F8" w:rsidRPr="004160A6" w:rsidRDefault="008836F8" w:rsidP="008836F8">
      <w:pPr>
        <w:jc w:val="both"/>
        <w:rPr>
          <w:bCs/>
          <w:iCs/>
          <w:sz w:val="24"/>
          <w:szCs w:val="24"/>
        </w:rPr>
      </w:pPr>
    </w:p>
    <w:p w14:paraId="4402531B" w14:textId="77777777" w:rsidR="008836F8" w:rsidRPr="008B312D" w:rsidRDefault="008836F8" w:rsidP="008836F8">
      <w:pPr>
        <w:numPr>
          <w:ilvl w:val="0"/>
          <w:numId w:val="1"/>
        </w:numPr>
        <w:tabs>
          <w:tab w:val="clear" w:pos="0"/>
        </w:tabs>
        <w:jc w:val="both"/>
        <w:rPr>
          <w:b/>
          <w:iCs/>
          <w:sz w:val="24"/>
          <w:szCs w:val="24"/>
        </w:rPr>
      </w:pPr>
      <w:r w:rsidRPr="008B312D">
        <w:rPr>
          <w:bCs/>
          <w:iCs/>
          <w:sz w:val="24"/>
          <w:szCs w:val="24"/>
        </w:rPr>
        <w:t>Atbalsta sniegšanai izmanto finanšu līdzekļus, kas paredzēti šo noteikumu īstenošanai un ietverti pašvaldības budžeta sadaļā “Sports</w:t>
      </w:r>
      <w:r>
        <w:rPr>
          <w:bCs/>
          <w:iCs/>
          <w:sz w:val="24"/>
          <w:szCs w:val="24"/>
        </w:rPr>
        <w:t>”.</w:t>
      </w:r>
    </w:p>
    <w:p w14:paraId="283B00F6" w14:textId="77777777" w:rsidR="008836F8" w:rsidRPr="008B312D" w:rsidRDefault="008836F8" w:rsidP="008836F8">
      <w:pPr>
        <w:jc w:val="both"/>
        <w:rPr>
          <w:b/>
          <w:iCs/>
          <w:sz w:val="24"/>
          <w:szCs w:val="24"/>
        </w:rPr>
      </w:pPr>
    </w:p>
    <w:p w14:paraId="7AA0A226" w14:textId="77777777" w:rsidR="008836F8" w:rsidRDefault="008836F8" w:rsidP="008836F8">
      <w:pPr>
        <w:pStyle w:val="Galvene"/>
        <w:numPr>
          <w:ilvl w:val="0"/>
          <w:numId w:val="2"/>
        </w:numPr>
        <w:ind w:left="1077"/>
        <w:jc w:val="center"/>
        <w:rPr>
          <w:b/>
          <w:iCs/>
          <w:sz w:val="24"/>
          <w:szCs w:val="24"/>
          <w:lang w:val="lv-LV"/>
        </w:rPr>
      </w:pPr>
      <w:r>
        <w:rPr>
          <w:b/>
          <w:iCs/>
          <w:sz w:val="24"/>
          <w:szCs w:val="24"/>
          <w:lang w:val="lv-LV"/>
        </w:rPr>
        <w:t>Atbalstāmās personas un atbalsta apmēri</w:t>
      </w:r>
    </w:p>
    <w:p w14:paraId="7F798243" w14:textId="77777777" w:rsidR="008836F8" w:rsidRDefault="008836F8" w:rsidP="008836F8">
      <w:pPr>
        <w:pStyle w:val="Galvene"/>
        <w:tabs>
          <w:tab w:val="left" w:pos="720"/>
        </w:tabs>
        <w:rPr>
          <w:b/>
          <w:iCs/>
          <w:sz w:val="24"/>
          <w:szCs w:val="24"/>
          <w:lang w:val="lv-LV"/>
        </w:rPr>
      </w:pPr>
    </w:p>
    <w:p w14:paraId="73874B48" w14:textId="77777777" w:rsidR="008836F8" w:rsidRDefault="008836F8" w:rsidP="008836F8">
      <w:pPr>
        <w:numPr>
          <w:ilvl w:val="0"/>
          <w:numId w:val="1"/>
        </w:numPr>
        <w:tabs>
          <w:tab w:val="clear" w:pos="0"/>
        </w:tabs>
        <w:jc w:val="both"/>
        <w:rPr>
          <w:sz w:val="24"/>
        </w:rPr>
      </w:pPr>
      <w:r>
        <w:rPr>
          <w:sz w:val="24"/>
        </w:rPr>
        <w:t xml:space="preserve">Uz Atbalstu līdz 300 </w:t>
      </w:r>
      <w:proofErr w:type="spellStart"/>
      <w:r w:rsidRPr="007C441D">
        <w:rPr>
          <w:i/>
          <w:sz w:val="24"/>
        </w:rPr>
        <w:t>euro</w:t>
      </w:r>
      <w:proofErr w:type="spellEnd"/>
      <w:r>
        <w:rPr>
          <w:sz w:val="24"/>
        </w:rPr>
        <w:t xml:space="preserve"> saimnieciskajā gadā ir tiesības pretendēt fiziskajai personai</w:t>
      </w:r>
      <w:r w:rsidRPr="004160A6">
        <w:rPr>
          <w:sz w:val="24"/>
        </w:rPr>
        <w:t xml:space="preserve">, sportistam, </w:t>
      </w:r>
      <w:r>
        <w:rPr>
          <w:sz w:val="24"/>
        </w:rPr>
        <w:t>kuras dzīvesvieta vismaz pēdējos 12 mēnešus deklarēta Dundagas novada pašvaldības administratīvajā teritorijā un kurai nav parādu pret Dundagas novada pašvaldību.</w:t>
      </w:r>
    </w:p>
    <w:p w14:paraId="28600E9B" w14:textId="77777777" w:rsidR="008836F8" w:rsidRDefault="008836F8" w:rsidP="008836F8">
      <w:pPr>
        <w:jc w:val="both"/>
        <w:rPr>
          <w:sz w:val="24"/>
        </w:rPr>
      </w:pPr>
    </w:p>
    <w:p w14:paraId="081D171F" w14:textId="77777777" w:rsidR="008836F8" w:rsidRPr="00CC2699" w:rsidRDefault="008836F8" w:rsidP="008836F8">
      <w:pPr>
        <w:numPr>
          <w:ilvl w:val="0"/>
          <w:numId w:val="1"/>
        </w:numPr>
        <w:tabs>
          <w:tab w:val="clear" w:pos="0"/>
        </w:tabs>
        <w:jc w:val="both"/>
        <w:rPr>
          <w:sz w:val="24"/>
        </w:rPr>
      </w:pPr>
      <w:r>
        <w:rPr>
          <w:sz w:val="24"/>
        </w:rPr>
        <w:t xml:space="preserve">Uz Atbalstu līdz 1000 </w:t>
      </w:r>
      <w:proofErr w:type="spellStart"/>
      <w:r w:rsidRPr="007C441D">
        <w:rPr>
          <w:i/>
          <w:sz w:val="24"/>
        </w:rPr>
        <w:t>euro</w:t>
      </w:r>
      <w:proofErr w:type="spellEnd"/>
      <w:r>
        <w:rPr>
          <w:sz w:val="24"/>
        </w:rPr>
        <w:t xml:space="preserve"> saimnieciskajā gadā ir tiesības pretendēt personu apvienībai (interešu grupai, komandai, pulciņam u.tml.), ja personu apvienību pārstāv vismaz viena pilnvarota fiziska persona un personu apvienību vairāk kā 50 procentu apmērā veido Dundagas novada pašvaldības administratīvajā teritorijā deklarētas fiziskas personas, kurām nav parādu pret Dundagas novada pašvaldību. Atbalstu sniedz ne vairāk kā 200 </w:t>
      </w:r>
      <w:proofErr w:type="spellStart"/>
      <w:r w:rsidRPr="00CC2699">
        <w:rPr>
          <w:i/>
          <w:sz w:val="24"/>
        </w:rPr>
        <w:t>euro</w:t>
      </w:r>
      <w:proofErr w:type="spellEnd"/>
      <w:r>
        <w:rPr>
          <w:sz w:val="24"/>
        </w:rPr>
        <w:t xml:space="preserve"> apmērā par katru personu apvienības dalībnieku.</w:t>
      </w:r>
    </w:p>
    <w:p w14:paraId="5F0CA653" w14:textId="77777777" w:rsidR="008836F8" w:rsidRPr="00EE1E81" w:rsidRDefault="008836F8" w:rsidP="008836F8">
      <w:pPr>
        <w:jc w:val="both"/>
        <w:rPr>
          <w:sz w:val="24"/>
        </w:rPr>
      </w:pPr>
    </w:p>
    <w:p w14:paraId="0355A27C" w14:textId="77777777" w:rsidR="008836F8" w:rsidRDefault="008836F8" w:rsidP="008836F8">
      <w:pPr>
        <w:numPr>
          <w:ilvl w:val="0"/>
          <w:numId w:val="1"/>
        </w:numPr>
        <w:tabs>
          <w:tab w:val="clear" w:pos="0"/>
        </w:tabs>
        <w:jc w:val="both"/>
        <w:rPr>
          <w:sz w:val="24"/>
        </w:rPr>
      </w:pPr>
      <w:r>
        <w:rPr>
          <w:sz w:val="24"/>
        </w:rPr>
        <w:t xml:space="preserve">Uz Atbalstu 1000 </w:t>
      </w:r>
      <w:proofErr w:type="spellStart"/>
      <w:r w:rsidRPr="00E17D6A">
        <w:rPr>
          <w:i/>
          <w:sz w:val="24"/>
        </w:rPr>
        <w:t>euro</w:t>
      </w:r>
      <w:proofErr w:type="spellEnd"/>
      <w:r>
        <w:rPr>
          <w:sz w:val="24"/>
        </w:rPr>
        <w:t xml:space="preserve"> saimnieciskajā gadā ir tiesības pretendēt nevalstiskai organizācijai, kuras juridiskā adrese ir reģistrēta Dundagas novada pašvaldības administratīvajā teritorijā un kurai nav parādu pret Dundagas novada pašvaldību, ja kopējo biedru skaitu vairāk kā 50 procentu apmērā veido Dundagas novada pašvaldības administratīvajā teritorijā deklarētas fiziskās personas, kurām nav parādu pret Dundagas novada pašvaldību. Atbalstu sniedz ne vairāk kā 200 </w:t>
      </w:r>
      <w:proofErr w:type="spellStart"/>
      <w:r w:rsidRPr="003D034D">
        <w:rPr>
          <w:i/>
          <w:sz w:val="24"/>
        </w:rPr>
        <w:t>euro</w:t>
      </w:r>
      <w:proofErr w:type="spellEnd"/>
      <w:r>
        <w:rPr>
          <w:sz w:val="24"/>
        </w:rPr>
        <w:t xml:space="preserve"> apmērā par katru nevalstiskās organizācijas biedru.</w:t>
      </w:r>
    </w:p>
    <w:p w14:paraId="07472AD8" w14:textId="77777777" w:rsidR="008836F8" w:rsidRPr="00A23374" w:rsidRDefault="008836F8" w:rsidP="008836F8">
      <w:pPr>
        <w:jc w:val="both"/>
        <w:rPr>
          <w:sz w:val="24"/>
        </w:rPr>
      </w:pPr>
    </w:p>
    <w:p w14:paraId="504351FF" w14:textId="77777777" w:rsidR="008836F8" w:rsidRDefault="008836F8" w:rsidP="008836F8">
      <w:pPr>
        <w:pStyle w:val="Galvene"/>
        <w:numPr>
          <w:ilvl w:val="0"/>
          <w:numId w:val="2"/>
        </w:numPr>
        <w:ind w:left="1077"/>
        <w:jc w:val="center"/>
        <w:rPr>
          <w:b/>
          <w:iCs/>
          <w:sz w:val="24"/>
          <w:szCs w:val="24"/>
          <w:lang w:val="lv-LV"/>
        </w:rPr>
      </w:pPr>
      <w:r>
        <w:rPr>
          <w:b/>
          <w:iCs/>
          <w:sz w:val="24"/>
          <w:szCs w:val="24"/>
          <w:lang w:val="lv-LV"/>
        </w:rPr>
        <w:t>Atbalstāmie sporta veidi, jomas un formas</w:t>
      </w:r>
    </w:p>
    <w:p w14:paraId="41AD7FF3" w14:textId="77777777" w:rsidR="008836F8" w:rsidRDefault="008836F8" w:rsidP="008836F8">
      <w:pPr>
        <w:pStyle w:val="Galvene"/>
        <w:rPr>
          <w:b/>
          <w:iCs/>
          <w:sz w:val="24"/>
          <w:szCs w:val="24"/>
          <w:lang w:val="lv-LV"/>
        </w:rPr>
      </w:pPr>
    </w:p>
    <w:p w14:paraId="38125EBA" w14:textId="77777777" w:rsidR="008836F8" w:rsidRDefault="008836F8" w:rsidP="008836F8">
      <w:pPr>
        <w:numPr>
          <w:ilvl w:val="0"/>
          <w:numId w:val="1"/>
        </w:numPr>
        <w:tabs>
          <w:tab w:val="clear" w:pos="0"/>
        </w:tabs>
        <w:jc w:val="both"/>
        <w:rPr>
          <w:color w:val="000000"/>
          <w:sz w:val="24"/>
          <w:szCs w:val="18"/>
          <w:shd w:val="clear" w:color="auto" w:fill="FFFFFF"/>
          <w:lang w:eastAsia="en-US"/>
        </w:rPr>
      </w:pPr>
      <w:r>
        <w:rPr>
          <w:color w:val="000000"/>
          <w:sz w:val="24"/>
          <w:szCs w:val="18"/>
          <w:shd w:val="clear" w:color="auto" w:fill="FFFFFF"/>
          <w:lang w:eastAsia="en-US"/>
        </w:rPr>
        <w:t>Atbalsts tiek sniegts šādiem sporta veidiem (prioritārā secībā):</w:t>
      </w:r>
    </w:p>
    <w:p w14:paraId="33C8CA0E" w14:textId="77777777" w:rsidR="008836F8" w:rsidRDefault="008836F8" w:rsidP="008836F8">
      <w:pPr>
        <w:jc w:val="both"/>
        <w:rPr>
          <w:color w:val="000000"/>
          <w:sz w:val="24"/>
          <w:szCs w:val="18"/>
          <w:shd w:val="clear" w:color="auto" w:fill="FFFFFF"/>
          <w:lang w:eastAsia="en-US"/>
        </w:rPr>
      </w:pPr>
    </w:p>
    <w:p w14:paraId="38FC55AD"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 xml:space="preserve">olimpiskajiem sporta veidiem (piemēram, vieglatlētika, slēpošana, teniss, </w:t>
      </w:r>
      <w:proofErr w:type="spellStart"/>
      <w:r>
        <w:rPr>
          <w:color w:val="000000"/>
          <w:sz w:val="24"/>
          <w:szCs w:val="18"/>
          <w:shd w:val="clear" w:color="auto" w:fill="FFFFFF"/>
          <w:lang w:eastAsia="en-US"/>
        </w:rPr>
        <w:t>svarcelšana</w:t>
      </w:r>
      <w:proofErr w:type="spellEnd"/>
      <w:r>
        <w:rPr>
          <w:color w:val="000000"/>
          <w:sz w:val="24"/>
          <w:szCs w:val="18"/>
          <w:shd w:val="clear" w:color="auto" w:fill="FFFFFF"/>
          <w:lang w:eastAsia="en-US"/>
        </w:rPr>
        <w:t>, hokejs, basketbols, futbols, volejbols u.c.);</w:t>
      </w:r>
    </w:p>
    <w:p w14:paraId="436F987A"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neolimpiskajiem sporta veidiem (piemēram, orientēšanās, šahs, florbols, zolīte, makšķerēšana u.c.).</w:t>
      </w:r>
    </w:p>
    <w:p w14:paraId="2B3956DD" w14:textId="77777777" w:rsidR="008836F8" w:rsidRDefault="008836F8" w:rsidP="008836F8">
      <w:pPr>
        <w:jc w:val="both"/>
        <w:rPr>
          <w:color w:val="000000"/>
          <w:sz w:val="24"/>
          <w:szCs w:val="18"/>
          <w:shd w:val="clear" w:color="auto" w:fill="FFFFFF"/>
          <w:lang w:eastAsia="en-US"/>
        </w:rPr>
      </w:pPr>
    </w:p>
    <w:p w14:paraId="51C62E42" w14:textId="77777777" w:rsidR="008836F8" w:rsidRPr="008031CB" w:rsidRDefault="008836F8" w:rsidP="008836F8">
      <w:pPr>
        <w:numPr>
          <w:ilvl w:val="0"/>
          <w:numId w:val="1"/>
        </w:numPr>
        <w:tabs>
          <w:tab w:val="clear" w:pos="0"/>
        </w:tabs>
        <w:jc w:val="both"/>
        <w:rPr>
          <w:sz w:val="24"/>
          <w:szCs w:val="18"/>
          <w:shd w:val="clear" w:color="auto" w:fill="FFFFFF"/>
          <w:lang w:eastAsia="en-US"/>
        </w:rPr>
      </w:pPr>
      <w:r w:rsidRPr="008031CB">
        <w:rPr>
          <w:sz w:val="24"/>
          <w:szCs w:val="18"/>
          <w:shd w:val="clear" w:color="auto" w:fill="FFFFFF"/>
          <w:lang w:eastAsia="en-US"/>
        </w:rPr>
        <w:t xml:space="preserve">Atbalsts tiek sniegts </w:t>
      </w:r>
      <w:r w:rsidRPr="008031CB">
        <w:rPr>
          <w:iCs/>
          <w:sz w:val="24"/>
          <w:szCs w:val="24"/>
        </w:rPr>
        <w:t>līdzdalībai sporta sacensībās</w:t>
      </w:r>
      <w:r w:rsidRPr="008031CB">
        <w:rPr>
          <w:sz w:val="24"/>
          <w:szCs w:val="18"/>
          <w:shd w:val="clear" w:color="auto" w:fill="FFFFFF"/>
          <w:lang w:eastAsia="en-US"/>
        </w:rPr>
        <w:t xml:space="preserve"> (prioritārā secībā):</w:t>
      </w:r>
    </w:p>
    <w:p w14:paraId="3AE968E0" w14:textId="77777777" w:rsidR="008836F8" w:rsidRDefault="008836F8" w:rsidP="008836F8">
      <w:pPr>
        <w:jc w:val="both"/>
        <w:rPr>
          <w:color w:val="000000"/>
          <w:sz w:val="24"/>
          <w:szCs w:val="18"/>
          <w:shd w:val="clear" w:color="auto" w:fill="FFFFFF"/>
          <w:lang w:eastAsia="en-US"/>
        </w:rPr>
      </w:pPr>
    </w:p>
    <w:p w14:paraId="27693D7B"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 xml:space="preserve">piedalīšanās valsts mēroga oficiālās sporta sacensībās (valsts mēroga olimpiādes, sporta federāciju organizēti valsts čempionāti, kausa </w:t>
      </w:r>
      <w:proofErr w:type="spellStart"/>
      <w:r>
        <w:rPr>
          <w:color w:val="000000"/>
          <w:sz w:val="24"/>
          <w:szCs w:val="18"/>
          <w:shd w:val="clear" w:color="auto" w:fill="FFFFFF"/>
          <w:lang w:eastAsia="en-US"/>
        </w:rPr>
        <w:t>izcīņas</w:t>
      </w:r>
      <w:proofErr w:type="spellEnd"/>
      <w:r>
        <w:rPr>
          <w:color w:val="000000"/>
          <w:sz w:val="24"/>
          <w:szCs w:val="18"/>
          <w:shd w:val="clear" w:color="auto" w:fill="FFFFFF"/>
          <w:lang w:eastAsia="en-US"/>
        </w:rPr>
        <w:t xml:space="preserve"> u.tml.), pārstāvot Dundagas novadu;</w:t>
      </w:r>
    </w:p>
    <w:p w14:paraId="0B6864F0"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 xml:space="preserve">piedalīšanās valsts mēroga neoficiālās sporta sacensībās (draudzības turnīri, kausa </w:t>
      </w:r>
      <w:proofErr w:type="spellStart"/>
      <w:r>
        <w:rPr>
          <w:color w:val="000000"/>
          <w:sz w:val="24"/>
          <w:szCs w:val="18"/>
          <w:shd w:val="clear" w:color="auto" w:fill="FFFFFF"/>
          <w:lang w:eastAsia="en-US"/>
        </w:rPr>
        <w:t>izcīņas</w:t>
      </w:r>
      <w:proofErr w:type="spellEnd"/>
      <w:r>
        <w:rPr>
          <w:color w:val="000000"/>
          <w:sz w:val="24"/>
          <w:szCs w:val="18"/>
          <w:shd w:val="clear" w:color="auto" w:fill="FFFFFF"/>
          <w:lang w:eastAsia="en-US"/>
        </w:rPr>
        <w:t>, sacensības u.tml.), pārstāvot Dundagas novadu;</w:t>
      </w:r>
    </w:p>
    <w:p w14:paraId="3EF50914"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 xml:space="preserve">piedalīšanās reģiona mēroga sporta sacensībās (draudzības turnīri, kausa </w:t>
      </w:r>
      <w:proofErr w:type="spellStart"/>
      <w:r>
        <w:rPr>
          <w:color w:val="000000"/>
          <w:sz w:val="24"/>
          <w:szCs w:val="18"/>
          <w:shd w:val="clear" w:color="auto" w:fill="FFFFFF"/>
          <w:lang w:eastAsia="en-US"/>
        </w:rPr>
        <w:t>izcīņas</w:t>
      </w:r>
      <w:proofErr w:type="spellEnd"/>
      <w:r>
        <w:rPr>
          <w:color w:val="000000"/>
          <w:sz w:val="24"/>
          <w:szCs w:val="18"/>
          <w:shd w:val="clear" w:color="auto" w:fill="FFFFFF"/>
          <w:lang w:eastAsia="en-US"/>
        </w:rPr>
        <w:t>, sacensības u.tml.), pārstāvot Dundagas novadu.</w:t>
      </w:r>
    </w:p>
    <w:p w14:paraId="596A1F74" w14:textId="77777777" w:rsidR="008836F8" w:rsidRPr="00342705" w:rsidRDefault="008836F8" w:rsidP="008836F8">
      <w:pPr>
        <w:numPr>
          <w:ilvl w:val="1"/>
          <w:numId w:val="1"/>
        </w:numPr>
        <w:tabs>
          <w:tab w:val="clear" w:pos="851"/>
        </w:tabs>
        <w:ind w:left="851"/>
        <w:jc w:val="both"/>
        <w:rPr>
          <w:color w:val="000000"/>
          <w:sz w:val="24"/>
          <w:szCs w:val="18"/>
          <w:shd w:val="clear" w:color="auto" w:fill="FFFFFF"/>
          <w:lang w:eastAsia="en-US"/>
        </w:rPr>
      </w:pPr>
      <w:r w:rsidRPr="00342705">
        <w:rPr>
          <w:color w:val="000000"/>
          <w:sz w:val="24"/>
          <w:szCs w:val="18"/>
          <w:shd w:val="clear" w:color="auto" w:fill="FFFFFF"/>
          <w:lang w:eastAsia="en-US"/>
        </w:rPr>
        <w:t xml:space="preserve">piedalīšanās valsts un reģiona mēroga sporta sacensībās (draudzības turnīri, kausa </w:t>
      </w:r>
      <w:proofErr w:type="spellStart"/>
      <w:r w:rsidRPr="00342705">
        <w:rPr>
          <w:color w:val="000000"/>
          <w:sz w:val="24"/>
          <w:szCs w:val="18"/>
          <w:shd w:val="clear" w:color="auto" w:fill="FFFFFF"/>
          <w:lang w:eastAsia="en-US"/>
        </w:rPr>
        <w:t>izcīņas</w:t>
      </w:r>
      <w:proofErr w:type="spellEnd"/>
      <w:r w:rsidRPr="00342705">
        <w:rPr>
          <w:color w:val="000000"/>
          <w:sz w:val="24"/>
          <w:szCs w:val="18"/>
          <w:shd w:val="clear" w:color="auto" w:fill="FFFFFF"/>
          <w:lang w:eastAsia="en-US"/>
        </w:rPr>
        <w:t>, sacensības u.tml.), pārstāv</w:t>
      </w:r>
      <w:r>
        <w:rPr>
          <w:color w:val="000000"/>
          <w:sz w:val="24"/>
          <w:szCs w:val="18"/>
          <w:shd w:val="clear" w:color="auto" w:fill="FFFFFF"/>
          <w:lang w:eastAsia="en-US"/>
        </w:rPr>
        <w:t>ot cita novada komandu vai sevi.</w:t>
      </w:r>
    </w:p>
    <w:p w14:paraId="57458127" w14:textId="77777777" w:rsidR="008836F8" w:rsidRDefault="008836F8" w:rsidP="008836F8">
      <w:pPr>
        <w:ind w:left="851"/>
        <w:jc w:val="both"/>
        <w:rPr>
          <w:color w:val="000000"/>
          <w:sz w:val="24"/>
          <w:szCs w:val="18"/>
          <w:shd w:val="clear" w:color="auto" w:fill="FFFFFF"/>
          <w:lang w:eastAsia="en-US"/>
        </w:rPr>
      </w:pPr>
    </w:p>
    <w:p w14:paraId="2078911B" w14:textId="77777777" w:rsidR="008836F8" w:rsidRPr="008031CB" w:rsidRDefault="008836F8" w:rsidP="008836F8">
      <w:pPr>
        <w:pStyle w:val="Sarakstarindkopa"/>
        <w:numPr>
          <w:ilvl w:val="0"/>
          <w:numId w:val="1"/>
        </w:numPr>
        <w:jc w:val="both"/>
        <w:rPr>
          <w:sz w:val="24"/>
          <w:szCs w:val="18"/>
          <w:shd w:val="clear" w:color="auto" w:fill="FFFFFF"/>
        </w:rPr>
      </w:pPr>
      <w:r w:rsidRPr="008031CB">
        <w:rPr>
          <w:iCs/>
          <w:sz w:val="24"/>
          <w:szCs w:val="24"/>
        </w:rPr>
        <w:t>Atbalsts tiek sniegts sporta sacensību organizēšanai (prioritārā secībā):</w:t>
      </w:r>
    </w:p>
    <w:p w14:paraId="4C638DC7"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Dundagas novada pašvaldības iedzīvotājiem organizētas sporta sacensības Dundagas  novada pašvaldības administratīvajā teritorijā;</w:t>
      </w:r>
    </w:p>
    <w:p w14:paraId="2242E463"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plašam personu lokam (ne tikai Dundagas novada pašvaldības iedzīvotājiem) organizētas sporta sacensības Dundagas novada pašvaldības administratīvajā teritorijā;</w:t>
      </w:r>
    </w:p>
    <w:p w14:paraId="7B405C50"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lastRenderedPageBreak/>
        <w:t xml:space="preserve">plašam personu lokam (ne tikai Dundagas novada pašvaldības iedzīvotājiem) organizētas sporta sacensības ārpus Dundagas novada pašvaldības administratīvās teritorijas, kurās sacensību organizēšanā līdzdalību ņem šo noteikumu </w:t>
      </w:r>
      <w:proofErr w:type="spellStart"/>
      <w:r>
        <w:rPr>
          <w:color w:val="000000"/>
          <w:sz w:val="24"/>
          <w:szCs w:val="18"/>
          <w:shd w:val="clear" w:color="auto" w:fill="FFFFFF"/>
          <w:lang w:eastAsia="en-US"/>
        </w:rPr>
        <w:t>II.nodaļā</w:t>
      </w:r>
      <w:proofErr w:type="spellEnd"/>
      <w:r>
        <w:rPr>
          <w:color w:val="000000"/>
          <w:sz w:val="24"/>
          <w:szCs w:val="18"/>
          <w:shd w:val="clear" w:color="auto" w:fill="FFFFFF"/>
          <w:lang w:eastAsia="en-US"/>
        </w:rPr>
        <w:t xml:space="preserve"> minētās personas;</w:t>
      </w:r>
    </w:p>
    <w:p w14:paraId="6F226BA9" w14:textId="77777777" w:rsidR="008836F8" w:rsidRDefault="008836F8" w:rsidP="008836F8">
      <w:pPr>
        <w:jc w:val="both"/>
        <w:rPr>
          <w:color w:val="000000"/>
          <w:sz w:val="24"/>
          <w:szCs w:val="18"/>
          <w:shd w:val="clear" w:color="auto" w:fill="FFFFFF"/>
          <w:lang w:eastAsia="en-US"/>
        </w:rPr>
      </w:pPr>
    </w:p>
    <w:p w14:paraId="16892350" w14:textId="77777777" w:rsidR="008836F8" w:rsidRPr="008031CB" w:rsidRDefault="008836F8" w:rsidP="008836F8">
      <w:pPr>
        <w:numPr>
          <w:ilvl w:val="0"/>
          <w:numId w:val="1"/>
        </w:numPr>
        <w:tabs>
          <w:tab w:val="clear" w:pos="0"/>
        </w:tabs>
        <w:jc w:val="both"/>
        <w:rPr>
          <w:sz w:val="24"/>
          <w:szCs w:val="18"/>
          <w:shd w:val="clear" w:color="auto" w:fill="FFFFFF"/>
          <w:lang w:eastAsia="en-US"/>
        </w:rPr>
      </w:pPr>
      <w:r w:rsidRPr="008031CB">
        <w:rPr>
          <w:sz w:val="24"/>
          <w:szCs w:val="18"/>
          <w:shd w:val="clear" w:color="auto" w:fill="FFFFFF"/>
          <w:lang w:eastAsia="en-US"/>
        </w:rPr>
        <w:t xml:space="preserve">Atbalsts tiek sniegts šādās formās </w:t>
      </w:r>
      <w:r w:rsidRPr="008031CB">
        <w:rPr>
          <w:iCs/>
          <w:sz w:val="24"/>
          <w:szCs w:val="24"/>
        </w:rPr>
        <w:t>(prioritārā secībā)</w:t>
      </w:r>
      <w:r w:rsidRPr="008031CB">
        <w:rPr>
          <w:sz w:val="24"/>
          <w:szCs w:val="18"/>
          <w:shd w:val="clear" w:color="auto" w:fill="FFFFFF"/>
          <w:lang w:eastAsia="en-US"/>
        </w:rPr>
        <w:t>:</w:t>
      </w:r>
    </w:p>
    <w:p w14:paraId="261C83B7" w14:textId="77777777" w:rsidR="008836F8" w:rsidRDefault="008836F8" w:rsidP="008836F8">
      <w:pPr>
        <w:jc w:val="both"/>
        <w:rPr>
          <w:color w:val="000000"/>
          <w:sz w:val="24"/>
          <w:szCs w:val="18"/>
          <w:shd w:val="clear" w:color="auto" w:fill="FFFFFF"/>
          <w:lang w:eastAsia="en-US"/>
        </w:rPr>
      </w:pPr>
    </w:p>
    <w:p w14:paraId="2EF5BA2E" w14:textId="77777777" w:rsidR="008836F8" w:rsidRDefault="008836F8" w:rsidP="008836F8">
      <w:pPr>
        <w:numPr>
          <w:ilvl w:val="1"/>
          <w:numId w:val="1"/>
        </w:numPr>
        <w:tabs>
          <w:tab w:val="clear" w:pos="851"/>
        </w:tabs>
        <w:ind w:left="851"/>
        <w:jc w:val="both"/>
        <w:rPr>
          <w:color w:val="000000"/>
          <w:sz w:val="24"/>
          <w:szCs w:val="18"/>
          <w:shd w:val="clear" w:color="auto" w:fill="FFFFFF"/>
          <w:lang w:eastAsia="en-US"/>
        </w:rPr>
      </w:pPr>
      <w:r>
        <w:rPr>
          <w:color w:val="000000"/>
          <w:sz w:val="24"/>
          <w:szCs w:val="18"/>
          <w:shd w:val="clear" w:color="auto" w:fill="FFFFFF"/>
          <w:lang w:eastAsia="en-US"/>
        </w:rPr>
        <w:t>šo noteikumu 8.1. – 8.3.apakšpunktos minētajos gadījumos:</w:t>
      </w:r>
    </w:p>
    <w:p w14:paraId="23F4411E" w14:textId="77777777" w:rsidR="008836F8" w:rsidRDefault="008836F8" w:rsidP="008836F8">
      <w:pPr>
        <w:ind w:left="851"/>
        <w:jc w:val="both"/>
        <w:rPr>
          <w:color w:val="000000"/>
          <w:sz w:val="24"/>
          <w:szCs w:val="18"/>
          <w:shd w:val="clear" w:color="auto" w:fill="FFFFFF"/>
          <w:lang w:eastAsia="en-US"/>
        </w:rPr>
      </w:pPr>
    </w:p>
    <w:p w14:paraId="6C72DD89" w14:textId="77777777" w:rsidR="008836F8" w:rsidRPr="008031CB" w:rsidRDefault="008836F8" w:rsidP="008836F8">
      <w:pPr>
        <w:numPr>
          <w:ilvl w:val="2"/>
          <w:numId w:val="1"/>
        </w:numPr>
        <w:ind w:left="1701"/>
        <w:jc w:val="both"/>
        <w:rPr>
          <w:sz w:val="24"/>
          <w:szCs w:val="18"/>
          <w:shd w:val="clear" w:color="auto" w:fill="FFFFFF"/>
          <w:lang w:eastAsia="en-US"/>
        </w:rPr>
      </w:pPr>
      <w:r w:rsidRPr="008031CB">
        <w:rPr>
          <w:sz w:val="24"/>
          <w:szCs w:val="18"/>
          <w:shd w:val="clear" w:color="auto" w:fill="FFFFFF"/>
          <w:lang w:eastAsia="en-US"/>
        </w:rPr>
        <w:t>dalības un tiesnešu maksas sporta sacensībās;</w:t>
      </w:r>
    </w:p>
    <w:p w14:paraId="0DA9AF1C" w14:textId="77777777" w:rsidR="008836F8" w:rsidRDefault="008836F8" w:rsidP="008836F8">
      <w:pPr>
        <w:numPr>
          <w:ilvl w:val="2"/>
          <w:numId w:val="1"/>
        </w:numPr>
        <w:ind w:left="1701"/>
        <w:jc w:val="both"/>
        <w:rPr>
          <w:color w:val="000000"/>
          <w:sz w:val="24"/>
          <w:szCs w:val="18"/>
          <w:shd w:val="clear" w:color="auto" w:fill="FFFFFF"/>
          <w:lang w:eastAsia="en-US"/>
        </w:rPr>
      </w:pPr>
      <w:r w:rsidRPr="00CD507D">
        <w:rPr>
          <w:color w:val="000000"/>
          <w:sz w:val="24"/>
          <w:szCs w:val="18"/>
          <w:shd w:val="clear" w:color="auto" w:fill="FFFFFF"/>
          <w:lang w:eastAsia="en-US"/>
        </w:rPr>
        <w:t>ceļa izdevumi uz sporta sacensībām;</w:t>
      </w:r>
    </w:p>
    <w:p w14:paraId="41AF6CA9" w14:textId="77777777" w:rsidR="008836F8" w:rsidRDefault="008836F8" w:rsidP="008836F8">
      <w:pPr>
        <w:numPr>
          <w:ilvl w:val="2"/>
          <w:numId w:val="1"/>
        </w:numPr>
        <w:ind w:left="1701"/>
        <w:jc w:val="both"/>
        <w:rPr>
          <w:color w:val="000000"/>
          <w:sz w:val="24"/>
          <w:szCs w:val="18"/>
          <w:shd w:val="clear" w:color="auto" w:fill="FFFFFF"/>
          <w:lang w:eastAsia="en-US"/>
        </w:rPr>
      </w:pPr>
      <w:r w:rsidRPr="00CD507D">
        <w:rPr>
          <w:color w:val="000000"/>
          <w:sz w:val="24"/>
          <w:szCs w:val="18"/>
          <w:shd w:val="clear" w:color="auto" w:fill="FFFFFF"/>
          <w:lang w:eastAsia="en-US"/>
        </w:rPr>
        <w:t xml:space="preserve">sporta formu iegāde un </w:t>
      </w:r>
      <w:proofErr w:type="spellStart"/>
      <w:r w:rsidRPr="00CD507D">
        <w:rPr>
          <w:color w:val="000000"/>
          <w:sz w:val="24"/>
          <w:szCs w:val="18"/>
          <w:shd w:val="clear" w:color="auto" w:fill="FFFFFF"/>
          <w:lang w:eastAsia="en-US"/>
        </w:rPr>
        <w:t>apdruka</w:t>
      </w:r>
      <w:proofErr w:type="spellEnd"/>
      <w:r w:rsidRPr="00CD507D">
        <w:rPr>
          <w:color w:val="000000"/>
          <w:sz w:val="24"/>
          <w:szCs w:val="18"/>
          <w:shd w:val="clear" w:color="auto" w:fill="FFFFFF"/>
          <w:lang w:eastAsia="en-US"/>
        </w:rPr>
        <w:t>;</w:t>
      </w:r>
    </w:p>
    <w:p w14:paraId="01E85EAC" w14:textId="77777777" w:rsidR="008836F8" w:rsidRPr="00580BEB" w:rsidRDefault="008836F8" w:rsidP="008836F8">
      <w:pPr>
        <w:numPr>
          <w:ilvl w:val="2"/>
          <w:numId w:val="1"/>
        </w:numPr>
        <w:ind w:left="1701"/>
        <w:jc w:val="both"/>
        <w:rPr>
          <w:color w:val="000000"/>
          <w:sz w:val="24"/>
          <w:szCs w:val="18"/>
          <w:shd w:val="clear" w:color="auto" w:fill="FFFFFF"/>
          <w:lang w:eastAsia="en-US"/>
        </w:rPr>
      </w:pPr>
      <w:r w:rsidRPr="00580BEB">
        <w:rPr>
          <w:color w:val="000000"/>
          <w:sz w:val="24"/>
          <w:szCs w:val="18"/>
          <w:shd w:val="clear" w:color="auto" w:fill="FFFFFF"/>
          <w:lang w:eastAsia="en-US"/>
        </w:rPr>
        <w:t>ar sporta sacensībām saistītas aktivitātes (tiesnešu kursi, semināri, konferences, sporta nometnes, treniņi u.tml.).</w:t>
      </w:r>
    </w:p>
    <w:p w14:paraId="4A84A6B4" w14:textId="77777777" w:rsidR="008836F8" w:rsidRDefault="008836F8" w:rsidP="008836F8">
      <w:pPr>
        <w:jc w:val="both"/>
        <w:rPr>
          <w:color w:val="000000"/>
          <w:sz w:val="24"/>
          <w:szCs w:val="18"/>
          <w:shd w:val="clear" w:color="auto" w:fill="FFFFFF"/>
          <w:lang w:eastAsia="en-US"/>
        </w:rPr>
      </w:pPr>
    </w:p>
    <w:p w14:paraId="5DFC2667" w14:textId="77777777" w:rsidR="008836F8" w:rsidRDefault="008836F8" w:rsidP="008836F8">
      <w:pPr>
        <w:numPr>
          <w:ilvl w:val="1"/>
          <w:numId w:val="1"/>
        </w:numPr>
        <w:tabs>
          <w:tab w:val="clear" w:pos="851"/>
        </w:tabs>
        <w:ind w:left="851"/>
        <w:jc w:val="both"/>
        <w:rPr>
          <w:sz w:val="24"/>
          <w:szCs w:val="18"/>
          <w:shd w:val="clear" w:color="auto" w:fill="FFFFFF"/>
          <w:lang w:eastAsia="en-US"/>
        </w:rPr>
      </w:pPr>
      <w:r>
        <w:rPr>
          <w:color w:val="000000"/>
          <w:sz w:val="24"/>
          <w:szCs w:val="18"/>
          <w:shd w:val="clear" w:color="auto" w:fill="FFFFFF"/>
          <w:lang w:eastAsia="en-US"/>
        </w:rPr>
        <w:t xml:space="preserve">šo </w:t>
      </w:r>
      <w:r w:rsidRPr="0060326A">
        <w:rPr>
          <w:sz w:val="24"/>
          <w:szCs w:val="18"/>
          <w:shd w:val="clear" w:color="auto" w:fill="FFFFFF"/>
          <w:lang w:eastAsia="en-US"/>
        </w:rPr>
        <w:t>noteikumu 9.1. – 9.4.apakšpunktos minētajos gadījumos:</w:t>
      </w:r>
    </w:p>
    <w:p w14:paraId="2D5A1430" w14:textId="77777777" w:rsidR="008836F8" w:rsidRDefault="008836F8" w:rsidP="008836F8">
      <w:pPr>
        <w:ind w:left="851"/>
        <w:jc w:val="both"/>
        <w:rPr>
          <w:sz w:val="24"/>
          <w:szCs w:val="18"/>
          <w:shd w:val="clear" w:color="auto" w:fill="FFFFFF"/>
          <w:lang w:eastAsia="en-US"/>
        </w:rPr>
      </w:pPr>
    </w:p>
    <w:p w14:paraId="73C535F3" w14:textId="77777777" w:rsidR="008836F8" w:rsidRDefault="008836F8" w:rsidP="008836F8">
      <w:pPr>
        <w:numPr>
          <w:ilvl w:val="2"/>
          <w:numId w:val="1"/>
        </w:numPr>
        <w:tabs>
          <w:tab w:val="clear" w:pos="851"/>
        </w:tabs>
        <w:ind w:left="1701"/>
        <w:jc w:val="both"/>
        <w:rPr>
          <w:sz w:val="24"/>
          <w:szCs w:val="18"/>
          <w:shd w:val="clear" w:color="auto" w:fill="FFFFFF"/>
          <w:lang w:eastAsia="en-US"/>
        </w:rPr>
      </w:pPr>
      <w:r w:rsidRPr="0060326A">
        <w:rPr>
          <w:color w:val="000000"/>
          <w:sz w:val="24"/>
          <w:szCs w:val="18"/>
          <w:shd w:val="clear" w:color="auto" w:fill="FFFFFF"/>
          <w:lang w:eastAsia="en-US"/>
        </w:rPr>
        <w:t xml:space="preserve">ar sporta sacensību organizēšanu saistītu izdevumu segšana; </w:t>
      </w:r>
    </w:p>
    <w:p w14:paraId="6FB3942D" w14:textId="77777777" w:rsidR="008836F8" w:rsidRDefault="008836F8" w:rsidP="008836F8">
      <w:pPr>
        <w:numPr>
          <w:ilvl w:val="2"/>
          <w:numId w:val="1"/>
        </w:numPr>
        <w:tabs>
          <w:tab w:val="clear" w:pos="851"/>
        </w:tabs>
        <w:ind w:left="1701"/>
        <w:jc w:val="both"/>
        <w:rPr>
          <w:sz w:val="24"/>
          <w:szCs w:val="18"/>
          <w:shd w:val="clear" w:color="auto" w:fill="FFFFFF"/>
          <w:lang w:eastAsia="en-US"/>
        </w:rPr>
      </w:pPr>
      <w:r w:rsidRPr="0060326A">
        <w:rPr>
          <w:color w:val="000000"/>
          <w:sz w:val="24"/>
          <w:szCs w:val="18"/>
          <w:shd w:val="clear" w:color="auto" w:fill="FFFFFF"/>
        </w:rPr>
        <w:t>ar sporta sacensību organizēšanu saistītu līdzdalības maksājumu segšana;</w:t>
      </w:r>
    </w:p>
    <w:p w14:paraId="57486793" w14:textId="77777777" w:rsidR="008836F8" w:rsidRPr="0060326A" w:rsidRDefault="008836F8" w:rsidP="008836F8">
      <w:pPr>
        <w:numPr>
          <w:ilvl w:val="2"/>
          <w:numId w:val="1"/>
        </w:numPr>
        <w:tabs>
          <w:tab w:val="clear" w:pos="851"/>
        </w:tabs>
        <w:ind w:left="1701"/>
        <w:jc w:val="both"/>
        <w:rPr>
          <w:sz w:val="24"/>
          <w:szCs w:val="18"/>
          <w:shd w:val="clear" w:color="auto" w:fill="FFFFFF"/>
          <w:lang w:eastAsia="en-US"/>
        </w:rPr>
      </w:pPr>
      <w:r w:rsidRPr="0060326A">
        <w:rPr>
          <w:color w:val="000000"/>
          <w:sz w:val="24"/>
          <w:szCs w:val="18"/>
          <w:shd w:val="clear" w:color="auto" w:fill="FFFFFF"/>
        </w:rPr>
        <w:t>ar sporta sacensībām saistītas aktivitātes (tiesneš</w:t>
      </w:r>
      <w:r>
        <w:rPr>
          <w:color w:val="000000"/>
          <w:sz w:val="24"/>
          <w:szCs w:val="18"/>
          <w:shd w:val="clear" w:color="auto" w:fill="FFFFFF"/>
        </w:rPr>
        <w:t>u kursi, semināri, konferences).</w:t>
      </w:r>
    </w:p>
    <w:p w14:paraId="0FBA5B88" w14:textId="77777777" w:rsidR="008836F8" w:rsidRDefault="008836F8" w:rsidP="008836F8">
      <w:pPr>
        <w:pStyle w:val="Galvene"/>
        <w:rPr>
          <w:b/>
          <w:iCs/>
          <w:sz w:val="24"/>
          <w:szCs w:val="24"/>
          <w:lang w:val="lv-LV"/>
        </w:rPr>
      </w:pPr>
    </w:p>
    <w:p w14:paraId="7B561DCF" w14:textId="77777777" w:rsidR="008836F8" w:rsidRDefault="008836F8" w:rsidP="008836F8">
      <w:pPr>
        <w:pStyle w:val="Galvene"/>
        <w:numPr>
          <w:ilvl w:val="0"/>
          <w:numId w:val="2"/>
        </w:numPr>
        <w:ind w:left="1077"/>
        <w:jc w:val="center"/>
        <w:rPr>
          <w:b/>
          <w:iCs/>
          <w:sz w:val="24"/>
          <w:szCs w:val="24"/>
          <w:lang w:val="lv-LV"/>
        </w:rPr>
      </w:pPr>
      <w:r>
        <w:rPr>
          <w:b/>
          <w:iCs/>
          <w:sz w:val="24"/>
          <w:szCs w:val="24"/>
          <w:lang w:val="lv-LV"/>
        </w:rPr>
        <w:t>Atbalsta sniegšanas kārtība</w:t>
      </w:r>
    </w:p>
    <w:p w14:paraId="31C29140" w14:textId="77777777" w:rsidR="008836F8" w:rsidRDefault="008836F8" w:rsidP="008836F8">
      <w:pPr>
        <w:jc w:val="both"/>
        <w:rPr>
          <w:sz w:val="24"/>
        </w:rPr>
      </w:pPr>
    </w:p>
    <w:p w14:paraId="104B1241" w14:textId="77777777" w:rsidR="008836F8" w:rsidRDefault="008836F8" w:rsidP="008836F8">
      <w:pPr>
        <w:numPr>
          <w:ilvl w:val="0"/>
          <w:numId w:val="1"/>
        </w:numPr>
        <w:jc w:val="both"/>
        <w:rPr>
          <w:sz w:val="24"/>
          <w:szCs w:val="18"/>
          <w:shd w:val="clear" w:color="auto" w:fill="FFFFFF"/>
          <w:lang w:eastAsia="en-US"/>
        </w:rPr>
      </w:pPr>
      <w:r w:rsidRPr="008C2821">
        <w:rPr>
          <w:sz w:val="24"/>
          <w:szCs w:val="18"/>
          <w:shd w:val="clear" w:color="auto" w:fill="FFFFFF"/>
        </w:rPr>
        <w:t>Dundagas novada pašvaldība</w:t>
      </w:r>
      <w:r w:rsidRPr="006E57F4">
        <w:rPr>
          <w:sz w:val="24"/>
          <w:szCs w:val="18"/>
          <w:shd w:val="clear" w:color="auto" w:fill="FFFFFF"/>
        </w:rPr>
        <w:t xml:space="preserve"> </w:t>
      </w:r>
      <w:r w:rsidRPr="008C2821">
        <w:rPr>
          <w:sz w:val="24"/>
          <w:szCs w:val="18"/>
          <w:shd w:val="clear" w:color="auto" w:fill="FFFFFF"/>
        </w:rPr>
        <w:t>pašvaldības interneta vietnē un pašvaldības izdevumā publicē paziņojumu par iespēju pieteikties Atbalstam. Paziņojumā noteiktais termiņš nedrīkst būt īsāks par 1 mēnesi no dienas, kad paziņojums publicēts pašvaldības izdevumā. Paziņojumā noteiktais termiņš nedrīkst pārsniegt attiecīgā gada 30.novembri. Paziņojumā tiek norādīts, kur pašvaldības interneta vietnē ir iespējams iepazīties ar šiem noteikumiem.</w:t>
      </w:r>
    </w:p>
    <w:p w14:paraId="2B07FE76" w14:textId="77777777" w:rsidR="008836F8" w:rsidRDefault="008836F8" w:rsidP="008836F8">
      <w:pPr>
        <w:jc w:val="both"/>
        <w:rPr>
          <w:sz w:val="24"/>
          <w:szCs w:val="18"/>
          <w:shd w:val="clear" w:color="auto" w:fill="FFFFFF"/>
          <w:lang w:eastAsia="en-US"/>
        </w:rPr>
      </w:pPr>
    </w:p>
    <w:p w14:paraId="6CB9CD35" w14:textId="77777777" w:rsidR="008836F8" w:rsidRDefault="008836F8" w:rsidP="008836F8">
      <w:pPr>
        <w:numPr>
          <w:ilvl w:val="0"/>
          <w:numId w:val="1"/>
        </w:numPr>
        <w:jc w:val="both"/>
        <w:rPr>
          <w:sz w:val="24"/>
          <w:szCs w:val="18"/>
          <w:shd w:val="clear" w:color="auto" w:fill="FFFFFF"/>
          <w:lang w:eastAsia="en-US"/>
        </w:rPr>
      </w:pPr>
      <w:r w:rsidRPr="006E57F4">
        <w:rPr>
          <w:sz w:val="24"/>
          <w:szCs w:val="18"/>
          <w:shd w:val="clear" w:color="auto" w:fill="FFFFFF"/>
        </w:rPr>
        <w:t>Atbalstu nepiešķir par izdevumiem, kas radušies līdz paziņojuma par iespēju pieteikties saņemt Atbalstu publicēšanas pašvaldības izdevumā.</w:t>
      </w:r>
    </w:p>
    <w:p w14:paraId="2F024A03" w14:textId="77777777" w:rsidR="008836F8" w:rsidRPr="006E57F4" w:rsidRDefault="008836F8" w:rsidP="008836F8">
      <w:pPr>
        <w:rPr>
          <w:sz w:val="24"/>
          <w:szCs w:val="18"/>
          <w:shd w:val="clear" w:color="auto" w:fill="FFFFFF"/>
        </w:rPr>
      </w:pPr>
    </w:p>
    <w:p w14:paraId="05DE3454" w14:textId="77777777" w:rsidR="008836F8" w:rsidRDefault="008836F8" w:rsidP="008836F8">
      <w:pPr>
        <w:numPr>
          <w:ilvl w:val="0"/>
          <w:numId w:val="1"/>
        </w:numPr>
        <w:jc w:val="both"/>
        <w:rPr>
          <w:sz w:val="24"/>
          <w:szCs w:val="18"/>
          <w:shd w:val="clear" w:color="auto" w:fill="FFFFFF"/>
          <w:lang w:eastAsia="en-US"/>
        </w:rPr>
      </w:pPr>
      <w:r w:rsidRPr="006E57F4">
        <w:rPr>
          <w:sz w:val="24"/>
          <w:szCs w:val="18"/>
          <w:shd w:val="clear" w:color="auto" w:fill="FFFFFF"/>
        </w:rPr>
        <w:t>Pieteikums Atbalstam tiek iesniegts, sagatavojot un iesniedzot šo noteikumu 1.pielikumā noteiktā parauga pieteikumu</w:t>
      </w:r>
      <w:r>
        <w:rPr>
          <w:sz w:val="24"/>
          <w:szCs w:val="18"/>
          <w:shd w:val="clear" w:color="auto" w:fill="FFFFFF"/>
        </w:rPr>
        <w:t xml:space="preserve"> (katram atbalsta veidam, jomai vai formai iesniedzams atsevišķs pieteikums)</w:t>
      </w:r>
      <w:r w:rsidRPr="006E57F4">
        <w:rPr>
          <w:sz w:val="24"/>
          <w:szCs w:val="18"/>
          <w:shd w:val="clear" w:color="auto" w:fill="FFFFFF"/>
        </w:rPr>
        <w:t>. Sporta komisijai ir tiesības no Atbalsta pretendenta pieprasīt arī šajos noteikumos neminētu informāciju, ja tas nepieciešams Atbalsta piešķiršanas izvērtēšanai.</w:t>
      </w:r>
    </w:p>
    <w:p w14:paraId="388A28D2" w14:textId="77777777" w:rsidR="008836F8" w:rsidRPr="006E57F4" w:rsidRDefault="008836F8" w:rsidP="008836F8">
      <w:pPr>
        <w:rPr>
          <w:sz w:val="24"/>
          <w:szCs w:val="18"/>
          <w:shd w:val="clear" w:color="auto" w:fill="FFFFFF"/>
        </w:rPr>
      </w:pPr>
    </w:p>
    <w:p w14:paraId="274CE3DF" w14:textId="77777777" w:rsidR="008836F8" w:rsidRPr="006E57F4" w:rsidRDefault="008836F8" w:rsidP="008836F8">
      <w:pPr>
        <w:numPr>
          <w:ilvl w:val="0"/>
          <w:numId w:val="1"/>
        </w:numPr>
        <w:jc w:val="both"/>
        <w:rPr>
          <w:sz w:val="24"/>
          <w:szCs w:val="18"/>
          <w:shd w:val="clear" w:color="auto" w:fill="FFFFFF"/>
          <w:lang w:eastAsia="en-US"/>
        </w:rPr>
      </w:pPr>
      <w:r w:rsidRPr="006E57F4">
        <w:rPr>
          <w:sz w:val="24"/>
          <w:szCs w:val="18"/>
          <w:shd w:val="clear" w:color="auto" w:fill="FFFFFF"/>
        </w:rPr>
        <w:t>Atbalsta pieteikumus izvērtē Sporta komisija.</w:t>
      </w:r>
    </w:p>
    <w:p w14:paraId="4BCEA4D9" w14:textId="77777777" w:rsidR="008836F8" w:rsidRPr="006E57F4" w:rsidRDefault="008836F8" w:rsidP="008836F8">
      <w:pPr>
        <w:rPr>
          <w:sz w:val="24"/>
          <w:szCs w:val="18"/>
          <w:shd w:val="clear" w:color="auto" w:fill="FFFFFF"/>
        </w:rPr>
      </w:pPr>
    </w:p>
    <w:p w14:paraId="5196F392" w14:textId="77777777" w:rsidR="008836F8" w:rsidRPr="006E57F4" w:rsidRDefault="008836F8" w:rsidP="008836F8">
      <w:pPr>
        <w:numPr>
          <w:ilvl w:val="0"/>
          <w:numId w:val="1"/>
        </w:numPr>
        <w:jc w:val="both"/>
        <w:rPr>
          <w:sz w:val="24"/>
          <w:szCs w:val="18"/>
          <w:shd w:val="clear" w:color="auto" w:fill="FFFFFF"/>
          <w:lang w:eastAsia="en-US"/>
        </w:rPr>
      </w:pPr>
      <w:r w:rsidRPr="006E57F4">
        <w:rPr>
          <w:sz w:val="24"/>
          <w:szCs w:val="18"/>
          <w:shd w:val="clear" w:color="auto" w:fill="FFFFFF"/>
        </w:rPr>
        <w:t xml:space="preserve">Balstoties uz </w:t>
      </w:r>
      <w:proofErr w:type="spellStart"/>
      <w:r w:rsidRPr="006E57F4">
        <w:rPr>
          <w:sz w:val="24"/>
          <w:szCs w:val="18"/>
          <w:shd w:val="clear" w:color="auto" w:fill="FFFFFF"/>
        </w:rPr>
        <w:t>izvērtējumu</w:t>
      </w:r>
      <w:proofErr w:type="spellEnd"/>
      <w:r w:rsidRPr="006E57F4">
        <w:rPr>
          <w:sz w:val="24"/>
          <w:szCs w:val="18"/>
          <w:shd w:val="clear" w:color="auto" w:fill="FFFFFF"/>
        </w:rPr>
        <w:t xml:space="preserve"> par pretendentu atbilstību Atbalsta saņemšanai, Sporta komisija sagatavo un iesniedz Centrālās administrācijas vadītājam priekšlikumu budžeta pieprasījumā iekļaut ar Atbalsta sniegšanu saistītos izdevumus, sakārtojot </w:t>
      </w:r>
      <w:r w:rsidRPr="006E57F4">
        <w:rPr>
          <w:sz w:val="24"/>
          <w:szCs w:val="24"/>
        </w:rPr>
        <w:t>atbilstoši šī nolikuma 7., 8., 9., 10.punktos minētajām prioritātēm.</w:t>
      </w:r>
    </w:p>
    <w:p w14:paraId="270B009B" w14:textId="77777777" w:rsidR="008836F8" w:rsidRPr="006E57F4" w:rsidRDefault="008836F8" w:rsidP="008836F8">
      <w:pPr>
        <w:rPr>
          <w:color w:val="FF0000"/>
          <w:sz w:val="24"/>
          <w:szCs w:val="24"/>
        </w:rPr>
      </w:pPr>
    </w:p>
    <w:p w14:paraId="6C23089B" w14:textId="77777777" w:rsidR="008836F8" w:rsidRDefault="008836F8" w:rsidP="008836F8">
      <w:pPr>
        <w:numPr>
          <w:ilvl w:val="0"/>
          <w:numId w:val="1"/>
        </w:numPr>
        <w:jc w:val="both"/>
        <w:rPr>
          <w:sz w:val="24"/>
          <w:szCs w:val="24"/>
          <w:shd w:val="clear" w:color="auto" w:fill="FFFFFF"/>
          <w:lang w:eastAsia="en-US"/>
        </w:rPr>
      </w:pPr>
      <w:r w:rsidRPr="006E57F4">
        <w:rPr>
          <w:sz w:val="24"/>
          <w:szCs w:val="24"/>
        </w:rPr>
        <w:lastRenderedPageBreak/>
        <w:t>Ja pašvaldības budžeta plānojums nenodrošina visus ie</w:t>
      </w:r>
      <w:r>
        <w:rPr>
          <w:sz w:val="24"/>
          <w:szCs w:val="24"/>
        </w:rPr>
        <w:t>sniegtos atbalsta pieteikumus, S</w:t>
      </w:r>
      <w:r w:rsidRPr="006E57F4">
        <w:rPr>
          <w:sz w:val="24"/>
          <w:szCs w:val="24"/>
        </w:rPr>
        <w:t>porta komisija tos pārvērtē atbilst</w:t>
      </w:r>
      <w:r>
        <w:rPr>
          <w:sz w:val="24"/>
          <w:szCs w:val="24"/>
        </w:rPr>
        <w:t>oši šī nolikuma 7., 8., 9., 10.</w:t>
      </w:r>
      <w:r w:rsidRPr="006E57F4">
        <w:rPr>
          <w:sz w:val="24"/>
          <w:szCs w:val="24"/>
        </w:rPr>
        <w:t>punktos minētajām prioritātēm un iepriekšējiem sasniegumiem.</w:t>
      </w:r>
    </w:p>
    <w:p w14:paraId="170E1B65" w14:textId="77777777" w:rsidR="008836F8" w:rsidRPr="00C72F4F" w:rsidRDefault="008836F8" w:rsidP="008836F8">
      <w:pPr>
        <w:rPr>
          <w:sz w:val="24"/>
          <w:szCs w:val="18"/>
          <w:shd w:val="clear" w:color="auto" w:fill="FFFFFF"/>
        </w:rPr>
      </w:pPr>
    </w:p>
    <w:p w14:paraId="133DB98D" w14:textId="77777777" w:rsidR="008836F8" w:rsidRPr="00C72F4F" w:rsidRDefault="008836F8" w:rsidP="008836F8">
      <w:pPr>
        <w:numPr>
          <w:ilvl w:val="0"/>
          <w:numId w:val="1"/>
        </w:numPr>
        <w:jc w:val="both"/>
        <w:rPr>
          <w:sz w:val="24"/>
          <w:szCs w:val="24"/>
          <w:shd w:val="clear" w:color="auto" w:fill="FFFFFF"/>
          <w:lang w:eastAsia="en-US"/>
        </w:rPr>
      </w:pPr>
      <w:r w:rsidRPr="00C72F4F">
        <w:rPr>
          <w:sz w:val="24"/>
          <w:szCs w:val="18"/>
          <w:shd w:val="clear" w:color="auto" w:fill="FFFFFF"/>
        </w:rPr>
        <w:t>Balstoties uz apstiprināto pašvaldības budžetu tā piedāvā pretendentam mēneša laikā  noslēgt šo noteikumu 2.pielikumā noteiktā parauga līgumu. Ja līgums netiek noslēgts, tad Atbalsts netiek izmaksāts. Iepriekš minētajā gadījumā, ja pašvaldības budžetā Atbalsta sniegšanai paredzēto finanšu līdzekļu pietiek, tā piedāvā nākamajam pretendentam mēneša laikā noslēgt šo noteikumu 2.pielikumā noteiktā parauga līgumu.</w:t>
      </w:r>
    </w:p>
    <w:p w14:paraId="4204111E" w14:textId="77777777" w:rsidR="008836F8" w:rsidRPr="00C72F4F" w:rsidRDefault="008836F8" w:rsidP="008836F8">
      <w:pPr>
        <w:rPr>
          <w:sz w:val="24"/>
          <w:szCs w:val="24"/>
          <w:shd w:val="clear" w:color="auto" w:fill="FFFFFF"/>
        </w:rPr>
      </w:pPr>
    </w:p>
    <w:p w14:paraId="31117CE6" w14:textId="77777777" w:rsidR="008836F8" w:rsidRPr="00C72F4F" w:rsidRDefault="008836F8" w:rsidP="008836F8">
      <w:pPr>
        <w:numPr>
          <w:ilvl w:val="0"/>
          <w:numId w:val="1"/>
        </w:numPr>
        <w:jc w:val="both"/>
        <w:rPr>
          <w:sz w:val="24"/>
          <w:szCs w:val="24"/>
          <w:shd w:val="clear" w:color="auto" w:fill="FFFFFF"/>
          <w:lang w:eastAsia="en-US"/>
        </w:rPr>
      </w:pPr>
      <w:r w:rsidRPr="00C72F4F">
        <w:rPr>
          <w:sz w:val="24"/>
          <w:szCs w:val="24"/>
          <w:shd w:val="clear" w:color="auto" w:fill="FFFFFF"/>
        </w:rPr>
        <w:t>Atbalsts tiek izmaksāts</w:t>
      </w:r>
      <w:r w:rsidRPr="00C72F4F">
        <w:rPr>
          <w:sz w:val="24"/>
          <w:szCs w:val="24"/>
        </w:rPr>
        <w:t>:</w:t>
      </w:r>
    </w:p>
    <w:p w14:paraId="06F14499" w14:textId="77777777" w:rsidR="008836F8" w:rsidRPr="00C72F4F" w:rsidRDefault="008836F8" w:rsidP="008836F8">
      <w:pPr>
        <w:rPr>
          <w:sz w:val="24"/>
          <w:szCs w:val="24"/>
        </w:rPr>
      </w:pPr>
    </w:p>
    <w:p w14:paraId="70E1482B" w14:textId="77777777" w:rsidR="008836F8" w:rsidRPr="00C72F4F" w:rsidRDefault="008836F8" w:rsidP="008836F8">
      <w:pPr>
        <w:numPr>
          <w:ilvl w:val="1"/>
          <w:numId w:val="1"/>
        </w:numPr>
        <w:ind w:left="851"/>
        <w:jc w:val="both"/>
        <w:rPr>
          <w:sz w:val="24"/>
          <w:szCs w:val="24"/>
          <w:shd w:val="clear" w:color="auto" w:fill="FFFFFF"/>
          <w:lang w:eastAsia="en-US"/>
        </w:rPr>
      </w:pPr>
      <w:r w:rsidRPr="00C72F4F">
        <w:rPr>
          <w:sz w:val="24"/>
          <w:szCs w:val="24"/>
        </w:rPr>
        <w:t>fiziskām personām un to apvienībām – apmaksājot attiecināmos rēķinus, kas izrakstīti atbalsta saņēmējam vai pašvaldībai;</w:t>
      </w:r>
    </w:p>
    <w:p w14:paraId="0D9A885E" w14:textId="77777777" w:rsidR="008836F8" w:rsidRPr="00C72F4F" w:rsidRDefault="008836F8" w:rsidP="008836F8">
      <w:pPr>
        <w:numPr>
          <w:ilvl w:val="1"/>
          <w:numId w:val="1"/>
        </w:numPr>
        <w:ind w:left="851"/>
        <w:jc w:val="both"/>
        <w:rPr>
          <w:sz w:val="24"/>
          <w:szCs w:val="24"/>
          <w:shd w:val="clear" w:color="auto" w:fill="FFFFFF"/>
          <w:lang w:eastAsia="en-US"/>
        </w:rPr>
      </w:pPr>
      <w:r w:rsidRPr="00C72F4F">
        <w:rPr>
          <w:sz w:val="24"/>
          <w:szCs w:val="24"/>
        </w:rPr>
        <w:t>juridi</w:t>
      </w:r>
      <w:r>
        <w:rPr>
          <w:sz w:val="24"/>
          <w:szCs w:val="24"/>
        </w:rPr>
        <w:t xml:space="preserve">skām personām – </w:t>
      </w:r>
      <w:r w:rsidRPr="00C72F4F">
        <w:rPr>
          <w:sz w:val="24"/>
          <w:szCs w:val="24"/>
        </w:rPr>
        <w:t>apmaksājot atbalsta saņēmēja izrakstītos rēķinus, kuriem pievienoti atbalsta saņēmēja izdevumus apliecinoši dokumenti un cita rēķinu pamatojoša informācija, piemēram, pasākuma plāns, tāme, sadarbības partneru izrakstītie rēķini un čeki.</w:t>
      </w:r>
    </w:p>
    <w:p w14:paraId="7C6E439B" w14:textId="77777777" w:rsidR="008836F8" w:rsidRDefault="008836F8" w:rsidP="008836F8">
      <w:pPr>
        <w:rPr>
          <w:b/>
          <w:bCs/>
          <w:iCs/>
          <w:sz w:val="24"/>
          <w:szCs w:val="24"/>
        </w:rPr>
      </w:pPr>
    </w:p>
    <w:p w14:paraId="2D2479C3" w14:textId="77777777" w:rsidR="008836F8" w:rsidRPr="00221BA4" w:rsidRDefault="008836F8" w:rsidP="008836F8">
      <w:pPr>
        <w:jc w:val="center"/>
        <w:rPr>
          <w:b/>
          <w:bCs/>
          <w:iCs/>
          <w:sz w:val="24"/>
          <w:szCs w:val="24"/>
        </w:rPr>
      </w:pPr>
      <w:r w:rsidRPr="00221BA4">
        <w:rPr>
          <w:b/>
          <w:bCs/>
          <w:iCs/>
          <w:sz w:val="24"/>
          <w:szCs w:val="24"/>
        </w:rPr>
        <w:t>V</w:t>
      </w:r>
      <w:r>
        <w:rPr>
          <w:b/>
          <w:bCs/>
          <w:iCs/>
          <w:sz w:val="24"/>
          <w:szCs w:val="24"/>
        </w:rPr>
        <w:t>I</w:t>
      </w:r>
      <w:r w:rsidRPr="00221BA4">
        <w:rPr>
          <w:b/>
          <w:bCs/>
          <w:iCs/>
          <w:sz w:val="24"/>
          <w:szCs w:val="24"/>
        </w:rPr>
        <w:t>.</w:t>
      </w:r>
      <w:r w:rsidRPr="00221BA4">
        <w:rPr>
          <w:b/>
          <w:bCs/>
          <w:iCs/>
          <w:sz w:val="24"/>
          <w:szCs w:val="24"/>
        </w:rPr>
        <w:tab/>
      </w:r>
      <w:r>
        <w:rPr>
          <w:b/>
          <w:bCs/>
          <w:iCs/>
          <w:sz w:val="24"/>
          <w:szCs w:val="24"/>
        </w:rPr>
        <w:t>Atbalsta saņēmēja pienākumi</w:t>
      </w:r>
    </w:p>
    <w:p w14:paraId="6B5FE968" w14:textId="77777777" w:rsidR="008836F8" w:rsidRPr="00744FF4" w:rsidRDefault="008836F8" w:rsidP="008836F8">
      <w:pPr>
        <w:pStyle w:val="Pamatteksts"/>
        <w:suppressAutoHyphens/>
        <w:jc w:val="both"/>
        <w:rPr>
          <w:szCs w:val="24"/>
        </w:rPr>
      </w:pPr>
    </w:p>
    <w:p w14:paraId="598A2421" w14:textId="77777777" w:rsidR="008836F8" w:rsidRPr="00744FF4" w:rsidRDefault="008836F8" w:rsidP="008836F8">
      <w:pPr>
        <w:numPr>
          <w:ilvl w:val="0"/>
          <w:numId w:val="1"/>
        </w:numPr>
        <w:jc w:val="both"/>
        <w:rPr>
          <w:sz w:val="24"/>
          <w:szCs w:val="24"/>
          <w:shd w:val="clear" w:color="auto" w:fill="FFFFFF"/>
          <w:lang w:eastAsia="en-US"/>
        </w:rPr>
      </w:pPr>
      <w:r w:rsidRPr="00744FF4">
        <w:rPr>
          <w:sz w:val="24"/>
          <w:szCs w:val="24"/>
        </w:rPr>
        <w:t>Atbalsta saņēmējam ir pienākums uz sacensību formām izvietot Dundagas novada pašvaldības simboliku (ģerboni) vai tekstu “Dundagas novada pašvaldība”.</w:t>
      </w:r>
    </w:p>
    <w:p w14:paraId="2398EED1" w14:textId="77777777" w:rsidR="008836F8" w:rsidRPr="00744FF4" w:rsidRDefault="008836F8" w:rsidP="008836F8">
      <w:pPr>
        <w:jc w:val="both"/>
        <w:rPr>
          <w:sz w:val="24"/>
          <w:szCs w:val="24"/>
          <w:shd w:val="clear" w:color="auto" w:fill="FFFFFF"/>
          <w:lang w:eastAsia="en-US"/>
        </w:rPr>
      </w:pPr>
    </w:p>
    <w:p w14:paraId="3D0E7FD3" w14:textId="77777777" w:rsidR="008836F8" w:rsidRPr="00744FF4" w:rsidRDefault="008836F8" w:rsidP="008836F8">
      <w:pPr>
        <w:numPr>
          <w:ilvl w:val="0"/>
          <w:numId w:val="1"/>
        </w:numPr>
        <w:jc w:val="both"/>
        <w:rPr>
          <w:sz w:val="24"/>
          <w:szCs w:val="24"/>
          <w:shd w:val="clear" w:color="auto" w:fill="FFFFFF"/>
          <w:lang w:eastAsia="en-US"/>
        </w:rPr>
      </w:pPr>
      <w:r w:rsidRPr="00744FF4">
        <w:rPr>
          <w:sz w:val="24"/>
          <w:szCs w:val="24"/>
        </w:rPr>
        <w:t>Atbalsta saņēmējam jānodrošina Dundagas novada pašvaldības publicitāte – jāsniedz publicējam informācija Dundagas novada pašvaldībai par sporta aktivitātēm un sasniegumiem jomās, kurās sniegts Atbalsts.</w:t>
      </w:r>
    </w:p>
    <w:p w14:paraId="704A8875" w14:textId="77777777" w:rsidR="008836F8" w:rsidRDefault="008836F8" w:rsidP="008836F8"/>
    <w:p w14:paraId="7661E34B" w14:textId="77777777" w:rsidR="008836F8" w:rsidRPr="006C759C" w:rsidRDefault="008836F8" w:rsidP="008836F8">
      <w:pPr>
        <w:pStyle w:val="Sarakstarindkopa"/>
        <w:ind w:left="0"/>
        <w:jc w:val="center"/>
        <w:rPr>
          <w:b/>
          <w:bCs/>
          <w:iCs/>
          <w:sz w:val="24"/>
          <w:szCs w:val="24"/>
        </w:rPr>
      </w:pPr>
      <w:r w:rsidRPr="008123A6">
        <w:rPr>
          <w:b/>
          <w:bCs/>
          <w:iCs/>
          <w:sz w:val="24"/>
          <w:szCs w:val="24"/>
        </w:rPr>
        <w:t>VI</w:t>
      </w:r>
      <w:r>
        <w:rPr>
          <w:b/>
          <w:bCs/>
          <w:iCs/>
          <w:sz w:val="24"/>
          <w:szCs w:val="24"/>
        </w:rPr>
        <w:t>I</w:t>
      </w:r>
      <w:r w:rsidRPr="008123A6">
        <w:rPr>
          <w:b/>
          <w:bCs/>
          <w:iCs/>
          <w:sz w:val="24"/>
          <w:szCs w:val="24"/>
        </w:rPr>
        <w:t>.</w:t>
      </w:r>
      <w:r w:rsidRPr="008123A6">
        <w:rPr>
          <w:b/>
          <w:bCs/>
          <w:iCs/>
          <w:sz w:val="24"/>
          <w:szCs w:val="24"/>
        </w:rPr>
        <w:tab/>
      </w:r>
      <w:r>
        <w:rPr>
          <w:b/>
          <w:bCs/>
          <w:iCs/>
          <w:sz w:val="24"/>
          <w:szCs w:val="24"/>
        </w:rPr>
        <w:t>Atbalsta izlietojuma kontrole</w:t>
      </w:r>
    </w:p>
    <w:p w14:paraId="24599894" w14:textId="77777777" w:rsidR="008836F8" w:rsidRPr="005339C4" w:rsidRDefault="008836F8" w:rsidP="008836F8">
      <w:pPr>
        <w:numPr>
          <w:ilvl w:val="0"/>
          <w:numId w:val="1"/>
        </w:numPr>
        <w:jc w:val="both"/>
        <w:rPr>
          <w:sz w:val="24"/>
          <w:szCs w:val="24"/>
          <w:shd w:val="clear" w:color="auto" w:fill="FFFFFF"/>
          <w:lang w:eastAsia="en-US"/>
        </w:rPr>
      </w:pPr>
      <w:r w:rsidRPr="005339C4">
        <w:rPr>
          <w:sz w:val="24"/>
          <w:szCs w:val="24"/>
        </w:rPr>
        <w:t>Atbalsta saņēmējs viena mēneša laikā pēc Atbalsta finanšu līdzekļu izlietošanas, bet ne vēlāk kā divas nedēļas pirms kalendārā gada beigām, iesniedz Sporta komisijai pārskatu par Atbalsta izmantošanu. Pārskats tiek sagatavots, izmantojot pašvaldības noteikto (ja tāda tiek noteikta) pārskata veidlapu un ņemot vērā Pašvaldības izvirzītās prasības.</w:t>
      </w:r>
    </w:p>
    <w:p w14:paraId="1C3F21A3" w14:textId="77777777" w:rsidR="008836F8" w:rsidRPr="005339C4" w:rsidRDefault="008836F8" w:rsidP="008836F8">
      <w:pPr>
        <w:jc w:val="both"/>
        <w:rPr>
          <w:sz w:val="24"/>
          <w:szCs w:val="24"/>
          <w:shd w:val="clear" w:color="auto" w:fill="FFFFFF"/>
          <w:lang w:eastAsia="en-US"/>
        </w:rPr>
      </w:pPr>
    </w:p>
    <w:p w14:paraId="3CFA22B6" w14:textId="77777777" w:rsidR="008836F8" w:rsidRPr="005339C4" w:rsidRDefault="008836F8" w:rsidP="008836F8">
      <w:pPr>
        <w:numPr>
          <w:ilvl w:val="0"/>
          <w:numId w:val="1"/>
        </w:numPr>
        <w:jc w:val="both"/>
        <w:rPr>
          <w:sz w:val="24"/>
          <w:szCs w:val="24"/>
          <w:shd w:val="clear" w:color="auto" w:fill="FFFFFF"/>
          <w:lang w:eastAsia="en-US"/>
        </w:rPr>
      </w:pPr>
      <w:r w:rsidRPr="005339C4">
        <w:rPr>
          <w:sz w:val="24"/>
          <w:szCs w:val="24"/>
        </w:rPr>
        <w:t>Ja lēmums par finansiāla atbalsta sniegšanu pieņemts iesniedzēja nepatiesas informācijas sniegšanas rezultātā, tad Atbalsta saņēmējs vai tā pilnvarotā persona Atbalstu nekavējoties atmaksā un uzņemas atbildību saskaņā ar spēkā esošajiem normatīvajiem aktiem. Atbalsta saņēmējs nekavējoties atmaksā Atbalstu arī gadījumā, ja neizpilda šo noteikumu 17., 18. vai 19.punkta prasības.</w:t>
      </w:r>
    </w:p>
    <w:p w14:paraId="6312784E" w14:textId="77777777" w:rsidR="008836F8" w:rsidRPr="005339C4" w:rsidRDefault="008836F8" w:rsidP="008836F8">
      <w:pPr>
        <w:rPr>
          <w:sz w:val="24"/>
          <w:szCs w:val="24"/>
        </w:rPr>
      </w:pPr>
    </w:p>
    <w:p w14:paraId="569E4085" w14:textId="77777777" w:rsidR="008836F8" w:rsidRPr="005339C4" w:rsidRDefault="008836F8" w:rsidP="008836F8">
      <w:pPr>
        <w:numPr>
          <w:ilvl w:val="0"/>
          <w:numId w:val="1"/>
        </w:numPr>
        <w:jc w:val="both"/>
        <w:rPr>
          <w:sz w:val="24"/>
          <w:szCs w:val="24"/>
          <w:shd w:val="clear" w:color="auto" w:fill="FFFFFF"/>
          <w:lang w:eastAsia="en-US"/>
        </w:rPr>
      </w:pPr>
      <w:r w:rsidRPr="005339C4">
        <w:rPr>
          <w:sz w:val="24"/>
          <w:szCs w:val="24"/>
        </w:rPr>
        <w:t>Šo noteikumu izpildes uzraudzību veic Dundagas novada pašvaldības Centrālā administrācija.</w:t>
      </w:r>
    </w:p>
    <w:p w14:paraId="101E15A5" w14:textId="77777777" w:rsidR="008836F8" w:rsidRPr="000A7DEB" w:rsidRDefault="008836F8" w:rsidP="008836F8">
      <w:pPr>
        <w:pStyle w:val="Pamatteksts"/>
        <w:suppressAutoHyphens/>
      </w:pPr>
    </w:p>
    <w:p w14:paraId="6D3120EC" w14:textId="77777777" w:rsidR="008836F8" w:rsidRPr="003C7352" w:rsidRDefault="008836F8" w:rsidP="008836F8">
      <w:pPr>
        <w:pStyle w:val="Sarakstarindkopa"/>
        <w:ind w:left="0"/>
        <w:jc w:val="center"/>
        <w:rPr>
          <w:b/>
          <w:bCs/>
          <w:iCs/>
          <w:sz w:val="24"/>
          <w:szCs w:val="24"/>
        </w:rPr>
      </w:pPr>
      <w:r>
        <w:rPr>
          <w:b/>
          <w:bCs/>
          <w:iCs/>
          <w:sz w:val="24"/>
          <w:szCs w:val="24"/>
        </w:rPr>
        <w:t>IX</w:t>
      </w:r>
      <w:r w:rsidRPr="008123A6">
        <w:rPr>
          <w:b/>
          <w:bCs/>
          <w:iCs/>
          <w:sz w:val="24"/>
          <w:szCs w:val="24"/>
        </w:rPr>
        <w:t>.</w:t>
      </w:r>
      <w:r w:rsidRPr="008123A6">
        <w:rPr>
          <w:b/>
          <w:bCs/>
          <w:iCs/>
          <w:sz w:val="24"/>
          <w:szCs w:val="24"/>
        </w:rPr>
        <w:tab/>
      </w:r>
      <w:r>
        <w:rPr>
          <w:b/>
          <w:bCs/>
          <w:iCs/>
          <w:sz w:val="24"/>
          <w:szCs w:val="24"/>
        </w:rPr>
        <w:t>Nobeiguma noteikumi</w:t>
      </w:r>
    </w:p>
    <w:p w14:paraId="10C8F09A" w14:textId="77777777" w:rsidR="008836F8" w:rsidRPr="00D32B31" w:rsidRDefault="008836F8" w:rsidP="008836F8">
      <w:pPr>
        <w:numPr>
          <w:ilvl w:val="0"/>
          <w:numId w:val="1"/>
        </w:numPr>
        <w:jc w:val="both"/>
        <w:rPr>
          <w:sz w:val="24"/>
          <w:szCs w:val="24"/>
          <w:shd w:val="clear" w:color="auto" w:fill="FFFFFF"/>
          <w:lang w:eastAsia="en-US"/>
        </w:rPr>
      </w:pPr>
      <w:r w:rsidRPr="00D32B31">
        <w:rPr>
          <w:bCs/>
          <w:iCs/>
          <w:sz w:val="24"/>
          <w:szCs w:val="24"/>
        </w:rPr>
        <w:t>Noteikumi stājas spēkā 2017.gada 1.decembrī.</w:t>
      </w:r>
    </w:p>
    <w:p w14:paraId="07C308F5" w14:textId="77777777" w:rsidR="008836F8" w:rsidRDefault="008836F8" w:rsidP="008836F8">
      <w:pPr>
        <w:jc w:val="both"/>
        <w:rPr>
          <w:sz w:val="24"/>
          <w:szCs w:val="24"/>
          <w:shd w:val="clear" w:color="auto" w:fill="FFFFFF"/>
          <w:lang w:eastAsia="en-US"/>
        </w:rPr>
      </w:pPr>
    </w:p>
    <w:p w14:paraId="603B5DA4" w14:textId="77777777" w:rsidR="008836F8" w:rsidRPr="00D44994" w:rsidRDefault="008836F8" w:rsidP="008836F8">
      <w:pPr>
        <w:numPr>
          <w:ilvl w:val="0"/>
          <w:numId w:val="1"/>
        </w:numPr>
        <w:jc w:val="both"/>
        <w:rPr>
          <w:sz w:val="24"/>
          <w:szCs w:val="24"/>
          <w:shd w:val="clear" w:color="auto" w:fill="FFFFFF"/>
          <w:lang w:eastAsia="en-US"/>
        </w:rPr>
      </w:pPr>
      <w:r w:rsidRPr="00D32B31">
        <w:rPr>
          <w:bCs/>
          <w:iCs/>
          <w:sz w:val="24"/>
          <w:szCs w:val="24"/>
        </w:rPr>
        <w:lastRenderedPageBreak/>
        <w:t xml:space="preserve">Ar noteikumu spēkā stāšanās brīdi atzīt par spēku zaudējušu ar Dundagas novada pašvaldības domes 2011.gada 22. decembra </w:t>
      </w:r>
      <w:r>
        <w:rPr>
          <w:bCs/>
          <w:iCs/>
          <w:sz w:val="24"/>
          <w:szCs w:val="24"/>
        </w:rPr>
        <w:t>lēmumu</w:t>
      </w:r>
      <w:r w:rsidRPr="00D32B31">
        <w:rPr>
          <w:bCs/>
          <w:iCs/>
          <w:sz w:val="24"/>
          <w:szCs w:val="24"/>
        </w:rPr>
        <w:t xml:space="preserve"> Nr. 356</w:t>
      </w:r>
      <w:r>
        <w:rPr>
          <w:sz w:val="24"/>
          <w:szCs w:val="24"/>
          <w:shd w:val="clear" w:color="auto" w:fill="FFFFFF"/>
          <w:lang w:eastAsia="en-US"/>
        </w:rPr>
        <w:t xml:space="preserve"> “</w:t>
      </w:r>
      <w:r w:rsidRPr="00D44994">
        <w:rPr>
          <w:bCs/>
          <w:iCs/>
          <w:sz w:val="24"/>
          <w:szCs w:val="24"/>
        </w:rPr>
        <w:t>Par sporta aktivitāšu finansiālā atbalsta</w:t>
      </w:r>
      <w:r>
        <w:rPr>
          <w:sz w:val="24"/>
          <w:szCs w:val="24"/>
          <w:shd w:val="clear" w:color="auto" w:fill="FFFFFF"/>
          <w:lang w:eastAsia="en-US"/>
        </w:rPr>
        <w:t xml:space="preserve"> </w:t>
      </w:r>
      <w:r w:rsidRPr="00D44994">
        <w:rPr>
          <w:bCs/>
          <w:iCs/>
          <w:sz w:val="24"/>
          <w:szCs w:val="24"/>
        </w:rPr>
        <w:t>piešķiršanas un izmaksāšanas nolikumu</w:t>
      </w:r>
      <w:r>
        <w:rPr>
          <w:bCs/>
          <w:iCs/>
          <w:sz w:val="24"/>
          <w:szCs w:val="24"/>
        </w:rPr>
        <w:t>” apstiprināto</w:t>
      </w:r>
      <w:r>
        <w:rPr>
          <w:sz w:val="24"/>
          <w:szCs w:val="24"/>
          <w:shd w:val="clear" w:color="auto" w:fill="FFFFFF"/>
          <w:lang w:eastAsia="en-US"/>
        </w:rPr>
        <w:t xml:space="preserve"> </w:t>
      </w:r>
      <w:r w:rsidRPr="00D44994">
        <w:rPr>
          <w:bCs/>
          <w:iCs/>
          <w:sz w:val="24"/>
          <w:szCs w:val="24"/>
        </w:rPr>
        <w:t>Dundagas novada domes sporta aktivitāšu finansiāla atbalsta piešķiršanas un izma</w:t>
      </w:r>
      <w:r>
        <w:rPr>
          <w:bCs/>
          <w:iCs/>
          <w:sz w:val="24"/>
          <w:szCs w:val="24"/>
        </w:rPr>
        <w:t>ksāšanas nolikumu.</w:t>
      </w:r>
    </w:p>
    <w:p w14:paraId="60845716" w14:textId="77777777" w:rsidR="008836F8" w:rsidRDefault="008836F8" w:rsidP="008836F8">
      <w:pPr>
        <w:pStyle w:val="Sarakstarindkopa"/>
        <w:spacing w:after="0" w:line="240" w:lineRule="auto"/>
        <w:ind w:left="0"/>
        <w:jc w:val="both"/>
        <w:rPr>
          <w:bCs/>
          <w:iCs/>
          <w:sz w:val="24"/>
          <w:szCs w:val="24"/>
        </w:rPr>
      </w:pPr>
    </w:p>
    <w:p w14:paraId="500DC028" w14:textId="77777777" w:rsidR="008836F8" w:rsidRDefault="008836F8" w:rsidP="008836F8">
      <w:pPr>
        <w:pStyle w:val="Sarakstarindkopa"/>
        <w:spacing w:after="0" w:line="240" w:lineRule="auto"/>
        <w:ind w:left="0"/>
        <w:jc w:val="both"/>
        <w:rPr>
          <w:bCs/>
          <w:iCs/>
          <w:sz w:val="24"/>
          <w:szCs w:val="24"/>
        </w:rPr>
      </w:pPr>
    </w:p>
    <w:p w14:paraId="3A919E37" w14:textId="77777777" w:rsidR="008836F8" w:rsidRDefault="008836F8" w:rsidP="008836F8">
      <w:pPr>
        <w:pStyle w:val="Sarakstarindkopa"/>
        <w:spacing w:after="0" w:line="240" w:lineRule="auto"/>
        <w:ind w:left="0"/>
        <w:jc w:val="both"/>
        <w:rPr>
          <w:bCs/>
          <w:iCs/>
          <w:sz w:val="24"/>
          <w:szCs w:val="24"/>
        </w:rPr>
      </w:pPr>
    </w:p>
    <w:p w14:paraId="7F6F7C18" w14:textId="77777777" w:rsidR="008836F8" w:rsidRPr="00B123C2" w:rsidRDefault="008836F8" w:rsidP="008836F8">
      <w:pPr>
        <w:pStyle w:val="Sarakstarindkopa"/>
        <w:spacing w:after="0" w:line="240" w:lineRule="auto"/>
        <w:ind w:left="0"/>
        <w:jc w:val="both"/>
        <w:rPr>
          <w:bCs/>
          <w:iCs/>
          <w:sz w:val="24"/>
          <w:szCs w:val="24"/>
        </w:rPr>
      </w:pPr>
    </w:p>
    <w:tbl>
      <w:tblPr>
        <w:tblW w:w="0" w:type="auto"/>
        <w:tblLook w:val="0000" w:firstRow="0" w:lastRow="0" w:firstColumn="0" w:lastColumn="0" w:noHBand="0" w:noVBand="0"/>
      </w:tblPr>
      <w:tblGrid>
        <w:gridCol w:w="4200"/>
        <w:gridCol w:w="4106"/>
      </w:tblGrid>
      <w:tr w:rsidR="008836F8" w14:paraId="2DE46BFC" w14:textId="77777777" w:rsidTr="002535B5">
        <w:tc>
          <w:tcPr>
            <w:tcW w:w="4644" w:type="dxa"/>
          </w:tcPr>
          <w:p w14:paraId="72F895EF" w14:textId="77777777" w:rsidR="008836F8" w:rsidRDefault="008836F8" w:rsidP="002535B5">
            <w:pPr>
              <w:jc w:val="both"/>
              <w:rPr>
                <w:bCs/>
                <w:iCs/>
                <w:sz w:val="24"/>
                <w:szCs w:val="24"/>
              </w:rPr>
            </w:pPr>
            <w:r>
              <w:rPr>
                <w:bCs/>
                <w:iCs/>
                <w:sz w:val="24"/>
                <w:szCs w:val="24"/>
              </w:rPr>
              <w:t>Domes priekšsēdētājs</w:t>
            </w:r>
          </w:p>
        </w:tc>
        <w:tc>
          <w:tcPr>
            <w:tcW w:w="4644" w:type="dxa"/>
          </w:tcPr>
          <w:p w14:paraId="459CDD59" w14:textId="77777777" w:rsidR="008836F8" w:rsidRDefault="008836F8" w:rsidP="002535B5">
            <w:pPr>
              <w:jc w:val="right"/>
              <w:rPr>
                <w:bCs/>
                <w:iCs/>
                <w:sz w:val="24"/>
                <w:szCs w:val="24"/>
              </w:rPr>
            </w:pPr>
            <w:proofErr w:type="spellStart"/>
            <w:r>
              <w:rPr>
                <w:bCs/>
                <w:iCs/>
                <w:sz w:val="24"/>
                <w:szCs w:val="24"/>
              </w:rPr>
              <w:t>A.Felts</w:t>
            </w:r>
            <w:proofErr w:type="spellEnd"/>
          </w:p>
        </w:tc>
      </w:tr>
    </w:tbl>
    <w:p w14:paraId="295DA010" w14:textId="77777777" w:rsidR="00496653" w:rsidRDefault="00496653"/>
    <w:sectPr w:rsidR="004966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entium">
    <w:altName w:val="Times New Roman"/>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0DD"/>
    <w:multiLevelType w:val="hybridMultilevel"/>
    <w:tmpl w:val="A8CE8B44"/>
    <w:lvl w:ilvl="0" w:tplc="D5245D4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724EBF"/>
    <w:multiLevelType w:val="multilevel"/>
    <w:tmpl w:val="22AC8F62"/>
    <w:lvl w:ilvl="0">
      <w:start w:val="1"/>
      <w:numFmt w:val="decimal"/>
      <w:lvlText w:val="%1."/>
      <w:lvlJc w:val="left"/>
      <w:pPr>
        <w:tabs>
          <w:tab w:val="num" w:pos="0"/>
        </w:tabs>
        <w:ind w:left="0" w:firstLine="0"/>
      </w:pPr>
      <w:rPr>
        <w:rFonts w:hint="default"/>
        <w:b/>
        <w:i w:val="0"/>
        <w:color w:val="auto"/>
      </w:rPr>
    </w:lvl>
    <w:lvl w:ilvl="1">
      <w:start w:val="1"/>
      <w:numFmt w:val="decimal"/>
      <w:lvlText w:val="%1.%2."/>
      <w:lvlJc w:val="left"/>
      <w:pPr>
        <w:tabs>
          <w:tab w:val="num" w:pos="851"/>
        </w:tabs>
        <w:ind w:left="0" w:firstLine="0"/>
      </w:pPr>
      <w:rPr>
        <w:rFonts w:hint="default"/>
        <w:b/>
        <w:i w:val="0"/>
      </w:rPr>
    </w:lvl>
    <w:lvl w:ilvl="2">
      <w:start w:val="1"/>
      <w:numFmt w:val="decimal"/>
      <w:lvlText w:val="%1.%2.%3."/>
      <w:lvlJc w:val="left"/>
      <w:pPr>
        <w:tabs>
          <w:tab w:val="num" w:pos="851"/>
        </w:tabs>
        <w:ind w:left="0" w:firstLine="0"/>
      </w:pPr>
      <w:rPr>
        <w:rFonts w:hint="default"/>
        <w:b/>
        <w:i w:val="0"/>
      </w:rPr>
    </w:lvl>
    <w:lvl w:ilvl="3">
      <w:start w:val="1"/>
      <w:numFmt w:val="decimal"/>
      <w:lvlText w:val="%1.%2.%3.%4."/>
      <w:lvlJc w:val="left"/>
      <w:pPr>
        <w:tabs>
          <w:tab w:val="num" w:pos="851"/>
        </w:tabs>
        <w:ind w:left="0" w:firstLine="0"/>
      </w:pPr>
      <w:rPr>
        <w:rFonts w:hint="default"/>
        <w:b w:val="0"/>
        <w:i w:val="0"/>
      </w:rPr>
    </w:lvl>
    <w:lvl w:ilvl="4">
      <w:start w:val="1"/>
      <w:numFmt w:val="decimal"/>
      <w:lvlText w:val="%1.%2.%3.%4.%5."/>
      <w:lvlJc w:val="left"/>
      <w:pPr>
        <w:tabs>
          <w:tab w:val="num" w:pos="2232"/>
        </w:tabs>
        <w:ind w:left="2232" w:hanging="792"/>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3C"/>
    <w:rsid w:val="00496653"/>
    <w:rsid w:val="008836F8"/>
    <w:rsid w:val="00CA1B01"/>
    <w:rsid w:val="00D22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639A8-EA28-4299-94CD-54A439B0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8836F8"/>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rsid w:val="008836F8"/>
    <w:rPr>
      <w:sz w:val="24"/>
    </w:rPr>
  </w:style>
  <w:style w:type="character" w:customStyle="1" w:styleId="PamattekstsRakstz">
    <w:name w:val="Pamatteksts Rakstz."/>
    <w:basedOn w:val="Noklusjumarindkopasfonts"/>
    <w:link w:val="Pamatteksts"/>
    <w:semiHidden/>
    <w:rsid w:val="008836F8"/>
    <w:rPr>
      <w:rFonts w:ascii="Times New Roman" w:eastAsia="Times New Roman" w:hAnsi="Times New Roman" w:cs="Times New Roman"/>
      <w:sz w:val="24"/>
      <w:szCs w:val="20"/>
      <w:lang w:eastAsia="lv-LV"/>
    </w:rPr>
  </w:style>
  <w:style w:type="paragraph" w:styleId="Galvene">
    <w:name w:val="header"/>
    <w:basedOn w:val="Parasts"/>
    <w:link w:val="GalveneRakstz"/>
    <w:semiHidden/>
    <w:rsid w:val="008836F8"/>
    <w:pPr>
      <w:widowControl w:val="0"/>
      <w:tabs>
        <w:tab w:val="center" w:pos="4153"/>
        <w:tab w:val="right" w:pos="8306"/>
      </w:tabs>
    </w:pPr>
    <w:rPr>
      <w:lang w:val="en-GB"/>
    </w:rPr>
  </w:style>
  <w:style w:type="character" w:customStyle="1" w:styleId="GalveneRakstz">
    <w:name w:val="Galvene Rakstz."/>
    <w:basedOn w:val="Noklusjumarindkopasfonts"/>
    <w:link w:val="Galvene"/>
    <w:semiHidden/>
    <w:rsid w:val="008836F8"/>
    <w:rPr>
      <w:rFonts w:ascii="Times New Roman" w:eastAsia="Times New Roman" w:hAnsi="Times New Roman" w:cs="Times New Roman"/>
      <w:sz w:val="20"/>
      <w:szCs w:val="20"/>
      <w:lang w:val="en-GB" w:eastAsia="lv-LV"/>
    </w:rPr>
  </w:style>
  <w:style w:type="paragraph" w:styleId="Sarakstarindkopa">
    <w:name w:val="List Paragraph"/>
    <w:basedOn w:val="Parasts"/>
    <w:qFormat/>
    <w:rsid w:val="008836F8"/>
    <w:pPr>
      <w:spacing w:after="200" w:line="276" w:lineRule="auto"/>
      <w:ind w:left="720"/>
    </w:pPr>
    <w:rPr>
      <w:sz w:val="22"/>
      <w:lang w:eastAsia="en-US"/>
    </w:rPr>
  </w:style>
  <w:style w:type="paragraph" w:customStyle="1" w:styleId="Default">
    <w:name w:val="Default"/>
    <w:rsid w:val="008836F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59"/>
    <w:rsid w:val="008836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5937</Words>
  <Characters>3385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Pavlovska-Dišlere</dc:creator>
  <cp:keywords/>
  <dc:description/>
  <cp:lastModifiedBy>Linda Pavlovska-Dišlere</cp:lastModifiedBy>
  <cp:revision>2</cp:revision>
  <dcterms:created xsi:type="dcterms:W3CDTF">2019-10-31T08:09:00Z</dcterms:created>
  <dcterms:modified xsi:type="dcterms:W3CDTF">2019-10-31T08:28:00Z</dcterms:modified>
</cp:coreProperties>
</file>