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6541" w14:textId="660769CC" w:rsidR="00393B77" w:rsidRPr="00841CE9" w:rsidRDefault="00393B77" w:rsidP="00847C37">
      <w:pPr>
        <w:jc w:val="both"/>
        <w:rPr>
          <w:rFonts w:ascii="Times New Roman" w:hAnsi="Times New Roman" w:cs="Times New Roman"/>
          <w:b/>
        </w:rPr>
      </w:pPr>
      <w:r w:rsidRPr="00841CE9">
        <w:rPr>
          <w:rFonts w:ascii="Times New Roman" w:hAnsi="Times New Roman" w:cs="Times New Roman"/>
          <w:b/>
        </w:rPr>
        <w:t xml:space="preserve"> Veselīga uztura olimpiādes </w:t>
      </w:r>
      <w:r w:rsidR="00642924">
        <w:rPr>
          <w:rFonts w:ascii="Times New Roman" w:hAnsi="Times New Roman" w:cs="Times New Roman"/>
          <w:b/>
        </w:rPr>
        <w:t>3.-4. k</w:t>
      </w:r>
      <w:r w:rsidR="00841CE9">
        <w:rPr>
          <w:rFonts w:ascii="Times New Roman" w:hAnsi="Times New Roman" w:cs="Times New Roman"/>
          <w:b/>
        </w:rPr>
        <w:t>lašu skolēniem</w:t>
      </w:r>
    </w:p>
    <w:p w14:paraId="70BA027F" w14:textId="016215B0" w:rsidR="00847C37" w:rsidRPr="00247872" w:rsidRDefault="00847C37" w:rsidP="00847C37">
      <w:pPr>
        <w:jc w:val="both"/>
        <w:rPr>
          <w:rFonts w:ascii="Times New Roman" w:hAnsi="Times New Roman" w:cs="Times New Roman"/>
        </w:rPr>
      </w:pPr>
      <w:r w:rsidRPr="00247872">
        <w:rPr>
          <w:rFonts w:ascii="Times New Roman" w:hAnsi="Times New Roman" w:cs="Times New Roman"/>
        </w:rPr>
        <w:t>Slimību profilakses un kontroles centrs (SPKC) sadarbībā</w:t>
      </w:r>
      <w:bookmarkStart w:id="0" w:name="_GoBack"/>
      <w:bookmarkEnd w:id="0"/>
      <w:r w:rsidRPr="00247872">
        <w:rPr>
          <w:rFonts w:ascii="Times New Roman" w:hAnsi="Times New Roman" w:cs="Times New Roman"/>
        </w:rPr>
        <w:t xml:space="preserve"> ar SIA “</w:t>
      </w:r>
      <w:proofErr w:type="spellStart"/>
      <w:r w:rsidRPr="00247872">
        <w:rPr>
          <w:rFonts w:ascii="Times New Roman" w:hAnsi="Times New Roman" w:cs="Times New Roman"/>
        </w:rPr>
        <w:t>OnPlate</w:t>
      </w:r>
      <w:proofErr w:type="spellEnd"/>
      <w:r w:rsidRPr="00247872">
        <w:rPr>
          <w:rFonts w:ascii="Times New Roman" w:hAnsi="Times New Roman" w:cs="Times New Roman"/>
        </w:rPr>
        <w:t xml:space="preserve">” </w:t>
      </w:r>
      <w:r w:rsidR="00FC3040">
        <w:rPr>
          <w:rFonts w:ascii="Times New Roman" w:hAnsi="Times New Roman" w:cs="Times New Roman"/>
        </w:rPr>
        <w:t xml:space="preserve">martā </w:t>
      </w:r>
      <w:r w:rsidRPr="00247872">
        <w:rPr>
          <w:rFonts w:ascii="Times New Roman" w:hAnsi="Times New Roman" w:cs="Times New Roman"/>
        </w:rPr>
        <w:t xml:space="preserve">uzsāk izglītojošu olimpiāžu par veselīgu uzturu realizēšanu Aizputes, Baldones, Engures, Krimuldas, Mālpils, Nīcas, Sējas, Dundagas, Salacgrīvas un Zilupes novados. </w:t>
      </w:r>
    </w:p>
    <w:p w14:paraId="3DA53C7D" w14:textId="5F8D4C0E" w:rsidR="00897330" w:rsidRPr="00247872" w:rsidRDefault="009F1DC5" w:rsidP="00847C37">
      <w:pPr>
        <w:jc w:val="both"/>
        <w:rPr>
          <w:rFonts w:ascii="Times New Roman" w:eastAsia="Times New Roman" w:hAnsi="Times New Roman" w:cs="Times New Roman"/>
        </w:rPr>
      </w:pPr>
      <w:r w:rsidRPr="00247872">
        <w:rPr>
          <w:rFonts w:ascii="Times New Roman" w:hAnsi="Times New Roman" w:cs="Times New Roman"/>
        </w:rPr>
        <w:t xml:space="preserve">Izglītojošo nodarbību mērķis ir </w:t>
      </w:r>
      <w:r w:rsidR="00393B77" w:rsidRPr="00247872">
        <w:rPr>
          <w:rFonts w:ascii="Times New Roman" w:eastAsia="Times New Roman" w:hAnsi="Times New Roman" w:cs="Times New Roman"/>
        </w:rPr>
        <w:t>mācību olimpiādes veidā</w:t>
      </w:r>
      <w:r w:rsidR="00393B77" w:rsidRPr="00247872">
        <w:rPr>
          <w:rFonts w:ascii="Times New Roman" w:hAnsi="Times New Roman" w:cs="Times New Roman"/>
        </w:rPr>
        <w:t xml:space="preserve"> </w:t>
      </w:r>
      <w:r w:rsidRPr="00247872">
        <w:rPr>
          <w:rFonts w:ascii="Times New Roman" w:hAnsi="Times New Roman" w:cs="Times New Roman"/>
        </w:rPr>
        <w:t xml:space="preserve">3.–4.klašu skolēniem </w:t>
      </w:r>
      <w:r w:rsidR="00841CE9">
        <w:rPr>
          <w:rFonts w:ascii="Times New Roman" w:hAnsi="Times New Roman" w:cs="Times New Roman"/>
        </w:rPr>
        <w:t>apgūt jautājumus par veselīgu uzturu</w:t>
      </w:r>
    </w:p>
    <w:p w14:paraId="070E697F" w14:textId="117E0859" w:rsidR="00897330" w:rsidRPr="00247872" w:rsidRDefault="009F1DC5" w:rsidP="00847C37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247872">
        <w:rPr>
          <w:rFonts w:ascii="Times New Roman" w:eastAsia="Times New Roman" w:hAnsi="Times New Roman" w:cs="Times New Roman"/>
        </w:rPr>
        <w:t>Izglītojošā</w:t>
      </w:r>
      <w:r w:rsidR="00841CE9">
        <w:rPr>
          <w:rFonts w:ascii="Times New Roman" w:eastAsia="Times New Roman" w:hAnsi="Times New Roman" w:cs="Times New Roman"/>
        </w:rPr>
        <w:t>s</w:t>
      </w:r>
      <w:r w:rsidRPr="00247872">
        <w:rPr>
          <w:rFonts w:ascii="Times New Roman" w:eastAsia="Times New Roman" w:hAnsi="Times New Roman" w:cs="Times New Roman"/>
        </w:rPr>
        <w:t xml:space="preserve"> olimpiāde</w:t>
      </w:r>
      <w:r w:rsidR="00841CE9">
        <w:rPr>
          <w:rFonts w:ascii="Times New Roman" w:eastAsia="Times New Roman" w:hAnsi="Times New Roman" w:cs="Times New Roman"/>
        </w:rPr>
        <w:t>s</w:t>
      </w:r>
      <w:r w:rsidRPr="00247872">
        <w:rPr>
          <w:rFonts w:ascii="Times New Roman" w:eastAsia="Times New Roman" w:hAnsi="Times New Roman" w:cs="Times New Roman"/>
        </w:rPr>
        <w:t xml:space="preserve"> laikā sertificētas uztura speciālites Līga Balode un Tatjana </w:t>
      </w:r>
      <w:proofErr w:type="spellStart"/>
      <w:r w:rsidRPr="00247872">
        <w:rPr>
          <w:rFonts w:ascii="Times New Roman" w:eastAsia="Times New Roman" w:hAnsi="Times New Roman" w:cs="Times New Roman"/>
        </w:rPr>
        <w:t>Tepo</w:t>
      </w:r>
      <w:proofErr w:type="spellEnd"/>
      <w:r w:rsidRPr="00247872">
        <w:rPr>
          <w:rFonts w:ascii="Times New Roman" w:eastAsia="Times New Roman" w:hAnsi="Times New Roman" w:cs="Times New Roman"/>
        </w:rPr>
        <w:t xml:space="preserve"> dažādu aktīvu spēļu un uzdevumu veidā bērniem mācīs veselīga un sabalansēta uztura pamatprincipus un ietekmi uz veselību. Bērni apgūs</w:t>
      </w:r>
      <w:r w:rsidR="00847C37" w:rsidRPr="00247872">
        <w:rPr>
          <w:rFonts w:ascii="Times New Roman" w:eastAsia="Times New Roman" w:hAnsi="Times New Roman" w:cs="Times New Roman"/>
        </w:rPr>
        <w:t xml:space="preserve"> augļu, dārzeņu un ogu lietošanas nozīmi ikdienas uzturā</w:t>
      </w:r>
      <w:r w:rsidRPr="00247872">
        <w:rPr>
          <w:rFonts w:ascii="Times New Roman" w:eastAsia="Times New Roman" w:hAnsi="Times New Roman" w:cs="Times New Roman"/>
        </w:rPr>
        <w:t xml:space="preserve"> (ieguvumi veselībai, sezonalitāte, vietēji</w:t>
      </w:r>
      <w:r w:rsidR="00247872">
        <w:rPr>
          <w:rFonts w:ascii="Times New Roman" w:eastAsia="Times New Roman" w:hAnsi="Times New Roman" w:cs="Times New Roman"/>
        </w:rPr>
        <w:t>e un ārzemju augļi un dārzeņi.);</w:t>
      </w:r>
      <w:r w:rsidR="00847C37" w:rsidRPr="00247872">
        <w:rPr>
          <w:rFonts w:ascii="Times New Roman" w:eastAsia="Times New Roman" w:hAnsi="Times New Roman" w:cs="Times New Roman"/>
        </w:rPr>
        <w:t xml:space="preserve"> uztura un zobu veselības saistību</w:t>
      </w:r>
      <w:r w:rsidRPr="00247872">
        <w:rPr>
          <w:rFonts w:ascii="Times New Roman" w:eastAsia="Times New Roman" w:hAnsi="Times New Roman" w:cs="Times New Roman"/>
        </w:rPr>
        <w:t>; dzeramā ūdens pietiekamas uzņemšanas nozīmīgumu.</w:t>
      </w:r>
      <w:r w:rsidR="00847C37" w:rsidRPr="00247872">
        <w:rPr>
          <w:rFonts w:ascii="Times New Roman" w:hAnsi="Times New Roman" w:cs="Times New Roman"/>
          <w:color w:val="535353"/>
          <w:sz w:val="19"/>
          <w:szCs w:val="19"/>
          <w:u w:val="single"/>
          <w:shd w:val="clear" w:color="auto" w:fill="FFFFFF"/>
        </w:rPr>
        <w:t xml:space="preserve"> </w:t>
      </w:r>
      <w:r w:rsidR="00847C37" w:rsidRPr="00247872">
        <w:rPr>
          <w:rFonts w:ascii="Times New Roman" w:eastAsia="Times New Roman" w:hAnsi="Times New Roman" w:cs="Times New Roman"/>
          <w:u w:val="single"/>
        </w:rPr>
        <w:t>Dalība pasākumā ir bezmaksas.</w:t>
      </w:r>
    </w:p>
    <w:p w14:paraId="2F0157E8" w14:textId="77777777" w:rsidR="00247872" w:rsidRPr="00247872" w:rsidRDefault="00247872" w:rsidP="00847C37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14:paraId="49B02DF4" w14:textId="5C6C784C" w:rsidR="00247872" w:rsidRDefault="00247872" w:rsidP="00247872">
      <w:pPr>
        <w:spacing w:after="0"/>
        <w:jc w:val="both"/>
        <w:rPr>
          <w:rFonts w:ascii="Times New Roman" w:hAnsi="Times New Roman" w:cs="Times New Roman"/>
        </w:rPr>
      </w:pPr>
      <w:r w:rsidRPr="00247872">
        <w:rPr>
          <w:rFonts w:ascii="Times New Roman" w:hAnsi="Times New Roman" w:cs="Times New Roman"/>
          <w:color w:val="000000"/>
        </w:rPr>
        <w:t xml:space="preserve">Līdz 2019. gada 30. septembrim </w:t>
      </w:r>
      <w:r w:rsidRPr="00247872">
        <w:rPr>
          <w:rFonts w:ascii="Times New Roman" w:hAnsi="Times New Roman" w:cs="Times New Roman"/>
        </w:rPr>
        <w:t xml:space="preserve">kopā tiks īstenoti vismaz </w:t>
      </w:r>
      <w:r w:rsidRPr="00247872">
        <w:rPr>
          <w:rFonts w:ascii="Times New Roman" w:hAnsi="Times New Roman" w:cs="Times New Roman"/>
          <w:lang w:val="en-US"/>
        </w:rPr>
        <w:t>16</w:t>
      </w:r>
      <w:r w:rsidRPr="00247872">
        <w:rPr>
          <w:rFonts w:ascii="Times New Roman" w:hAnsi="Times New Roman" w:cs="Times New Roman"/>
        </w:rPr>
        <w:t xml:space="preserve"> izglītojošie pasākumi un </w:t>
      </w:r>
      <w:r w:rsidR="001E3414" w:rsidRPr="001E3414">
        <w:rPr>
          <w:rFonts w:ascii="Times New Roman" w:hAnsi="Times New Roman" w:cs="Times New Roman"/>
        </w:rPr>
        <w:t>nodarbības un ar veselīga uztura pamatprincipiem tiks iepazīstināti</w:t>
      </w:r>
      <w:r w:rsidR="001E3414">
        <w:rPr>
          <w:rFonts w:ascii="Times New Roman" w:hAnsi="Times New Roman" w:cs="Times New Roman"/>
        </w:rPr>
        <w:t xml:space="preserve"> </w:t>
      </w:r>
      <w:r w:rsidRPr="00247872">
        <w:rPr>
          <w:rFonts w:ascii="Times New Roman" w:hAnsi="Times New Roman" w:cs="Times New Roman"/>
        </w:rPr>
        <w:t xml:space="preserve">vismaz 480 skolēni </w:t>
      </w:r>
      <w:proofErr w:type="spellStart"/>
      <w:r w:rsidRPr="00247872">
        <w:rPr>
          <w:rFonts w:ascii="Times New Roman" w:hAnsi="Times New Roman" w:cs="Times New Roman"/>
          <w:lang w:val="en-US"/>
        </w:rPr>
        <w:t>Aizputes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Baldones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Engures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Krimuldas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Mālpils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Nīcas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Sējas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Dundagas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7872">
        <w:rPr>
          <w:rFonts w:ascii="Times New Roman" w:hAnsi="Times New Roman" w:cs="Times New Roman"/>
          <w:lang w:val="en-US"/>
        </w:rPr>
        <w:t>Salacgrīvas</w:t>
      </w:r>
      <w:proofErr w:type="spellEnd"/>
      <w:r w:rsidRPr="00247872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247872">
        <w:rPr>
          <w:rFonts w:ascii="Times New Roman" w:hAnsi="Times New Roman" w:cs="Times New Roman"/>
          <w:lang w:val="en-US"/>
        </w:rPr>
        <w:t>Zilupes</w:t>
      </w:r>
      <w:proofErr w:type="spellEnd"/>
      <w:r w:rsidRPr="00247872">
        <w:rPr>
          <w:rFonts w:ascii="Times New Roman" w:hAnsi="Times New Roman" w:cs="Times New Roman"/>
        </w:rPr>
        <w:t xml:space="preserve"> novadā.</w:t>
      </w:r>
    </w:p>
    <w:p w14:paraId="48C67BE6" w14:textId="77777777" w:rsidR="00247872" w:rsidRPr="00247872" w:rsidRDefault="00247872" w:rsidP="00247872">
      <w:pPr>
        <w:spacing w:after="0"/>
        <w:jc w:val="both"/>
        <w:rPr>
          <w:rFonts w:ascii="Times New Roman" w:hAnsi="Times New Roman" w:cs="Times New Roman"/>
        </w:rPr>
      </w:pPr>
    </w:p>
    <w:p w14:paraId="6196269C" w14:textId="1C40708C" w:rsidR="00247872" w:rsidRPr="00247872" w:rsidRDefault="00247872" w:rsidP="00847C37">
      <w:pPr>
        <w:spacing w:after="0"/>
        <w:jc w:val="both"/>
        <w:rPr>
          <w:rFonts w:ascii="Times New Roman" w:eastAsia="Times New Roman" w:hAnsi="Times New Roman" w:cs="Times New Roman"/>
        </w:rPr>
      </w:pPr>
      <w:r w:rsidRPr="00247872">
        <w:rPr>
          <w:rFonts w:ascii="Times New Roman" w:eastAsia="Times New Roman" w:hAnsi="Times New Roman" w:cs="Times New Roman"/>
        </w:rPr>
        <w:t>Nodarbības tiek finansētas Eiropas Sociālā fonda projekta “Slimību profilakses un kontroles centra organizēti vietēja mēroga pasākumi sabiedrības veselības veicināšanai un slimību profilaksei pašvaldībās” (Identifikācijas Nr.9.2.4.2./16/I/106) ietvaros.</w:t>
      </w:r>
    </w:p>
    <w:p w14:paraId="4EF1D7B2" w14:textId="77777777" w:rsidR="00897330" w:rsidRPr="00247872" w:rsidRDefault="00897330" w:rsidP="00847C3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7F99827" w14:textId="73718892" w:rsidR="00897330" w:rsidRDefault="00247872" w:rsidP="00247872">
      <w:pPr>
        <w:spacing w:after="0"/>
        <w:jc w:val="both"/>
        <w:rPr>
          <w:rFonts w:ascii="Times New Roman" w:hAnsi="Times New Roman" w:cs="Times New Roman"/>
        </w:rPr>
      </w:pPr>
      <w:r w:rsidRPr="00247872">
        <w:rPr>
          <w:rFonts w:ascii="Times New Roman" w:eastAsia="Times New Roman" w:hAnsi="Times New Roman" w:cs="Times New Roman"/>
          <w:b/>
        </w:rPr>
        <w:t>N</w:t>
      </w:r>
      <w:r w:rsidR="009F1DC5" w:rsidRPr="00247872">
        <w:rPr>
          <w:rFonts w:ascii="Times New Roman" w:hAnsi="Times New Roman" w:cs="Times New Roman"/>
          <w:b/>
        </w:rPr>
        <w:t>odarbības ilgums:</w:t>
      </w:r>
      <w:r w:rsidR="009F1DC5" w:rsidRPr="00247872">
        <w:rPr>
          <w:rFonts w:ascii="Times New Roman" w:hAnsi="Times New Roman" w:cs="Times New Roman"/>
        </w:rPr>
        <w:t xml:space="preserve"> 60 minūtes.</w:t>
      </w:r>
    </w:p>
    <w:p w14:paraId="058F6E77" w14:textId="77777777" w:rsidR="00247872" w:rsidRPr="00247872" w:rsidRDefault="00247872" w:rsidP="0024787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2A674CE" w14:textId="7D92FE3F" w:rsidR="00247872" w:rsidRPr="00247872" w:rsidRDefault="00247872" w:rsidP="00247872">
      <w:pPr>
        <w:spacing w:after="0"/>
        <w:jc w:val="both"/>
        <w:rPr>
          <w:rFonts w:ascii="Times New Roman" w:hAnsi="Times New Roman" w:cs="Times New Roman"/>
        </w:rPr>
      </w:pPr>
      <w:r w:rsidRPr="00247872">
        <w:rPr>
          <w:rFonts w:ascii="Times New Roman" w:hAnsi="Times New Roman" w:cs="Times New Roman"/>
          <w:b/>
          <w:bCs/>
        </w:rPr>
        <w:t>Papildus informāciju var iegūt: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47872" w:rsidRPr="00247872" w14:paraId="44299E04" w14:textId="77777777" w:rsidTr="00052A4F">
        <w:tc>
          <w:tcPr>
            <w:tcW w:w="4926" w:type="dxa"/>
          </w:tcPr>
          <w:p w14:paraId="567E3E51" w14:textId="77777777" w:rsidR="00247872" w:rsidRPr="00BC2CF0" w:rsidRDefault="00247872" w:rsidP="0024787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2CF0">
              <w:rPr>
                <w:rFonts w:ascii="Times New Roman" w:hAnsi="Times New Roman" w:cs="Times New Roman"/>
              </w:rPr>
              <w:t>SIA „</w:t>
            </w:r>
            <w:proofErr w:type="spellStart"/>
            <w:r w:rsidRPr="00BC2CF0">
              <w:rPr>
                <w:rFonts w:ascii="Times New Roman" w:hAnsi="Times New Roman" w:cs="Times New Roman"/>
              </w:rPr>
              <w:t>OnPlate</w:t>
            </w:r>
            <w:proofErr w:type="spellEnd"/>
            <w:r w:rsidRPr="00BC2CF0">
              <w:rPr>
                <w:rFonts w:ascii="Times New Roman" w:hAnsi="Times New Roman" w:cs="Times New Roman"/>
              </w:rPr>
              <w:t>” k</w:t>
            </w:r>
            <w:proofErr w:type="spellStart"/>
            <w:r w:rsidRPr="00BC2CF0">
              <w:rPr>
                <w:rFonts w:ascii="Times New Roman" w:hAnsi="Times New Roman" w:cs="Times New Roman"/>
                <w:lang w:val="en-US"/>
              </w:rPr>
              <w:t>ontaktpersona</w:t>
            </w:r>
            <w:proofErr w:type="spellEnd"/>
            <w:r w:rsidRPr="00BC2CF0">
              <w:rPr>
                <w:rFonts w:ascii="Times New Roman" w:hAnsi="Times New Roman" w:cs="Times New Roman"/>
                <w:lang w:val="en-US"/>
              </w:rPr>
              <w:t xml:space="preserve">:  </w:t>
            </w:r>
          </w:p>
        </w:tc>
      </w:tr>
      <w:tr w:rsidR="00247872" w:rsidRPr="00247872" w14:paraId="6703B88E" w14:textId="77777777" w:rsidTr="00052A4F">
        <w:tc>
          <w:tcPr>
            <w:tcW w:w="4926" w:type="dxa"/>
          </w:tcPr>
          <w:p w14:paraId="0B9FCB36" w14:textId="77777777" w:rsidR="00247872" w:rsidRPr="00BC2CF0" w:rsidRDefault="00247872" w:rsidP="0024787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2CF0">
              <w:rPr>
                <w:rFonts w:ascii="Times New Roman" w:hAnsi="Times New Roman" w:cs="Times New Roman"/>
                <w:b/>
                <w:bCs/>
                <w:lang w:val="en-US"/>
              </w:rPr>
              <w:t>Līga Balode</w:t>
            </w:r>
          </w:p>
          <w:p w14:paraId="0C437C3C" w14:textId="77777777" w:rsidR="00247872" w:rsidRPr="00BC2CF0" w:rsidRDefault="00247872" w:rsidP="0024787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2CF0">
              <w:rPr>
                <w:rFonts w:ascii="Times New Roman" w:hAnsi="Times New Roman" w:cs="Times New Roman"/>
                <w:lang w:val="en-US"/>
              </w:rPr>
              <w:t>Tālr</w:t>
            </w:r>
            <w:proofErr w:type="spellEnd"/>
            <w:r w:rsidRPr="00BC2CF0">
              <w:rPr>
                <w:rFonts w:ascii="Times New Roman" w:hAnsi="Times New Roman" w:cs="Times New Roman"/>
                <w:lang w:val="en-US"/>
              </w:rPr>
              <w:t xml:space="preserve">:  26176117 </w:t>
            </w:r>
          </w:p>
          <w:p w14:paraId="1401C452" w14:textId="77777777" w:rsidR="00247872" w:rsidRPr="00BC2CF0" w:rsidRDefault="00247872" w:rsidP="0024787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2CF0">
              <w:rPr>
                <w:rFonts w:ascii="Times New Roman" w:hAnsi="Times New Roman" w:cs="Times New Roman"/>
                <w:lang w:val="en-US"/>
              </w:rPr>
              <w:t xml:space="preserve">e-pasts:  </w:t>
            </w:r>
            <w:hyperlink r:id="rId6" w:history="1">
              <w:r w:rsidRPr="00BC2CF0">
                <w:rPr>
                  <w:rStyle w:val="Hipersaite"/>
                  <w:rFonts w:ascii="Times New Roman" w:hAnsi="Times New Roman" w:cs="Times New Roman"/>
                  <w:lang w:val="en-US"/>
                </w:rPr>
                <w:t>liga@onplate.lv</w:t>
              </w:r>
            </w:hyperlink>
          </w:p>
          <w:p w14:paraId="22D52BF2" w14:textId="77777777" w:rsidR="00247872" w:rsidRPr="00BC2CF0" w:rsidRDefault="00247872" w:rsidP="0024787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7872" w:rsidRPr="00247872" w14:paraId="60DE6E55" w14:textId="77777777" w:rsidTr="00052A4F">
        <w:tc>
          <w:tcPr>
            <w:tcW w:w="4927" w:type="dxa"/>
          </w:tcPr>
          <w:p w14:paraId="67591DF0" w14:textId="77777777" w:rsidR="00247872" w:rsidRPr="00BC2CF0" w:rsidRDefault="00247872" w:rsidP="00247872">
            <w:pPr>
              <w:jc w:val="both"/>
              <w:rPr>
                <w:rFonts w:ascii="Times New Roman" w:hAnsi="Times New Roman" w:cs="Times New Roman"/>
              </w:rPr>
            </w:pPr>
            <w:r w:rsidRPr="00BC2CF0">
              <w:rPr>
                <w:rFonts w:ascii="Times New Roman" w:hAnsi="Times New Roman" w:cs="Times New Roman"/>
              </w:rPr>
              <w:t>SPKC kontaktpersona:</w:t>
            </w:r>
          </w:p>
        </w:tc>
      </w:tr>
      <w:tr w:rsidR="00247872" w:rsidRPr="00247872" w14:paraId="113CCAAA" w14:textId="77777777" w:rsidTr="00052A4F">
        <w:tc>
          <w:tcPr>
            <w:tcW w:w="4927" w:type="dxa"/>
          </w:tcPr>
          <w:p w14:paraId="503BA42B" w14:textId="77777777" w:rsidR="00247872" w:rsidRPr="00BC2CF0" w:rsidRDefault="00247872" w:rsidP="002478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CF0">
              <w:rPr>
                <w:rFonts w:ascii="Times New Roman" w:hAnsi="Times New Roman" w:cs="Times New Roman"/>
                <w:b/>
              </w:rPr>
              <w:t>Ieva Garanča</w:t>
            </w:r>
          </w:p>
          <w:p w14:paraId="1B15F80A" w14:textId="77777777" w:rsidR="00247872" w:rsidRPr="00BC2CF0" w:rsidRDefault="00247872" w:rsidP="00247872">
            <w:pPr>
              <w:jc w:val="both"/>
              <w:rPr>
                <w:rFonts w:ascii="Times New Roman" w:hAnsi="Times New Roman" w:cs="Times New Roman"/>
              </w:rPr>
            </w:pPr>
            <w:r w:rsidRPr="00BC2CF0">
              <w:rPr>
                <w:rFonts w:ascii="Times New Roman" w:hAnsi="Times New Roman" w:cs="Times New Roman"/>
              </w:rPr>
              <w:t>Tālr. 67081506</w:t>
            </w:r>
          </w:p>
          <w:p w14:paraId="34D9591F" w14:textId="77777777" w:rsidR="00247872" w:rsidRPr="00BC2CF0" w:rsidRDefault="00247872" w:rsidP="00247872">
            <w:pPr>
              <w:jc w:val="both"/>
              <w:rPr>
                <w:rFonts w:ascii="Times New Roman" w:hAnsi="Times New Roman" w:cs="Times New Roman"/>
              </w:rPr>
            </w:pPr>
            <w:r w:rsidRPr="00BC2CF0">
              <w:rPr>
                <w:rFonts w:ascii="Times New Roman" w:hAnsi="Times New Roman" w:cs="Times New Roman"/>
              </w:rPr>
              <w:t xml:space="preserve">e-pasts: </w:t>
            </w:r>
            <w:hyperlink r:id="rId7" w:history="1">
              <w:r w:rsidRPr="00BC2CF0">
                <w:rPr>
                  <w:rStyle w:val="Hipersaite"/>
                  <w:rFonts w:ascii="Times New Roman" w:hAnsi="Times New Roman" w:cs="Times New Roman"/>
                </w:rPr>
                <w:t>ieva.garanca@spkc.gov.lv</w:t>
              </w:r>
            </w:hyperlink>
          </w:p>
        </w:tc>
      </w:tr>
    </w:tbl>
    <w:p w14:paraId="4D4EFE89" w14:textId="77777777" w:rsidR="00897330" w:rsidRPr="00247872" w:rsidRDefault="00897330" w:rsidP="00847C37">
      <w:pPr>
        <w:spacing w:after="0"/>
        <w:jc w:val="both"/>
        <w:rPr>
          <w:rFonts w:ascii="Times New Roman" w:hAnsi="Times New Roman" w:cs="Times New Roman"/>
        </w:rPr>
      </w:pPr>
    </w:p>
    <w:p w14:paraId="7469187C" w14:textId="77777777" w:rsidR="00897330" w:rsidRPr="00247872" w:rsidRDefault="00897330" w:rsidP="00847C37">
      <w:pPr>
        <w:spacing w:after="0"/>
        <w:jc w:val="both"/>
        <w:rPr>
          <w:rFonts w:ascii="Times New Roman" w:hAnsi="Times New Roman" w:cs="Times New Roman"/>
        </w:rPr>
      </w:pPr>
    </w:p>
    <w:p w14:paraId="074EAB97" w14:textId="740F3650" w:rsidR="00897330" w:rsidRPr="00247872" w:rsidRDefault="00BC2CF0" w:rsidP="00847C37">
      <w:pPr>
        <w:spacing w:after="0"/>
        <w:jc w:val="both"/>
        <w:rPr>
          <w:rFonts w:ascii="Times New Roman" w:hAnsi="Times New Roman" w:cs="Times New Roman"/>
        </w:rPr>
      </w:pPr>
      <w:r w:rsidRPr="00BC2CF0">
        <w:rPr>
          <w:rFonts w:ascii="Times New Roman" w:hAnsi="Times New Roman" w:cs="Times New Roman"/>
        </w:rPr>
        <w:t>Vairāk par projektu un tajā īstenotajām aktivitātēm: </w:t>
      </w:r>
      <w:hyperlink r:id="rId8" w:history="1">
        <w:r w:rsidRPr="00BC2CF0">
          <w:rPr>
            <w:rStyle w:val="Hipersaite"/>
            <w:rFonts w:ascii="Times New Roman" w:hAnsi="Times New Roman" w:cs="Times New Roman"/>
          </w:rPr>
          <w:t>www.spkc.gov.lv</w:t>
        </w:r>
      </w:hyperlink>
      <w:r w:rsidRPr="00BC2CF0">
        <w:rPr>
          <w:rFonts w:ascii="Times New Roman" w:hAnsi="Times New Roman" w:cs="Times New Roman"/>
        </w:rPr>
        <w:t> sadaļā </w:t>
      </w:r>
      <w:hyperlink r:id="rId9" w:history="1">
        <w:r w:rsidRPr="00BC2CF0">
          <w:rPr>
            <w:rStyle w:val="Hipersaite"/>
            <w:rFonts w:ascii="Times New Roman" w:hAnsi="Times New Roman" w:cs="Times New Roman"/>
          </w:rPr>
          <w:t>“Projekti”</w:t>
        </w:r>
      </w:hyperlink>
      <w:r w:rsidRPr="00BC2CF0">
        <w:rPr>
          <w:rFonts w:ascii="Times New Roman" w:hAnsi="Times New Roman" w:cs="Times New Roman"/>
        </w:rPr>
        <w:t>.</w:t>
      </w:r>
    </w:p>
    <w:p w14:paraId="2A461CF3" w14:textId="36BF8B87" w:rsidR="00897330" w:rsidRPr="00247872" w:rsidRDefault="00897330" w:rsidP="00847C37">
      <w:pPr>
        <w:spacing w:after="0"/>
        <w:jc w:val="both"/>
        <w:rPr>
          <w:rFonts w:ascii="Times New Roman" w:hAnsi="Times New Roman" w:cs="Times New Roman"/>
        </w:rPr>
      </w:pPr>
    </w:p>
    <w:sectPr w:rsidR="00897330" w:rsidRPr="00247872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73BA"/>
    <w:multiLevelType w:val="multilevel"/>
    <w:tmpl w:val="DFCA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EA"/>
    <w:rsid w:val="001E3414"/>
    <w:rsid w:val="00247872"/>
    <w:rsid w:val="002D209B"/>
    <w:rsid w:val="00393B77"/>
    <w:rsid w:val="00421F4A"/>
    <w:rsid w:val="00434FA7"/>
    <w:rsid w:val="00480FE8"/>
    <w:rsid w:val="005C2360"/>
    <w:rsid w:val="00642924"/>
    <w:rsid w:val="00771459"/>
    <w:rsid w:val="00841CE9"/>
    <w:rsid w:val="00847C37"/>
    <w:rsid w:val="00897330"/>
    <w:rsid w:val="009F1DC5"/>
    <w:rsid w:val="00B104EA"/>
    <w:rsid w:val="00B37919"/>
    <w:rsid w:val="00BB22F4"/>
    <w:rsid w:val="00BC2CF0"/>
    <w:rsid w:val="00BE4F19"/>
    <w:rsid w:val="00C056CF"/>
    <w:rsid w:val="00FC3040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D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99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paragraph" w:styleId="Bezatstarpm">
    <w:name w:val="No Spacing"/>
    <w:uiPriority w:val="1"/>
    <w:qFormat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zsmalcintsizclums">
    <w:name w:val="Subtle Emphasis"/>
    <w:basedOn w:val="Noklusjumarindkopasfonts"/>
    <w:uiPriority w:val="19"/>
    <w:qFormat/>
    <w:rPr>
      <w:i/>
      <w:iCs/>
      <w:color w:val="808080" w:themeColor="text1" w:themeTint="7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ntensvsizclums">
    <w:name w:val="Intense Emphasis"/>
    <w:basedOn w:val="Noklusjumarindkopasfonts"/>
    <w:uiPriority w:val="21"/>
    <w:qFormat/>
    <w:rPr>
      <w:b/>
      <w:bCs/>
      <w:i/>
      <w:iCs/>
      <w:color w:val="4F81BD" w:themeColor="accent1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000000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Pr>
      <w:b/>
      <w:bCs/>
      <w:smallCaps/>
      <w:spacing w:val="5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paragraph" w:styleId="Vienkrsteksts">
    <w:name w:val="Plain Text"/>
    <w:basedOn w:val="Parasts"/>
    <w:link w:val="VienkrstekstsRakstz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Pr>
      <w:rFonts w:ascii="Courier New" w:hAnsi="Courier New" w:cs="Courier New"/>
      <w:sz w:val="21"/>
      <w:szCs w:val="21"/>
    </w:rPr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table" w:styleId="Reatabula">
    <w:name w:val="Table Grid"/>
    <w:basedOn w:val="Parastatabula"/>
    <w:uiPriority w:val="39"/>
    <w:rsid w:val="0024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99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paragraph" w:styleId="Bezatstarpm">
    <w:name w:val="No Spacing"/>
    <w:uiPriority w:val="1"/>
    <w:qFormat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zsmalcintsizclums">
    <w:name w:val="Subtle Emphasis"/>
    <w:basedOn w:val="Noklusjumarindkopasfonts"/>
    <w:uiPriority w:val="19"/>
    <w:qFormat/>
    <w:rPr>
      <w:i/>
      <w:iCs/>
      <w:color w:val="808080" w:themeColor="text1" w:themeTint="7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ntensvsizclums">
    <w:name w:val="Intense Emphasis"/>
    <w:basedOn w:val="Noklusjumarindkopasfonts"/>
    <w:uiPriority w:val="21"/>
    <w:qFormat/>
    <w:rPr>
      <w:b/>
      <w:bCs/>
      <w:i/>
      <w:iCs/>
      <w:color w:val="4F81BD" w:themeColor="accent1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000000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Pr>
      <w:b/>
      <w:bCs/>
      <w:smallCaps/>
      <w:spacing w:val="5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paragraph" w:styleId="Vienkrsteksts">
    <w:name w:val="Plain Text"/>
    <w:basedOn w:val="Parasts"/>
    <w:link w:val="VienkrstekstsRakstz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Pr>
      <w:rFonts w:ascii="Courier New" w:hAnsi="Courier New" w:cs="Courier New"/>
      <w:sz w:val="21"/>
      <w:szCs w:val="21"/>
    </w:rPr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table" w:styleId="Reatabula">
    <w:name w:val="Table Grid"/>
    <w:basedOn w:val="Parastatabula"/>
    <w:uiPriority w:val="39"/>
    <w:rsid w:val="0024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kc.gov.l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eva.garanca@spkc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a@onplate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kc.gov.lv/lv/rightmenu/projekti/esf-923pasakuma-projek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Liiguleens</dc:creator>
  <cp:lastModifiedBy>Ieva Garanča</cp:lastModifiedBy>
  <cp:revision>4</cp:revision>
  <cp:lastPrinted>2018-03-27T12:04:00Z</cp:lastPrinted>
  <dcterms:created xsi:type="dcterms:W3CDTF">2018-03-27T13:00:00Z</dcterms:created>
  <dcterms:modified xsi:type="dcterms:W3CDTF">2018-03-27T13:18:00Z</dcterms:modified>
</cp:coreProperties>
</file>