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371"/>
      </w:tblGrid>
      <w:tr w:rsidR="00992C0D" w:rsidRPr="00230D34" w:rsidTr="0023134D">
        <w:trPr>
          <w:trHeight w:val="333"/>
        </w:trPr>
        <w:tc>
          <w:tcPr>
            <w:tcW w:w="4410" w:type="dxa"/>
          </w:tcPr>
          <w:p w:rsidR="00992C0D" w:rsidRPr="005F3261" w:rsidRDefault="00275018" w:rsidP="0023134D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 gada 20</w:t>
            </w:r>
            <w:bookmarkStart w:id="0" w:name="_GoBack"/>
            <w:bookmarkEnd w:id="0"/>
            <w:r w:rsidR="00992C0D">
              <w:rPr>
                <w:rFonts w:ascii="Times New Roman" w:hAnsi="Times New Roman"/>
                <w:sz w:val="24"/>
                <w:szCs w:val="24"/>
              </w:rPr>
              <w:t>.februārī</w:t>
            </w:r>
          </w:p>
        </w:tc>
        <w:tc>
          <w:tcPr>
            <w:tcW w:w="5371" w:type="dxa"/>
          </w:tcPr>
          <w:p w:rsidR="00992C0D" w:rsidRPr="00230D34" w:rsidRDefault="00992C0D" w:rsidP="0023134D">
            <w:pPr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0D34">
              <w:rPr>
                <w:rFonts w:ascii="Times New Roman" w:hAnsi="Times New Roman"/>
                <w:i/>
                <w:sz w:val="24"/>
                <w:szCs w:val="24"/>
              </w:rPr>
              <w:t>Informācija medijiem</w:t>
            </w:r>
          </w:p>
        </w:tc>
      </w:tr>
    </w:tbl>
    <w:p w:rsidR="00992C0D" w:rsidRPr="00EA2E61" w:rsidRDefault="002B2FE3" w:rsidP="00992C0D">
      <w:pPr>
        <w:pStyle w:val="Heading4"/>
        <w:jc w:val="center"/>
        <w:rPr>
          <w:sz w:val="28"/>
        </w:rPr>
      </w:pPr>
      <w:r>
        <w:rPr>
          <w:sz w:val="28"/>
        </w:rPr>
        <w:t xml:space="preserve">Slīteres pusē </w:t>
      </w:r>
      <w:r w:rsidR="00992C0D">
        <w:rPr>
          <w:sz w:val="28"/>
        </w:rPr>
        <w:t>notiks</w:t>
      </w:r>
      <w:r w:rsidR="00992C0D" w:rsidRPr="00992C0D">
        <w:rPr>
          <w:sz w:val="28"/>
          <w:szCs w:val="28"/>
        </w:rPr>
        <w:t xml:space="preserve"> </w:t>
      </w:r>
      <w:r w:rsidR="00992C0D">
        <w:rPr>
          <w:sz w:val="28"/>
          <w:szCs w:val="28"/>
        </w:rPr>
        <w:t>Pasaules savvaļas sugu dienai veltīts pārgājiens</w:t>
      </w:r>
      <w:r w:rsidR="00992C0D" w:rsidRPr="0020259E">
        <w:rPr>
          <w:sz w:val="28"/>
          <w:szCs w:val="28"/>
        </w:rPr>
        <w:t xml:space="preserve"> </w:t>
      </w:r>
      <w:r w:rsidR="00992C0D">
        <w:rPr>
          <w:sz w:val="28"/>
          <w:szCs w:val="28"/>
        </w:rPr>
        <w:t>“Vilkam kājas nosalušas?”</w:t>
      </w:r>
    </w:p>
    <w:p w:rsidR="00992C0D" w:rsidRDefault="00992C0D" w:rsidP="00992C0D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59E">
        <w:rPr>
          <w:rFonts w:ascii="Times New Roman" w:hAnsi="Times New Roman" w:cs="Times New Roman"/>
          <w:b/>
          <w:sz w:val="24"/>
          <w:szCs w:val="24"/>
        </w:rPr>
        <w:t xml:space="preserve">Dabas aizsardzības pārvaldes </w:t>
      </w:r>
      <w:r>
        <w:rPr>
          <w:rFonts w:ascii="Times New Roman" w:hAnsi="Times New Roman" w:cs="Times New Roman"/>
          <w:b/>
          <w:sz w:val="24"/>
          <w:szCs w:val="24"/>
        </w:rPr>
        <w:t xml:space="preserve">(Pārvaldes) </w:t>
      </w:r>
      <w:r w:rsidRPr="0020259E">
        <w:rPr>
          <w:rFonts w:ascii="Times New Roman" w:hAnsi="Times New Roman" w:cs="Times New Roman"/>
          <w:b/>
          <w:sz w:val="24"/>
          <w:szCs w:val="24"/>
        </w:rPr>
        <w:t xml:space="preserve">dabas izglītības centrs “Slītere” sestdien, 3. martā, plkst. 12.00 </w:t>
      </w:r>
      <w:r>
        <w:rPr>
          <w:rFonts w:ascii="Times New Roman" w:hAnsi="Times New Roman" w:cs="Times New Roman"/>
          <w:b/>
          <w:sz w:val="24"/>
          <w:szCs w:val="24"/>
        </w:rPr>
        <w:t>aicina uz</w:t>
      </w:r>
      <w:r w:rsidRPr="0020259E">
        <w:rPr>
          <w:rFonts w:ascii="Times New Roman" w:hAnsi="Times New Roman" w:cs="Times New Roman"/>
          <w:b/>
          <w:sz w:val="24"/>
          <w:szCs w:val="24"/>
        </w:rPr>
        <w:t xml:space="preserve"> Pasaules savvaļas s</w:t>
      </w:r>
      <w:r>
        <w:rPr>
          <w:rFonts w:ascii="Times New Roman" w:hAnsi="Times New Roman" w:cs="Times New Roman"/>
          <w:b/>
          <w:sz w:val="24"/>
          <w:szCs w:val="24"/>
        </w:rPr>
        <w:t xml:space="preserve">ugu dienai veltītu pārgājienu “Vilkam kājas nosalušas?”. </w:t>
      </w:r>
    </w:p>
    <w:p w:rsidR="00992C0D" w:rsidRDefault="00992C0D" w:rsidP="00992C0D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C0D" w:rsidRPr="00992C0D" w:rsidRDefault="00992C0D" w:rsidP="00992C0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992C0D">
        <w:rPr>
          <w:rFonts w:ascii="Times New Roman" w:hAnsi="Times New Roman" w:cs="Times New Roman"/>
          <w:sz w:val="24"/>
          <w:szCs w:val="24"/>
        </w:rPr>
        <w:t xml:space="preserve">Aptuveni 5 km garais pārgājiens vedīs pa dabas lieguma “Ances purvi un meži” vietām, kur varēs izbaudīt simtgadīga meža šalkas un nojaust pelēko vilku klātbūtni. </w:t>
      </w:r>
    </w:p>
    <w:p w:rsidR="00992C0D" w:rsidRDefault="00992C0D" w:rsidP="00992C0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992C0D" w:rsidRDefault="00992C0D" w:rsidP="00992C0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20259E">
        <w:rPr>
          <w:rFonts w:ascii="Times New Roman" w:hAnsi="Times New Roman" w:cs="Times New Roman"/>
          <w:sz w:val="24"/>
          <w:szCs w:val="24"/>
        </w:rPr>
        <w:t>Pārgājien</w:t>
      </w:r>
      <w:r>
        <w:rPr>
          <w:rFonts w:ascii="Times New Roman" w:hAnsi="Times New Roman" w:cs="Times New Roman"/>
          <w:sz w:val="24"/>
          <w:szCs w:val="24"/>
        </w:rPr>
        <w:t>u vadīs P</w:t>
      </w:r>
      <w:r w:rsidRPr="0020259E">
        <w:rPr>
          <w:rFonts w:ascii="Times New Roman" w:hAnsi="Times New Roman" w:cs="Times New Roman"/>
          <w:sz w:val="24"/>
          <w:szCs w:val="24"/>
        </w:rPr>
        <w:t xml:space="preserve">ārvaldes Kurzemes reģionālās administrācijas vecākais eksperts, zoologs Vilnis Skuja un dabas izglītības centra “Slītere” vadītāja Andra </w:t>
      </w:r>
      <w:proofErr w:type="spellStart"/>
      <w:r w:rsidRPr="0020259E">
        <w:rPr>
          <w:rFonts w:ascii="Times New Roman" w:hAnsi="Times New Roman" w:cs="Times New Roman"/>
          <w:sz w:val="24"/>
          <w:szCs w:val="24"/>
        </w:rPr>
        <w:t>Ratkeviča</w:t>
      </w:r>
      <w:proofErr w:type="spellEnd"/>
      <w:r w:rsidRPr="002025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293">
        <w:rPr>
          <w:rFonts w:ascii="Times New Roman" w:hAnsi="Times New Roman" w:cs="Times New Roman"/>
          <w:sz w:val="24"/>
          <w:szCs w:val="24"/>
        </w:rPr>
        <w:t xml:space="preserve">Dalība pārgājienā – bez maksas. </w:t>
      </w:r>
      <w:r>
        <w:rPr>
          <w:rFonts w:ascii="Times New Roman" w:hAnsi="Times New Roman" w:cs="Times New Roman"/>
          <w:sz w:val="24"/>
          <w:szCs w:val="24"/>
        </w:rPr>
        <w:t>Aicinām izvēlēties laika apstākļiem piemērotu apģērbu un apavus. Plašāka informācija un pieteikšanās pa tālruni</w:t>
      </w:r>
      <w:r w:rsidRPr="0020259E">
        <w:rPr>
          <w:rFonts w:ascii="Times New Roman" w:hAnsi="Times New Roman" w:cs="Times New Roman"/>
          <w:sz w:val="24"/>
          <w:szCs w:val="24"/>
        </w:rPr>
        <w:t xml:space="preserve"> 28385025 (Andra)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2C0D" w:rsidRPr="002F3293" w:rsidRDefault="00992C0D" w:rsidP="00992C0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992C0D" w:rsidRDefault="00992C0D" w:rsidP="00992C0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D4485C">
        <w:rPr>
          <w:rFonts w:ascii="Times New Roman" w:hAnsi="Times New Roman" w:cs="Times New Roman"/>
          <w:sz w:val="24"/>
          <w:szCs w:val="24"/>
        </w:rPr>
        <w:t>Pasaules savvaļas</w:t>
      </w:r>
      <w:r>
        <w:rPr>
          <w:rFonts w:ascii="Times New Roman" w:hAnsi="Times New Roman" w:cs="Times New Roman"/>
          <w:sz w:val="24"/>
          <w:szCs w:val="24"/>
        </w:rPr>
        <w:t xml:space="preserve"> sugu diena ir iespēja svinēt daudzu skaistu un dažādu</w:t>
      </w:r>
      <w:r w:rsidRPr="00D4485C">
        <w:rPr>
          <w:rFonts w:ascii="Times New Roman" w:hAnsi="Times New Roman" w:cs="Times New Roman"/>
          <w:sz w:val="24"/>
          <w:szCs w:val="24"/>
        </w:rPr>
        <w:t xml:space="preserve"> savvaļas faunas un floras </w:t>
      </w:r>
      <w:r>
        <w:rPr>
          <w:rFonts w:ascii="Times New Roman" w:hAnsi="Times New Roman" w:cs="Times New Roman"/>
          <w:sz w:val="24"/>
          <w:szCs w:val="24"/>
        </w:rPr>
        <w:t>pārstāvju pastāvēšanu dabā, vienlaikus</w:t>
      </w:r>
      <w:r w:rsidRPr="00D44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vairojot sabiedrības</w:t>
      </w:r>
      <w:r w:rsidRPr="00D4485C">
        <w:rPr>
          <w:rFonts w:ascii="Times New Roman" w:hAnsi="Times New Roman" w:cs="Times New Roman"/>
          <w:sz w:val="24"/>
          <w:szCs w:val="24"/>
        </w:rPr>
        <w:t xml:space="preserve"> izpratni par ieguvumiem, ko </w:t>
      </w:r>
      <w:r>
        <w:rPr>
          <w:rFonts w:ascii="Times New Roman" w:hAnsi="Times New Roman" w:cs="Times New Roman"/>
          <w:sz w:val="24"/>
          <w:szCs w:val="24"/>
        </w:rPr>
        <w:t>šo savvaļas dzīvības formu saglabāšana cilvēkam sniedz</w:t>
      </w:r>
      <w:r w:rsidRPr="00D448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Tieši tādēļ šajā pārgājienā centīsimies iepazīt vienu no Latvijas faunas pārstāvjiem – pelēko vilku, no kura vairums cilvēku bīstas un š</w:t>
      </w:r>
      <w:r w:rsidR="00F40108">
        <w:rPr>
          <w:rFonts w:ascii="Times New Roman" w:hAnsi="Times New Roman" w:cs="Times New Roman"/>
          <w:sz w:val="24"/>
          <w:szCs w:val="24"/>
        </w:rPr>
        <w:t>ī iemesla dēļ arī slikti pazīst</w:t>
      </w:r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0E444B">
        <w:rPr>
          <w:rFonts w:ascii="Times New Roman" w:hAnsi="Times New Roman" w:cs="Times New Roman"/>
          <w:sz w:val="24"/>
          <w:szCs w:val="24"/>
        </w:rPr>
        <w:t xml:space="preserve">pārgājiena tematu ieskicē </w:t>
      </w:r>
      <w:r>
        <w:rPr>
          <w:rFonts w:ascii="Times New Roman" w:hAnsi="Times New Roman" w:cs="Times New Roman"/>
          <w:sz w:val="24"/>
          <w:szCs w:val="24"/>
        </w:rPr>
        <w:t>V.</w:t>
      </w:r>
      <w:r w:rsidRPr="000E444B">
        <w:rPr>
          <w:rFonts w:ascii="Times New Roman" w:hAnsi="Times New Roman" w:cs="Times New Roman"/>
          <w:sz w:val="24"/>
          <w:szCs w:val="24"/>
        </w:rPr>
        <w:t xml:space="preserve"> Skuja.</w:t>
      </w:r>
    </w:p>
    <w:p w:rsidR="00992C0D" w:rsidRDefault="00992C0D" w:rsidP="00992C0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992C0D" w:rsidRPr="000E444B" w:rsidRDefault="00992C0D" w:rsidP="00992C0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Viņš </w:t>
      </w:r>
      <w:r w:rsidR="00F40108">
        <w:rPr>
          <w:rFonts w:ascii="Times New Roman" w:hAnsi="Times New Roman" w:cs="Times New Roman"/>
          <w:sz w:val="24"/>
          <w:szCs w:val="24"/>
        </w:rPr>
        <w:t xml:space="preserve">stāsta, ka tieši marts </w:t>
      </w:r>
      <w:r>
        <w:rPr>
          <w:rFonts w:ascii="Times New Roman" w:hAnsi="Times New Roman" w:cs="Times New Roman"/>
          <w:sz w:val="24"/>
          <w:szCs w:val="24"/>
        </w:rPr>
        <w:t>vilku dzīvē iesāk jaunu sezonu.</w:t>
      </w:r>
      <w:r w:rsidRPr="000E4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“K</w:t>
      </w:r>
      <w:r w:rsidRPr="000E444B">
        <w:rPr>
          <w:rFonts w:ascii="Times New Roman" w:hAnsi="Times New Roman" w:cs="Times New Roman"/>
          <w:sz w:val="24"/>
          <w:szCs w:val="24"/>
        </w:rPr>
        <w:t>āzas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E444B">
        <w:rPr>
          <w:rFonts w:ascii="Times New Roman" w:hAnsi="Times New Roman" w:cs="Times New Roman"/>
          <w:sz w:val="24"/>
          <w:szCs w:val="24"/>
        </w:rPr>
        <w:t xml:space="preserve"> ir beigušās</w:t>
      </w:r>
      <w:r>
        <w:rPr>
          <w:rFonts w:ascii="Times New Roman" w:hAnsi="Times New Roman" w:cs="Times New Roman"/>
          <w:sz w:val="24"/>
          <w:szCs w:val="24"/>
        </w:rPr>
        <w:t>, un dominējošais bara pāris turas</w:t>
      </w:r>
      <w:r w:rsidRPr="000E4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atkal </w:t>
      </w:r>
      <w:r w:rsidRPr="000E444B">
        <w:rPr>
          <w:rFonts w:ascii="Times New Roman" w:hAnsi="Times New Roman" w:cs="Times New Roman"/>
          <w:sz w:val="24"/>
          <w:szCs w:val="24"/>
        </w:rPr>
        <w:t>kopā</w:t>
      </w:r>
      <w:r>
        <w:rPr>
          <w:rFonts w:ascii="Times New Roman" w:hAnsi="Times New Roman" w:cs="Times New Roman"/>
          <w:sz w:val="24"/>
          <w:szCs w:val="24"/>
        </w:rPr>
        <w:t>, lai radītu un audzinātu vilcēnus. “Nesolu, ka pārgājiena laikā redzēsim pelēčus, taču, šķērsojot vietas, kas ved netālu no midzeņa, manīsim pēdas un citas vilku zīmes,” skaidro V. Skuja.</w:t>
      </w:r>
    </w:p>
    <w:p w:rsidR="00992C0D" w:rsidRPr="0020259E" w:rsidRDefault="00992C0D" w:rsidP="00992C0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992C0D" w:rsidRPr="002F3293" w:rsidRDefault="00992C0D" w:rsidP="00992C0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Pārgājiena sākums plānots </w:t>
      </w:r>
      <w:proofErr w:type="spellStart"/>
      <w:r w:rsidRPr="0020259E">
        <w:rPr>
          <w:rFonts w:ascii="Times New Roman" w:hAnsi="Times New Roman" w:cs="Times New Roman"/>
          <w:sz w:val="24"/>
          <w:szCs w:val="24"/>
        </w:rPr>
        <w:t>Puteru</w:t>
      </w:r>
      <w:proofErr w:type="spellEnd"/>
      <w:r w:rsidRPr="0020259E">
        <w:rPr>
          <w:rFonts w:ascii="Times New Roman" w:hAnsi="Times New Roman" w:cs="Times New Roman"/>
          <w:sz w:val="24"/>
          <w:szCs w:val="24"/>
        </w:rPr>
        <w:t xml:space="preserve"> dambja R</w:t>
      </w:r>
      <w:r w:rsidR="00F40108">
        <w:rPr>
          <w:rFonts w:ascii="Times New Roman" w:hAnsi="Times New Roman" w:cs="Times New Roman"/>
          <w:sz w:val="24"/>
          <w:szCs w:val="24"/>
        </w:rPr>
        <w:t>ietumu</w:t>
      </w:r>
      <w:r w:rsidRPr="0020259E">
        <w:rPr>
          <w:rFonts w:ascii="Times New Roman" w:hAnsi="Times New Roman" w:cs="Times New Roman"/>
          <w:sz w:val="24"/>
          <w:szCs w:val="24"/>
        </w:rPr>
        <w:t xml:space="preserve"> galā (koordinātes x 392433, y 6385964). </w:t>
      </w:r>
      <w:r>
        <w:rPr>
          <w:rFonts w:ascii="Times New Roman" w:hAnsi="Times New Roman" w:cs="Times New Roman"/>
          <w:sz w:val="24"/>
          <w:szCs w:val="24"/>
        </w:rPr>
        <w:t xml:space="preserve"> Ceļš atrodas </w:t>
      </w:r>
      <w:r w:rsidRPr="0020259E">
        <w:rPr>
          <w:rFonts w:ascii="Times New Roman" w:hAnsi="Times New Roman" w:cs="Times New Roman"/>
          <w:sz w:val="24"/>
          <w:szCs w:val="24"/>
        </w:rPr>
        <w:t xml:space="preserve">Ances pagasta Ventspils novadā, taču tikšanās vietu ērtāk sasniegt, braucot no </w:t>
      </w:r>
      <w:proofErr w:type="spellStart"/>
      <w:r w:rsidRPr="0020259E">
        <w:rPr>
          <w:rFonts w:ascii="Times New Roman" w:hAnsi="Times New Roman" w:cs="Times New Roman"/>
          <w:sz w:val="24"/>
          <w:szCs w:val="24"/>
        </w:rPr>
        <w:t>Sīkraga</w:t>
      </w:r>
      <w:proofErr w:type="spellEnd"/>
      <w:r w:rsidRPr="0020259E">
        <w:rPr>
          <w:rFonts w:ascii="Times New Roman" w:hAnsi="Times New Roman" w:cs="Times New Roman"/>
          <w:sz w:val="24"/>
          <w:szCs w:val="24"/>
        </w:rPr>
        <w:t xml:space="preserve"> – Jaunmuižas (V1372) ceļa puses, kas ved cauri Dundagas novadam.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C0D" w:rsidRPr="0020259E" w:rsidRDefault="00992C0D" w:rsidP="00992C0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992C0D" w:rsidRDefault="00992C0D" w:rsidP="00992C0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Pasaules savvaļas sugu diena iedibināta </w:t>
      </w:r>
      <w:r w:rsidRPr="00D86137">
        <w:rPr>
          <w:rFonts w:ascii="Times New Roman" w:hAnsi="Times New Roman" w:cs="Times New Roman"/>
          <w:sz w:val="24"/>
          <w:szCs w:val="24"/>
        </w:rPr>
        <w:t xml:space="preserve">par godu CITES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54F8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F54F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F87">
        <w:rPr>
          <w:rFonts w:ascii="Times New Roman" w:hAnsi="Times New Roman" w:cs="Times New Roman"/>
          <w:i/>
          <w:sz w:val="24"/>
          <w:szCs w:val="24"/>
        </w:rPr>
        <w:t>Convention</w:t>
      </w:r>
      <w:proofErr w:type="spellEnd"/>
      <w:r w:rsidRPr="00F54F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F87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F54F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F87">
        <w:rPr>
          <w:rFonts w:ascii="Times New Roman" w:hAnsi="Times New Roman" w:cs="Times New Roman"/>
          <w:i/>
          <w:sz w:val="24"/>
          <w:szCs w:val="24"/>
        </w:rPr>
        <w:t>International</w:t>
      </w:r>
      <w:proofErr w:type="spellEnd"/>
      <w:r w:rsidRPr="00F54F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F87">
        <w:rPr>
          <w:rFonts w:ascii="Times New Roman" w:hAnsi="Times New Roman" w:cs="Times New Roman"/>
          <w:i/>
          <w:sz w:val="24"/>
          <w:szCs w:val="24"/>
        </w:rPr>
        <w:t>Trade</w:t>
      </w:r>
      <w:proofErr w:type="spellEnd"/>
      <w:r w:rsidRPr="00F54F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F87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F54F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F87">
        <w:rPr>
          <w:rFonts w:ascii="Times New Roman" w:hAnsi="Times New Roman" w:cs="Times New Roman"/>
          <w:i/>
          <w:sz w:val="24"/>
          <w:szCs w:val="24"/>
        </w:rPr>
        <w:t>Endangered</w:t>
      </w:r>
      <w:proofErr w:type="spellEnd"/>
      <w:r w:rsidRPr="00F54F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F87">
        <w:rPr>
          <w:rFonts w:ascii="Times New Roman" w:hAnsi="Times New Roman" w:cs="Times New Roman"/>
          <w:i/>
          <w:sz w:val="24"/>
          <w:szCs w:val="24"/>
        </w:rPr>
        <w:t>Species</w:t>
      </w:r>
      <w:proofErr w:type="spellEnd"/>
      <w:r w:rsidRPr="00F54F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F87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F54F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4F87">
        <w:rPr>
          <w:rFonts w:ascii="Times New Roman" w:hAnsi="Times New Roman" w:cs="Times New Roman"/>
          <w:i/>
          <w:sz w:val="24"/>
          <w:szCs w:val="24"/>
        </w:rPr>
        <w:t>Wild</w:t>
      </w:r>
      <w:proofErr w:type="spellEnd"/>
      <w:r w:rsidRPr="00F54F87">
        <w:rPr>
          <w:rFonts w:ascii="Times New Roman" w:hAnsi="Times New Roman" w:cs="Times New Roman"/>
          <w:i/>
          <w:sz w:val="24"/>
          <w:szCs w:val="24"/>
        </w:rPr>
        <w:t xml:space="preserve"> Fauna </w:t>
      </w:r>
      <w:proofErr w:type="spellStart"/>
      <w:r w:rsidRPr="00F54F87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F54F87">
        <w:rPr>
          <w:rFonts w:ascii="Times New Roman" w:hAnsi="Times New Roman" w:cs="Times New Roman"/>
          <w:i/>
          <w:sz w:val="24"/>
          <w:szCs w:val="24"/>
        </w:rPr>
        <w:t xml:space="preserve"> Flora</w:t>
      </w:r>
      <w:r>
        <w:rPr>
          <w:rFonts w:ascii="Times New Roman" w:hAnsi="Times New Roman" w:cs="Times New Roman"/>
          <w:sz w:val="24"/>
          <w:szCs w:val="24"/>
        </w:rPr>
        <w:t xml:space="preserve">) konvencijas </w:t>
      </w:r>
      <w:r w:rsidRPr="00D86137">
        <w:rPr>
          <w:rFonts w:ascii="Times New Roman" w:hAnsi="Times New Roman" w:cs="Times New Roman"/>
          <w:sz w:val="24"/>
          <w:szCs w:val="24"/>
        </w:rPr>
        <w:t>parakstīšanai.</w:t>
      </w:r>
      <w:r>
        <w:rPr>
          <w:rFonts w:ascii="Times New Roman" w:hAnsi="Times New Roman" w:cs="Times New Roman"/>
          <w:sz w:val="24"/>
          <w:szCs w:val="24"/>
        </w:rPr>
        <w:t xml:space="preserve"> Tā</w:t>
      </w:r>
      <w:r w:rsidRPr="002F3293">
        <w:rPr>
          <w:rFonts w:ascii="Times New Roman" w:hAnsi="Times New Roman" w:cs="Times New Roman"/>
          <w:sz w:val="24"/>
          <w:szCs w:val="24"/>
        </w:rPr>
        <w:t xml:space="preserve"> ir starptautiska</w:t>
      </w:r>
      <w:r>
        <w:rPr>
          <w:rFonts w:ascii="Times New Roman" w:hAnsi="Times New Roman" w:cs="Times New Roman"/>
          <w:sz w:val="24"/>
          <w:szCs w:val="24"/>
        </w:rPr>
        <w:t xml:space="preserve"> vienošanās starp dalībvalstīm, kuras </w:t>
      </w:r>
      <w:r w:rsidRPr="002F3293">
        <w:rPr>
          <w:rFonts w:ascii="Times New Roman" w:hAnsi="Times New Roman" w:cs="Times New Roman"/>
          <w:sz w:val="24"/>
          <w:szCs w:val="24"/>
        </w:rPr>
        <w:t>mērķis ir nodrošināt, ka starptautiskā tirdzniecība ar savvaļas augu un dzīvnieku sugām neapdraud to pastāvēšanu dabā.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59E">
        <w:rPr>
          <w:rFonts w:ascii="Times New Roman" w:hAnsi="Times New Roman" w:cs="Times New Roman"/>
          <w:sz w:val="24"/>
          <w:szCs w:val="24"/>
        </w:rPr>
        <w:t>Pelēkais vilks ir</w:t>
      </w:r>
      <w:r>
        <w:rPr>
          <w:rFonts w:ascii="Times New Roman" w:hAnsi="Times New Roman" w:cs="Times New Roman"/>
          <w:sz w:val="24"/>
          <w:szCs w:val="24"/>
        </w:rPr>
        <w:t xml:space="preserve"> viena no savvaļas sugām, ko aizsargā CITES. </w:t>
      </w:r>
    </w:p>
    <w:p w:rsidR="00992C0D" w:rsidRDefault="00992C0D" w:rsidP="00992C0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992C0D" w:rsidRDefault="00992C0D" w:rsidP="00992C0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Šogad Pasaules Savvaļas sugu diena veltīta lielajiem kaķiem – apdraudētajiem plēsējiem. Latvijā savvaļā dzīvo viens kaķu dzimtas pārstāvis un tas ir lūsis, kurš gan Kurzemes pusē ir retāk sastopams, tādēļ Slīterē pārgājiens veltīts citam plēsējam – vilkam. Tiesa gan, nekad neko nevar zināt, iespējams mežā varēs manīt arī lūša klātbūtni.</w:t>
      </w:r>
    </w:p>
    <w:p w:rsidR="00992C0D" w:rsidRPr="0020259E" w:rsidRDefault="00992C0D" w:rsidP="00992C0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992C0D" w:rsidRPr="00C3060C" w:rsidRDefault="00992C0D" w:rsidP="00992C0D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 w:rsidRPr="00C3060C">
        <w:rPr>
          <w:rFonts w:ascii="Times New Roman" w:hAnsi="Times New Roman" w:cs="Times New Roman"/>
          <w:sz w:val="24"/>
          <w:szCs w:val="24"/>
          <w:u w:val="single"/>
        </w:rPr>
        <w:t>Informāciju sagatavoja:</w:t>
      </w:r>
    </w:p>
    <w:p w:rsidR="001075DC" w:rsidRPr="00992C0D" w:rsidRDefault="00992C0D" w:rsidP="00992C0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92C0D">
        <w:rPr>
          <w:rFonts w:ascii="Times New Roman" w:hAnsi="Times New Roman" w:cs="Times New Roman"/>
          <w:sz w:val="24"/>
          <w:szCs w:val="24"/>
        </w:rPr>
        <w:t>Baiba Ralle</w:t>
      </w:r>
      <w:r w:rsidRPr="00992C0D">
        <w:rPr>
          <w:rFonts w:ascii="Times New Roman" w:hAnsi="Times New Roman" w:cs="Times New Roman"/>
          <w:sz w:val="24"/>
          <w:szCs w:val="24"/>
        </w:rPr>
        <w:br/>
        <w:t>Dabas aizsardzības pārvaldes</w:t>
      </w:r>
      <w:r w:rsidRPr="00992C0D">
        <w:rPr>
          <w:rFonts w:ascii="Times New Roman" w:hAnsi="Times New Roman" w:cs="Times New Roman"/>
          <w:sz w:val="24"/>
          <w:szCs w:val="24"/>
        </w:rPr>
        <w:br/>
        <w:t>Dabas izglītības darba speciāliste</w:t>
      </w:r>
      <w:r w:rsidRPr="00992C0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92C0D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Pr="00992C0D">
        <w:rPr>
          <w:rFonts w:ascii="Times New Roman" w:hAnsi="Times New Roman" w:cs="Times New Roman"/>
          <w:sz w:val="24"/>
          <w:szCs w:val="24"/>
        </w:rPr>
        <w:t>: 28611079</w:t>
      </w:r>
      <w:r w:rsidRPr="00992C0D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Pr="00992C0D">
          <w:rPr>
            <w:rFonts w:ascii="Times New Roman" w:hAnsi="Times New Roman" w:cs="Times New Roman"/>
            <w:sz w:val="24"/>
            <w:szCs w:val="24"/>
          </w:rPr>
          <w:t>baiba.ralle@daba.gov.lv</w:t>
        </w:r>
      </w:hyperlink>
      <w:r w:rsidRPr="00992C0D">
        <w:rPr>
          <w:rFonts w:ascii="Times New Roman" w:hAnsi="Times New Roman" w:cs="Times New Roman"/>
          <w:sz w:val="24"/>
          <w:szCs w:val="24"/>
        </w:rPr>
        <w:t>, www.daba.gov.lv</w:t>
      </w:r>
    </w:p>
    <w:sectPr w:rsidR="001075DC" w:rsidRPr="00992C0D" w:rsidSect="00EA2E6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03" w:right="1416" w:bottom="1843" w:left="1134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B7C" w:rsidRDefault="00070B7C">
      <w:pPr>
        <w:spacing w:after="0" w:line="240" w:lineRule="auto"/>
      </w:pPr>
      <w:r>
        <w:separator/>
      </w:r>
    </w:p>
  </w:endnote>
  <w:endnote w:type="continuationSeparator" w:id="0">
    <w:p w:rsidR="00070B7C" w:rsidRDefault="0007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B1B" w:rsidRDefault="002B2FE3" w:rsidP="00142B1B">
    <w:pPr>
      <w:pStyle w:val="Footer"/>
      <w:tabs>
        <w:tab w:val="clear" w:pos="4153"/>
        <w:tab w:val="clear" w:pos="8306"/>
        <w:tab w:val="left" w:pos="78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E61" w:rsidRDefault="002B2FE3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22C1725" wp14:editId="6080BA96">
          <wp:simplePos x="0" y="0"/>
          <wp:positionH relativeFrom="column">
            <wp:posOffset>41910</wp:posOffset>
          </wp:positionH>
          <wp:positionV relativeFrom="paragraph">
            <wp:posOffset>-154305</wp:posOffset>
          </wp:positionV>
          <wp:extent cx="719455" cy="719455"/>
          <wp:effectExtent l="0" t="0" r="4445" b="444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_SNP_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582E5A8" wp14:editId="49B13DB7">
          <wp:simplePos x="0" y="0"/>
          <wp:positionH relativeFrom="column">
            <wp:posOffset>137160</wp:posOffset>
          </wp:positionH>
          <wp:positionV relativeFrom="paragraph">
            <wp:posOffset>-717550</wp:posOffset>
          </wp:positionV>
          <wp:extent cx="6611620" cy="733425"/>
          <wp:effectExtent l="0" t="0" r="0" b="952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P_PR_veidlapai_linij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162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B7C" w:rsidRDefault="00070B7C">
      <w:pPr>
        <w:spacing w:after="0" w:line="240" w:lineRule="auto"/>
      </w:pPr>
      <w:r>
        <w:separator/>
      </w:r>
    </w:p>
  </w:footnote>
  <w:footnote w:type="continuationSeparator" w:id="0">
    <w:p w:rsidR="00070B7C" w:rsidRDefault="00070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B1B" w:rsidRDefault="00070B7C" w:rsidP="00142B1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E61" w:rsidRDefault="002B2FE3" w:rsidP="00EA2E61">
    <w:pPr>
      <w:pStyle w:val="Header"/>
      <w:jc w:val="center"/>
    </w:pPr>
    <w:r>
      <w:rPr>
        <w:noProof/>
        <w:lang w:val="en-US"/>
      </w:rPr>
      <w:drawing>
        <wp:inline distT="0" distB="0" distL="0" distR="0" wp14:anchorId="0D929E1A" wp14:editId="4CC81074">
          <wp:extent cx="2047875" cy="590550"/>
          <wp:effectExtent l="0" t="0" r="952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P_PR_veidlapai_DA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C0D"/>
    <w:rsid w:val="00070B7C"/>
    <w:rsid w:val="001075DC"/>
    <w:rsid w:val="00275018"/>
    <w:rsid w:val="002B2FE3"/>
    <w:rsid w:val="006D025E"/>
    <w:rsid w:val="00767E45"/>
    <w:rsid w:val="00992C0D"/>
    <w:rsid w:val="00B97E71"/>
    <w:rsid w:val="00C3060C"/>
    <w:rsid w:val="00F4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63E0F"/>
  <w15:chartTrackingRefBased/>
  <w15:docId w15:val="{53D47A81-2C8B-4392-A9A2-95A466C8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C0D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992C0D"/>
    <w:pPr>
      <w:widowControl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92C0D"/>
    <w:rPr>
      <w:rFonts w:ascii="Times New Roman" w:eastAsia="Times New Roman" w:hAnsi="Times New Roman" w:cs="Times New Roman"/>
      <w:b/>
      <w:bCs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992C0D"/>
    <w:pPr>
      <w:widowControl/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992C0D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992C0D"/>
    <w:pPr>
      <w:widowControl/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992C0D"/>
    <w:rPr>
      <w:lang w:val="lv-LV"/>
    </w:rPr>
  </w:style>
  <w:style w:type="paragraph" w:styleId="NormalWeb">
    <w:name w:val="Normal (Web)"/>
    <w:basedOn w:val="Normal"/>
    <w:uiPriority w:val="99"/>
    <w:unhideWhenUsed/>
    <w:rsid w:val="00992C0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table" w:styleId="TableGrid">
    <w:name w:val="Table Grid"/>
    <w:basedOn w:val="TableNormal"/>
    <w:uiPriority w:val="59"/>
    <w:rsid w:val="00992C0D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92C0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92C0D"/>
    <w:pPr>
      <w:widowControl/>
      <w:spacing w:after="0" w:line="240" w:lineRule="auto"/>
    </w:pPr>
    <w:rPr>
      <w:rFonts w:eastAsiaTheme="minorHAnsi" w:cstheme="minorBidi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992C0D"/>
    <w:rPr>
      <w:rFonts w:ascii="Calibri" w:hAnsi="Calibri"/>
      <w:szCs w:val="21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iba.ralle@daba.gov.l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Rēna</dc:creator>
  <cp:keywords/>
  <dc:description/>
  <cp:lastModifiedBy>Maija Rēna</cp:lastModifiedBy>
  <cp:revision>8</cp:revision>
  <dcterms:created xsi:type="dcterms:W3CDTF">2018-02-19T07:18:00Z</dcterms:created>
  <dcterms:modified xsi:type="dcterms:W3CDTF">2018-02-19T14:41:00Z</dcterms:modified>
</cp:coreProperties>
</file>