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371"/>
      </w:tblGrid>
      <w:tr w:rsidR="00B44A62" w:rsidRPr="00B44A62" w:rsidTr="00CF704C">
        <w:trPr>
          <w:trHeight w:val="333"/>
        </w:trPr>
        <w:tc>
          <w:tcPr>
            <w:tcW w:w="4410" w:type="dxa"/>
          </w:tcPr>
          <w:p w:rsidR="00B44A62" w:rsidRPr="00B44A62" w:rsidRDefault="00B44A62" w:rsidP="00CF704C">
            <w:pPr>
              <w:widowControl/>
              <w:jc w:val="both"/>
              <w:rPr>
                <w:rFonts w:ascii="Times New Roman" w:hAnsi="Times New Roman"/>
                <w:sz w:val="24"/>
                <w:szCs w:val="24"/>
              </w:rPr>
            </w:pPr>
            <w:r w:rsidRPr="00B44A62">
              <w:rPr>
                <w:rFonts w:ascii="Times New Roman" w:hAnsi="Times New Roman"/>
                <w:sz w:val="24"/>
                <w:szCs w:val="24"/>
              </w:rPr>
              <w:t>201</w:t>
            </w:r>
            <w:bookmarkStart w:id="0" w:name="_GoBack"/>
            <w:bookmarkEnd w:id="0"/>
            <w:r w:rsidRPr="00B44A62">
              <w:rPr>
                <w:rFonts w:ascii="Times New Roman" w:hAnsi="Times New Roman"/>
                <w:sz w:val="24"/>
                <w:szCs w:val="24"/>
              </w:rPr>
              <w:t>8. gada 9.februārī</w:t>
            </w:r>
          </w:p>
        </w:tc>
        <w:tc>
          <w:tcPr>
            <w:tcW w:w="5371" w:type="dxa"/>
          </w:tcPr>
          <w:p w:rsidR="00B44A62" w:rsidRPr="00B44A62" w:rsidRDefault="00B44A62" w:rsidP="00CF704C">
            <w:pPr>
              <w:widowControl/>
              <w:jc w:val="right"/>
              <w:rPr>
                <w:rFonts w:ascii="Times New Roman" w:hAnsi="Times New Roman"/>
                <w:sz w:val="24"/>
                <w:szCs w:val="24"/>
              </w:rPr>
            </w:pPr>
            <w:r w:rsidRPr="00B44A62">
              <w:rPr>
                <w:rFonts w:ascii="Times New Roman" w:hAnsi="Times New Roman"/>
                <w:i/>
                <w:sz w:val="24"/>
                <w:szCs w:val="24"/>
              </w:rPr>
              <w:t>Informācija medijiem</w:t>
            </w:r>
          </w:p>
        </w:tc>
      </w:tr>
    </w:tbl>
    <w:p w:rsidR="00B44A62" w:rsidRPr="00B44A62" w:rsidRDefault="00B44A62" w:rsidP="00B44A62">
      <w:pPr>
        <w:pStyle w:val="Heading4"/>
        <w:jc w:val="center"/>
        <w:rPr>
          <w:sz w:val="28"/>
          <w:szCs w:val="28"/>
        </w:rPr>
      </w:pPr>
      <w:r w:rsidRPr="00B44A62">
        <w:rPr>
          <w:sz w:val="28"/>
          <w:szCs w:val="28"/>
        </w:rPr>
        <w:t xml:space="preserve">Slīterē no  apauguma atbrīvo kaļķaino zāļu purvu </w:t>
      </w:r>
      <w:proofErr w:type="spellStart"/>
      <w:r w:rsidRPr="00B44A62">
        <w:rPr>
          <w:sz w:val="28"/>
          <w:szCs w:val="28"/>
        </w:rPr>
        <w:t>Pēterezera</w:t>
      </w:r>
      <w:proofErr w:type="spellEnd"/>
      <w:r w:rsidRPr="00B44A62">
        <w:rPr>
          <w:sz w:val="28"/>
          <w:szCs w:val="28"/>
        </w:rPr>
        <w:t xml:space="preserve"> vigā</w:t>
      </w:r>
    </w:p>
    <w:p w:rsidR="00B44A62" w:rsidRDefault="00B44A62" w:rsidP="00B44A62">
      <w:pPr>
        <w:pStyle w:val="PlainText"/>
        <w:jc w:val="both"/>
        <w:rPr>
          <w:rFonts w:ascii="Times New Roman" w:hAnsi="Times New Roman" w:cs="Times New Roman"/>
          <w:b/>
          <w:sz w:val="24"/>
          <w:szCs w:val="24"/>
        </w:rPr>
      </w:pPr>
      <w:r w:rsidRPr="00B44A62">
        <w:rPr>
          <w:rFonts w:ascii="Times New Roman" w:hAnsi="Times New Roman" w:cs="Times New Roman"/>
          <w:b/>
          <w:sz w:val="24"/>
          <w:szCs w:val="24"/>
        </w:rPr>
        <w:t xml:space="preserve">Lai nezaudētu retu biotopu, kas ir mājvieta īpaši aizsargājamiem augiem un dzīvniekiem, Dabas aizsardzības pārvaldes (Pārvaldes) Kurzemes reģionālās administrācijas darbinieki </w:t>
      </w:r>
      <w:r>
        <w:rPr>
          <w:rFonts w:ascii="Times New Roman" w:hAnsi="Times New Roman" w:cs="Times New Roman"/>
          <w:b/>
          <w:sz w:val="24"/>
          <w:szCs w:val="24"/>
        </w:rPr>
        <w:t xml:space="preserve">šonedēļ </w:t>
      </w:r>
      <w:r w:rsidRPr="00B44A62">
        <w:rPr>
          <w:rFonts w:ascii="Times New Roman" w:hAnsi="Times New Roman" w:cs="Times New Roman"/>
          <w:b/>
          <w:sz w:val="24"/>
          <w:szCs w:val="24"/>
        </w:rPr>
        <w:t xml:space="preserve">Slīteres Nacionālajā parkā (Slīteres NP) veikuši nozīmīgus kaļķainā zāļu purva uzturēšanas darbus </w:t>
      </w:r>
      <w:proofErr w:type="spellStart"/>
      <w:r w:rsidRPr="00B44A62">
        <w:rPr>
          <w:rFonts w:ascii="Times New Roman" w:hAnsi="Times New Roman" w:cs="Times New Roman"/>
          <w:b/>
          <w:sz w:val="24"/>
          <w:szCs w:val="24"/>
        </w:rPr>
        <w:t>Pēterezera</w:t>
      </w:r>
      <w:proofErr w:type="spellEnd"/>
      <w:r w:rsidRPr="00B44A62">
        <w:rPr>
          <w:rFonts w:ascii="Times New Roman" w:hAnsi="Times New Roman" w:cs="Times New Roman"/>
          <w:b/>
          <w:sz w:val="24"/>
          <w:szCs w:val="24"/>
        </w:rPr>
        <w:t xml:space="preserve"> vigā, atbrīvojot to no niedru un krūmu apauguma</w:t>
      </w:r>
      <w:r>
        <w:rPr>
          <w:rFonts w:ascii="Times New Roman" w:hAnsi="Times New Roman" w:cs="Times New Roman"/>
          <w:b/>
          <w:sz w:val="24"/>
          <w:szCs w:val="24"/>
        </w:rPr>
        <w:t>.</w:t>
      </w:r>
    </w:p>
    <w:p w:rsidR="00B44A62" w:rsidRPr="00B44A62" w:rsidRDefault="00B44A62" w:rsidP="00B44A62">
      <w:pPr>
        <w:pStyle w:val="PlainText"/>
        <w:jc w:val="both"/>
        <w:rPr>
          <w:rFonts w:ascii="Times New Roman" w:hAnsi="Times New Roman" w:cs="Times New Roman"/>
          <w:sz w:val="24"/>
          <w:szCs w:val="24"/>
        </w:rPr>
      </w:pPr>
    </w:p>
    <w:p w:rsidR="00B44A62" w:rsidRPr="00B44A62" w:rsidRDefault="00B44A62" w:rsidP="00B44A62">
      <w:pPr>
        <w:pStyle w:val="PlainText"/>
        <w:jc w:val="both"/>
        <w:rPr>
          <w:rFonts w:ascii="Times New Roman" w:hAnsi="Times New Roman" w:cs="Times New Roman"/>
          <w:sz w:val="24"/>
          <w:szCs w:val="24"/>
        </w:rPr>
      </w:pPr>
      <w:r w:rsidRPr="00B44A62">
        <w:rPr>
          <w:rFonts w:ascii="Times New Roman" w:hAnsi="Times New Roman" w:cs="Times New Roman"/>
          <w:sz w:val="24"/>
          <w:szCs w:val="24"/>
        </w:rPr>
        <w:t xml:space="preserve">“Kaļķainais zāļu purvs ir Eiropas Savienības aizsargājamais biotops, kas Latvijā ir viens no retāk sastopamajiem – tas valstī aizņem tikai 900 ha jeb 0,01% no teritorijas. Līdzīgi kā pļavas, lai tajās saglabātu bioloģisko daudzveidību, ir jāpļauj, arī purvs, lai tas netiktu pakļauts degradācijai, ir </w:t>
      </w:r>
      <w:r>
        <w:rPr>
          <w:rFonts w:ascii="Times New Roman" w:hAnsi="Times New Roman" w:cs="Times New Roman"/>
          <w:sz w:val="24"/>
          <w:szCs w:val="24"/>
        </w:rPr>
        <w:t>jākopj. T</w:t>
      </w:r>
      <w:r w:rsidRPr="00B44A62">
        <w:rPr>
          <w:rFonts w:ascii="Times New Roman" w:hAnsi="Times New Roman" w:cs="Times New Roman"/>
          <w:sz w:val="24"/>
          <w:szCs w:val="24"/>
        </w:rPr>
        <w:t xml:space="preserve">o vieglāk izdarīt ziemā, kad zeme ir sasalusi un ir daudz mazāk iespēju izmīdīt zemsedzi un ietekmēt sūnās mītošos bezmugurkaulniekus. Arī putni šajā gadalaikā netiek traucēti,” skaidro Pārvaldes dabas izglītības centra “Slītere” vadītāja Andra </w:t>
      </w:r>
      <w:proofErr w:type="spellStart"/>
      <w:r w:rsidRPr="00B44A62">
        <w:rPr>
          <w:rFonts w:ascii="Times New Roman" w:hAnsi="Times New Roman" w:cs="Times New Roman"/>
          <w:sz w:val="24"/>
          <w:szCs w:val="24"/>
        </w:rPr>
        <w:t>Ratkeviča</w:t>
      </w:r>
      <w:proofErr w:type="spellEnd"/>
      <w:r w:rsidRPr="00B44A62">
        <w:rPr>
          <w:rFonts w:ascii="Times New Roman" w:hAnsi="Times New Roman" w:cs="Times New Roman"/>
          <w:sz w:val="24"/>
          <w:szCs w:val="24"/>
        </w:rPr>
        <w:t>.</w:t>
      </w:r>
    </w:p>
    <w:p w:rsidR="00B44A62" w:rsidRPr="00B44A62" w:rsidRDefault="00B44A62" w:rsidP="00B44A62">
      <w:pPr>
        <w:pStyle w:val="PlainText"/>
        <w:jc w:val="both"/>
        <w:rPr>
          <w:rFonts w:ascii="Times New Roman" w:hAnsi="Times New Roman" w:cs="Times New Roman"/>
          <w:sz w:val="24"/>
          <w:szCs w:val="24"/>
        </w:rPr>
      </w:pPr>
    </w:p>
    <w:p w:rsidR="00B44A62" w:rsidRPr="00B44A62" w:rsidRDefault="00B44A62" w:rsidP="00B44A62">
      <w:pPr>
        <w:pStyle w:val="PlainText"/>
        <w:jc w:val="both"/>
        <w:rPr>
          <w:rFonts w:ascii="Times New Roman" w:hAnsi="Times New Roman" w:cs="Times New Roman"/>
          <w:sz w:val="24"/>
          <w:szCs w:val="24"/>
        </w:rPr>
      </w:pPr>
      <w:proofErr w:type="spellStart"/>
      <w:r w:rsidRPr="00B44A62">
        <w:rPr>
          <w:rFonts w:ascii="Times New Roman" w:hAnsi="Times New Roman" w:cs="Times New Roman"/>
          <w:sz w:val="24"/>
          <w:szCs w:val="24"/>
        </w:rPr>
        <w:t>Pēterezera</w:t>
      </w:r>
      <w:proofErr w:type="spellEnd"/>
      <w:r w:rsidRPr="00B44A62">
        <w:rPr>
          <w:rFonts w:ascii="Times New Roman" w:hAnsi="Times New Roman" w:cs="Times New Roman"/>
          <w:sz w:val="24"/>
          <w:szCs w:val="24"/>
        </w:rPr>
        <w:t xml:space="preserve"> viga ir viena no platākajām un garākajām Slīteres NP </w:t>
      </w:r>
      <w:proofErr w:type="spellStart"/>
      <w:r w:rsidRPr="00B44A62">
        <w:rPr>
          <w:rFonts w:ascii="Times New Roman" w:hAnsi="Times New Roman" w:cs="Times New Roman"/>
          <w:sz w:val="24"/>
          <w:szCs w:val="24"/>
        </w:rPr>
        <w:t>starpkāpu</w:t>
      </w:r>
      <w:proofErr w:type="spellEnd"/>
      <w:r w:rsidRPr="00B44A62">
        <w:rPr>
          <w:rFonts w:ascii="Times New Roman" w:hAnsi="Times New Roman" w:cs="Times New Roman"/>
          <w:sz w:val="24"/>
          <w:szCs w:val="24"/>
        </w:rPr>
        <w:t xml:space="preserve"> ieplakām. Tajā atrodas vairāki </w:t>
      </w:r>
      <w:proofErr w:type="spellStart"/>
      <w:r w:rsidRPr="00B44A62">
        <w:rPr>
          <w:rFonts w:ascii="Times New Roman" w:hAnsi="Times New Roman" w:cs="Times New Roman"/>
          <w:sz w:val="24"/>
          <w:szCs w:val="24"/>
        </w:rPr>
        <w:t>vigezeri</w:t>
      </w:r>
      <w:proofErr w:type="spellEnd"/>
      <w:r w:rsidRPr="00B44A62">
        <w:rPr>
          <w:rFonts w:ascii="Times New Roman" w:hAnsi="Times New Roman" w:cs="Times New Roman"/>
          <w:sz w:val="24"/>
          <w:szCs w:val="24"/>
        </w:rPr>
        <w:t xml:space="preserve"> – Lielais </w:t>
      </w:r>
      <w:proofErr w:type="spellStart"/>
      <w:r w:rsidRPr="00B44A62">
        <w:rPr>
          <w:rFonts w:ascii="Times New Roman" w:hAnsi="Times New Roman" w:cs="Times New Roman"/>
          <w:sz w:val="24"/>
          <w:szCs w:val="24"/>
        </w:rPr>
        <w:t>Pēterezers</w:t>
      </w:r>
      <w:proofErr w:type="spellEnd"/>
      <w:r w:rsidRPr="00B44A62">
        <w:rPr>
          <w:rFonts w:ascii="Times New Roman" w:hAnsi="Times New Roman" w:cs="Times New Roman"/>
          <w:sz w:val="24"/>
          <w:szCs w:val="24"/>
        </w:rPr>
        <w:t xml:space="preserve">, Mazais </w:t>
      </w:r>
      <w:proofErr w:type="spellStart"/>
      <w:r w:rsidRPr="00B44A62">
        <w:rPr>
          <w:rFonts w:ascii="Times New Roman" w:hAnsi="Times New Roman" w:cs="Times New Roman"/>
          <w:sz w:val="24"/>
          <w:szCs w:val="24"/>
        </w:rPr>
        <w:t>Pēterezers</w:t>
      </w:r>
      <w:proofErr w:type="spellEnd"/>
      <w:r w:rsidRPr="00B44A62">
        <w:rPr>
          <w:rFonts w:ascii="Times New Roman" w:hAnsi="Times New Roman" w:cs="Times New Roman"/>
          <w:sz w:val="24"/>
          <w:szCs w:val="24"/>
        </w:rPr>
        <w:t xml:space="preserve"> un Pēterītis. Kopumā viga ir aptuveni 70 h</w:t>
      </w:r>
      <w:r>
        <w:rPr>
          <w:rFonts w:ascii="Times New Roman" w:hAnsi="Times New Roman" w:cs="Times New Roman"/>
          <w:sz w:val="24"/>
          <w:szCs w:val="24"/>
        </w:rPr>
        <w:t>ektārus</w:t>
      </w:r>
      <w:r w:rsidRPr="00B44A62">
        <w:rPr>
          <w:rFonts w:ascii="Times New Roman" w:hAnsi="Times New Roman" w:cs="Times New Roman"/>
          <w:sz w:val="24"/>
          <w:szCs w:val="24"/>
        </w:rPr>
        <w:t xml:space="preserve"> liela. Līdz ar to šajā talkā paveikta vien maza daļa purva uzturēšanas darbu. Lai turpinātu iesāktos darbus, tuvākajā laikā plānots organizēt vēl vairākas talkas. Interesentu grupas (darba kolektīvi, draugi, domubiedri), kuri arī labprāt piedalītos līdzīgā talkā, laipni aicinā</w:t>
      </w:r>
      <w:r>
        <w:rPr>
          <w:rFonts w:ascii="Times New Roman" w:hAnsi="Times New Roman" w:cs="Times New Roman"/>
          <w:sz w:val="24"/>
          <w:szCs w:val="24"/>
        </w:rPr>
        <w:t>tas pieteikties, zvanot pa tālruni</w:t>
      </w:r>
      <w:r w:rsidRPr="00B44A62">
        <w:rPr>
          <w:rFonts w:ascii="Times New Roman" w:hAnsi="Times New Roman" w:cs="Times New Roman"/>
          <w:sz w:val="24"/>
          <w:szCs w:val="24"/>
        </w:rPr>
        <w:t xml:space="preserve"> 28385025 Dabas aizsardzības pārvades pārstāvei Andrai </w:t>
      </w:r>
      <w:proofErr w:type="spellStart"/>
      <w:r w:rsidRPr="00B44A62">
        <w:rPr>
          <w:rFonts w:ascii="Times New Roman" w:hAnsi="Times New Roman" w:cs="Times New Roman"/>
          <w:sz w:val="24"/>
          <w:szCs w:val="24"/>
        </w:rPr>
        <w:t>Ratkevičai</w:t>
      </w:r>
      <w:proofErr w:type="spellEnd"/>
      <w:r w:rsidRPr="00B44A62">
        <w:rPr>
          <w:rFonts w:ascii="Times New Roman" w:hAnsi="Times New Roman" w:cs="Times New Roman"/>
          <w:sz w:val="24"/>
          <w:szCs w:val="24"/>
        </w:rPr>
        <w:t>.</w:t>
      </w:r>
    </w:p>
    <w:p w:rsidR="00B44A62" w:rsidRPr="00B44A62" w:rsidRDefault="00B44A62" w:rsidP="00B44A62">
      <w:pPr>
        <w:pStyle w:val="PlainText"/>
        <w:jc w:val="both"/>
        <w:rPr>
          <w:rFonts w:ascii="Times New Roman" w:hAnsi="Times New Roman" w:cs="Times New Roman"/>
          <w:sz w:val="24"/>
          <w:szCs w:val="24"/>
        </w:rPr>
      </w:pPr>
    </w:p>
    <w:p w:rsidR="00B44A62" w:rsidRPr="00B44A62" w:rsidRDefault="00B44A62" w:rsidP="007317B3">
      <w:pPr>
        <w:pStyle w:val="PlainText"/>
        <w:jc w:val="both"/>
        <w:rPr>
          <w:rFonts w:ascii="Times New Roman" w:hAnsi="Times New Roman" w:cs="Times New Roman"/>
          <w:sz w:val="24"/>
          <w:szCs w:val="24"/>
        </w:rPr>
      </w:pPr>
      <w:r w:rsidRPr="00B44A62">
        <w:rPr>
          <w:rFonts w:ascii="Times New Roman" w:hAnsi="Times New Roman" w:cs="Times New Roman"/>
          <w:sz w:val="24"/>
          <w:szCs w:val="24"/>
        </w:rPr>
        <w:t>Niedres un krūmi pēdējās desmitgadēs ieaug purvā, jo klimata pārmaiņu rezultātā, ko sekmējusi, piemēram, vidējās gaisa temperatūras paaugstināšanās, ir mainījies tā hidroloģiskais režīms</w:t>
      </w:r>
      <w:r w:rsidR="009D3CB5">
        <w:rPr>
          <w:rFonts w:ascii="Times New Roman" w:hAnsi="Times New Roman" w:cs="Times New Roman"/>
          <w:sz w:val="24"/>
          <w:szCs w:val="24"/>
        </w:rPr>
        <w:t xml:space="preserve">. </w:t>
      </w:r>
      <w:r w:rsidRPr="00B44A62">
        <w:rPr>
          <w:rFonts w:ascii="Times New Roman" w:hAnsi="Times New Roman" w:cs="Times New Roman"/>
          <w:sz w:val="24"/>
          <w:szCs w:val="24"/>
        </w:rPr>
        <w:t xml:space="preserve">Vienīgi kaļķainos zāļu purvos ar raksturīgajiem augsnes, mitruma un gaismas apstākļiem aug rūsganā </w:t>
      </w:r>
      <w:proofErr w:type="spellStart"/>
      <w:r w:rsidRPr="00B44A62">
        <w:rPr>
          <w:rFonts w:ascii="Times New Roman" w:hAnsi="Times New Roman" w:cs="Times New Roman"/>
          <w:sz w:val="24"/>
          <w:szCs w:val="24"/>
        </w:rPr>
        <w:t>melncere</w:t>
      </w:r>
      <w:proofErr w:type="spellEnd"/>
      <w:r w:rsidRPr="00B44A62">
        <w:rPr>
          <w:rFonts w:ascii="Times New Roman" w:hAnsi="Times New Roman" w:cs="Times New Roman"/>
          <w:sz w:val="24"/>
          <w:szCs w:val="24"/>
        </w:rPr>
        <w:t xml:space="preserve"> un </w:t>
      </w:r>
      <w:proofErr w:type="spellStart"/>
      <w:r w:rsidRPr="00B44A62">
        <w:rPr>
          <w:rFonts w:ascii="Times New Roman" w:hAnsi="Times New Roman" w:cs="Times New Roman"/>
          <w:sz w:val="24"/>
          <w:szCs w:val="24"/>
        </w:rPr>
        <w:t>Devela</w:t>
      </w:r>
      <w:proofErr w:type="spellEnd"/>
      <w:r w:rsidRPr="00B44A62">
        <w:rPr>
          <w:rFonts w:ascii="Times New Roman" w:hAnsi="Times New Roman" w:cs="Times New Roman"/>
          <w:sz w:val="24"/>
          <w:szCs w:val="24"/>
        </w:rPr>
        <w:t xml:space="preserve"> grīslis, labi šeit jūtas orhideju dzimtas puķes, bezdelīgactiņas un vēl vairāki desmiti augu un bezmugurkaulnieku sugu.</w:t>
      </w:r>
      <w:r w:rsidR="009D3CB5">
        <w:rPr>
          <w:rFonts w:ascii="Times New Roman" w:hAnsi="Times New Roman" w:cs="Times New Roman"/>
          <w:sz w:val="24"/>
          <w:szCs w:val="24"/>
        </w:rPr>
        <w:t xml:space="preserve"> </w:t>
      </w:r>
      <w:r w:rsidRPr="00B44A62">
        <w:rPr>
          <w:rFonts w:ascii="Times New Roman" w:hAnsi="Times New Roman" w:cs="Times New Roman"/>
          <w:sz w:val="24"/>
          <w:szCs w:val="24"/>
        </w:rPr>
        <w:t xml:space="preserve">Aizaugšana veicina purva tālāku degradāciju – ūdens iztvaikošanu caur koku un krūmu lapām, nosusinot purvu vēl vairāk. Līdz ar to liekā apauguma novākšana palīdz ne tikai palielināt atklāta purva platības, veicinot gaismas apstākļu uzlabošanos zemsedzē un iespējas purvā augt un mitināties tikai šeit raksturīgām augu un dzīvnieku sugām, bet arī samazināt ūdens zudumu. </w:t>
      </w:r>
    </w:p>
    <w:p w:rsidR="00B44A62" w:rsidRPr="00B44A62" w:rsidRDefault="00B44A62" w:rsidP="00B44A62">
      <w:pPr>
        <w:pStyle w:val="PlainText"/>
        <w:jc w:val="both"/>
        <w:rPr>
          <w:rFonts w:ascii="Times New Roman" w:hAnsi="Times New Roman" w:cs="Times New Roman"/>
          <w:sz w:val="24"/>
          <w:szCs w:val="24"/>
        </w:rPr>
      </w:pPr>
    </w:p>
    <w:p w:rsidR="00B44A62" w:rsidRPr="00B44A62" w:rsidRDefault="00B44A62" w:rsidP="00B44A62">
      <w:pPr>
        <w:pStyle w:val="PlainText"/>
        <w:jc w:val="both"/>
        <w:rPr>
          <w:rFonts w:ascii="Times New Roman" w:hAnsi="Times New Roman" w:cs="Times New Roman"/>
          <w:sz w:val="24"/>
          <w:szCs w:val="24"/>
        </w:rPr>
      </w:pPr>
      <w:r w:rsidRPr="00B44A62">
        <w:rPr>
          <w:rFonts w:ascii="Times New Roman" w:hAnsi="Times New Roman" w:cs="Times New Roman"/>
          <w:sz w:val="24"/>
          <w:szCs w:val="24"/>
        </w:rPr>
        <w:t xml:space="preserve">Purviem dabā ir klimatu un ūdens apriti regulējoša loma – dabiski, “dzīvi” purvi piedalās plūdu regulēšanā, palu laikā uzņemot būtisku “liekā” ūdens daļu. Purvos tiek uzkrāts milzīgs daudzums oglekļa, ko augi piesaista no atmosfēras. Mitrājos “noglabāta” apmēram viena trešdaļa no Zemes atmosfēras oglekļa apjoma. </w:t>
      </w:r>
    </w:p>
    <w:p w:rsidR="00B44A62" w:rsidRPr="00B44A62" w:rsidRDefault="00B44A62" w:rsidP="00B44A62">
      <w:pPr>
        <w:pStyle w:val="PlainText"/>
        <w:jc w:val="both"/>
        <w:rPr>
          <w:rFonts w:ascii="Times New Roman" w:hAnsi="Times New Roman" w:cs="Times New Roman"/>
          <w:sz w:val="24"/>
          <w:szCs w:val="24"/>
        </w:rPr>
      </w:pPr>
    </w:p>
    <w:p w:rsidR="00B44A62" w:rsidRDefault="00B44A62" w:rsidP="009D3CB5">
      <w:pPr>
        <w:pStyle w:val="PlainText"/>
        <w:jc w:val="both"/>
        <w:rPr>
          <w:rFonts w:ascii="Times New Roman" w:hAnsi="Times New Roman" w:cs="Times New Roman"/>
          <w:sz w:val="24"/>
          <w:szCs w:val="24"/>
        </w:rPr>
      </w:pPr>
      <w:r w:rsidRPr="00B44A62">
        <w:rPr>
          <w:rFonts w:ascii="Times New Roman" w:hAnsi="Times New Roman" w:cs="Times New Roman"/>
          <w:sz w:val="24"/>
          <w:szCs w:val="24"/>
        </w:rPr>
        <w:t>Plašāka informācija par iniciatīvu “</w:t>
      </w:r>
      <w:proofErr w:type="spellStart"/>
      <w:r w:rsidRPr="00B44A62">
        <w:rPr>
          <w:rFonts w:ascii="Times New Roman" w:hAnsi="Times New Roman" w:cs="Times New Roman"/>
          <w:sz w:val="24"/>
          <w:szCs w:val="24"/>
        </w:rPr>
        <w:t>Talkojam</w:t>
      </w:r>
      <w:proofErr w:type="spellEnd"/>
      <w:r w:rsidRPr="00B44A62">
        <w:rPr>
          <w:rFonts w:ascii="Times New Roman" w:hAnsi="Times New Roman" w:cs="Times New Roman"/>
          <w:sz w:val="24"/>
          <w:szCs w:val="24"/>
        </w:rPr>
        <w:t xml:space="preserve"> dabai”, veicamajiem darbiem un teritorijām meklējama Pārvaldes tiešsaistes vietnē</w:t>
      </w:r>
      <w:r w:rsidR="009D3CB5">
        <w:rPr>
          <w:rFonts w:ascii="Times New Roman" w:hAnsi="Times New Roman" w:cs="Times New Roman"/>
          <w:sz w:val="24"/>
          <w:szCs w:val="24"/>
        </w:rPr>
        <w:t xml:space="preserve">: </w:t>
      </w:r>
      <w:hyperlink r:id="rId4" w:history="1">
        <w:r w:rsidRPr="00B44A62">
          <w:rPr>
            <w:rStyle w:val="Hyperlink"/>
            <w:sz w:val="24"/>
            <w:szCs w:val="24"/>
          </w:rPr>
          <w:t>https://www.daba.gov.lv/public/lat/sabiedribas_lidzdaliba/talkojam_dabai/</w:t>
        </w:r>
      </w:hyperlink>
      <w:r w:rsidRPr="00B44A62">
        <w:rPr>
          <w:rFonts w:ascii="Times New Roman" w:hAnsi="Times New Roman" w:cs="Times New Roman"/>
          <w:sz w:val="24"/>
          <w:szCs w:val="24"/>
        </w:rPr>
        <w:t xml:space="preserve">. </w:t>
      </w:r>
      <w:r w:rsidR="009D3CB5">
        <w:rPr>
          <w:rFonts w:ascii="Times New Roman" w:hAnsi="Times New Roman" w:cs="Times New Roman"/>
          <w:sz w:val="24"/>
          <w:szCs w:val="24"/>
        </w:rPr>
        <w:t xml:space="preserve"> </w:t>
      </w:r>
      <w:r w:rsidRPr="00B44A62">
        <w:rPr>
          <w:rFonts w:ascii="Times New Roman" w:hAnsi="Times New Roman" w:cs="Times New Roman"/>
          <w:sz w:val="24"/>
          <w:szCs w:val="24"/>
        </w:rPr>
        <w:t>Darbi piemēroti trīs līdz pat 50 cilvēku lieliem kolektīviem.</w:t>
      </w:r>
    </w:p>
    <w:p w:rsidR="009D3CB5" w:rsidRPr="009D3CB5" w:rsidRDefault="009D3CB5" w:rsidP="009D3CB5">
      <w:pPr>
        <w:pStyle w:val="PlainText"/>
        <w:jc w:val="both"/>
        <w:rPr>
          <w:rFonts w:ascii="Times New Roman" w:hAnsi="Times New Roman" w:cs="Times New Roman"/>
          <w:sz w:val="24"/>
          <w:szCs w:val="24"/>
        </w:rPr>
      </w:pPr>
    </w:p>
    <w:p w:rsidR="00B44A62" w:rsidRPr="009D3CB5" w:rsidRDefault="00B44A62" w:rsidP="00B44A62">
      <w:pPr>
        <w:rPr>
          <w:sz w:val="24"/>
          <w:szCs w:val="24"/>
          <w:u w:val="single"/>
          <w:lang w:val="lv-LV"/>
        </w:rPr>
      </w:pPr>
      <w:r w:rsidRPr="009D3CB5">
        <w:rPr>
          <w:sz w:val="24"/>
          <w:szCs w:val="24"/>
          <w:u w:val="single"/>
          <w:lang w:val="lv-LV"/>
        </w:rPr>
        <w:t>Informāciju sagatavoja:</w:t>
      </w:r>
      <w:r w:rsidR="009D3CB5">
        <w:rPr>
          <w:sz w:val="24"/>
          <w:szCs w:val="24"/>
          <w:u w:val="single"/>
          <w:lang w:val="lv-LV"/>
        </w:rPr>
        <w:br/>
      </w:r>
      <w:r w:rsidRPr="00B44A62">
        <w:rPr>
          <w:sz w:val="24"/>
          <w:szCs w:val="24"/>
          <w:lang w:val="lv-LV"/>
        </w:rPr>
        <w:t>Baiba Ralle</w:t>
      </w:r>
      <w:r w:rsidRPr="00B44A62">
        <w:rPr>
          <w:sz w:val="24"/>
          <w:szCs w:val="24"/>
          <w:lang w:val="lv-LV"/>
        </w:rPr>
        <w:br/>
        <w:t>Dabas aizsardzības pārvaldes</w:t>
      </w:r>
      <w:r w:rsidRPr="00B44A62">
        <w:rPr>
          <w:sz w:val="24"/>
          <w:szCs w:val="24"/>
          <w:lang w:val="lv-LV"/>
        </w:rPr>
        <w:br/>
        <w:t>Dabas izglītības darba speciāliste</w:t>
      </w:r>
      <w:r w:rsidRPr="00B44A62">
        <w:rPr>
          <w:sz w:val="24"/>
          <w:szCs w:val="24"/>
          <w:lang w:val="lv-LV"/>
        </w:rPr>
        <w:br/>
      </w:r>
      <w:proofErr w:type="spellStart"/>
      <w:r w:rsidRPr="00B44A62">
        <w:rPr>
          <w:sz w:val="24"/>
          <w:szCs w:val="24"/>
          <w:lang w:val="lv-LV"/>
        </w:rPr>
        <w:t>Tālr</w:t>
      </w:r>
      <w:proofErr w:type="spellEnd"/>
      <w:r w:rsidRPr="00B44A62">
        <w:rPr>
          <w:sz w:val="24"/>
          <w:szCs w:val="24"/>
          <w:lang w:val="lv-LV"/>
        </w:rPr>
        <w:t>: 28611079</w:t>
      </w:r>
      <w:r w:rsidRPr="00B44A62">
        <w:rPr>
          <w:sz w:val="24"/>
          <w:szCs w:val="24"/>
          <w:lang w:val="lv-LV"/>
        </w:rPr>
        <w:br/>
      </w:r>
      <w:hyperlink r:id="rId5" w:history="1">
        <w:r w:rsidRPr="00B44A62">
          <w:rPr>
            <w:rStyle w:val="Hyperlink"/>
            <w:sz w:val="24"/>
            <w:szCs w:val="24"/>
            <w:lang w:val="lv-LV"/>
          </w:rPr>
          <w:t>baiba.ralle@daba.gov.lv</w:t>
        </w:r>
      </w:hyperlink>
      <w:r w:rsidRPr="00B44A62">
        <w:rPr>
          <w:sz w:val="24"/>
          <w:szCs w:val="24"/>
          <w:lang w:val="lv-LV"/>
        </w:rPr>
        <w:t>, www.daba.gov.lv</w:t>
      </w:r>
    </w:p>
    <w:p w:rsidR="000C1F57" w:rsidRPr="00B44A62" w:rsidRDefault="000C1F57" w:rsidP="00B44A62">
      <w:pPr>
        <w:rPr>
          <w:sz w:val="24"/>
          <w:szCs w:val="24"/>
        </w:rPr>
      </w:pPr>
    </w:p>
    <w:sectPr w:rsidR="000C1F57" w:rsidRPr="00B44A62" w:rsidSect="007317B3">
      <w:headerReference w:type="default" r:id="rId6"/>
      <w:footerReference w:type="default" r:id="rId7"/>
      <w:headerReference w:type="first" r:id="rId8"/>
      <w:footerReference w:type="first" r:id="rId9"/>
      <w:pgSz w:w="11906" w:h="16838"/>
      <w:pgMar w:top="1276" w:right="707" w:bottom="1276" w:left="709"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1B" w:rsidRDefault="007317B3" w:rsidP="00142B1B">
    <w:pPr>
      <w:pStyle w:val="Footer"/>
      <w:tabs>
        <w:tab w:val="clear" w:pos="4153"/>
        <w:tab w:val="clear" w:pos="8306"/>
        <w:tab w:val="left" w:pos="789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61" w:rsidRDefault="007317B3">
    <w:pPr>
      <w:pStyle w:val="Footer"/>
    </w:pPr>
    <w:r>
      <w:rPr>
        <w:noProof/>
        <w:lang w:val="en-US"/>
      </w:rPr>
      <w:drawing>
        <wp:anchor distT="0" distB="0" distL="114300" distR="114300" simplePos="0" relativeHeight="251660288" behindDoc="1" locked="0" layoutInCell="1" allowOverlap="1" wp14:anchorId="570DB551" wp14:editId="43F1C190">
          <wp:simplePos x="0" y="0"/>
          <wp:positionH relativeFrom="column">
            <wp:posOffset>41910</wp:posOffset>
          </wp:positionH>
          <wp:positionV relativeFrom="paragraph">
            <wp:posOffset>-154305</wp:posOffset>
          </wp:positionV>
          <wp:extent cx="719455" cy="719455"/>
          <wp:effectExtent l="0" t="0" r="4445" b="444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SNP_JPEG.jpg"/>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2C9B82B0" wp14:editId="64F15774">
          <wp:simplePos x="0" y="0"/>
          <wp:positionH relativeFrom="column">
            <wp:posOffset>137160</wp:posOffset>
          </wp:positionH>
          <wp:positionV relativeFrom="paragraph">
            <wp:posOffset>-717550</wp:posOffset>
          </wp:positionV>
          <wp:extent cx="6611620" cy="733425"/>
          <wp:effectExtent l="0" t="0" r="0" b="952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linija.jpg"/>
                  <pic:cNvPicPr/>
                </pic:nvPicPr>
                <pic:blipFill>
                  <a:blip r:embed="rId2">
                    <a:extLst>
                      <a:ext uri="{28A0092B-C50C-407E-A947-70E740481C1C}">
                        <a14:useLocalDpi xmlns:a14="http://schemas.microsoft.com/office/drawing/2010/main" val="0"/>
                      </a:ext>
                    </a:extLst>
                  </a:blip>
                  <a:stretch>
                    <a:fillRect/>
                  </a:stretch>
                </pic:blipFill>
                <pic:spPr>
                  <a:xfrm>
                    <a:off x="0" y="0"/>
                    <a:ext cx="6611620" cy="733425"/>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1B" w:rsidRDefault="007317B3" w:rsidP="00142B1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61" w:rsidRDefault="007317B3" w:rsidP="00EA2E61">
    <w:pPr>
      <w:pStyle w:val="Header"/>
      <w:jc w:val="center"/>
    </w:pPr>
    <w:r>
      <w:rPr>
        <w:noProof/>
        <w:lang w:val="en-US"/>
      </w:rPr>
      <w:drawing>
        <wp:inline distT="0" distB="0" distL="0" distR="0" wp14:anchorId="14C5B2DC" wp14:editId="7F6B6BA6">
          <wp:extent cx="2047875" cy="5905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DAP.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905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A62"/>
    <w:rsid w:val="000C1F57"/>
    <w:rsid w:val="007317B3"/>
    <w:rsid w:val="009D3CB5"/>
    <w:rsid w:val="00B4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BD43"/>
  <w15:chartTrackingRefBased/>
  <w15:docId w15:val="{477D159A-3FA0-4F6D-850F-204D147D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62"/>
    <w:pPr>
      <w:widowControl w:val="0"/>
      <w:spacing w:after="200" w:line="276" w:lineRule="auto"/>
    </w:pPr>
    <w:rPr>
      <w:rFonts w:ascii="Calibri" w:eastAsia="Calibri" w:hAnsi="Calibri" w:cs="Times New Roman"/>
    </w:rPr>
  </w:style>
  <w:style w:type="paragraph" w:styleId="Heading4">
    <w:name w:val="heading 4"/>
    <w:basedOn w:val="Normal"/>
    <w:link w:val="Heading4Char"/>
    <w:uiPriority w:val="9"/>
    <w:qFormat/>
    <w:rsid w:val="00B44A62"/>
    <w:pPr>
      <w:widowControl/>
      <w:spacing w:before="100" w:beforeAutospacing="1" w:after="100" w:afterAutospacing="1" w:line="240" w:lineRule="auto"/>
      <w:outlineLvl w:val="3"/>
    </w:pPr>
    <w:rPr>
      <w:rFonts w:ascii="Times New Roman" w:eastAsia="Times New Roman" w:hAnsi="Times New Roman"/>
      <w:b/>
      <w:bCs/>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44A62"/>
    <w:rPr>
      <w:rFonts w:ascii="Times New Roman" w:eastAsia="Times New Roman" w:hAnsi="Times New Roman" w:cs="Times New Roman"/>
      <w:b/>
      <w:bCs/>
      <w:sz w:val="24"/>
      <w:szCs w:val="24"/>
      <w:lang w:val="lv-LV" w:eastAsia="lv-LV"/>
    </w:rPr>
  </w:style>
  <w:style w:type="paragraph" w:styleId="Header">
    <w:name w:val="header"/>
    <w:basedOn w:val="Normal"/>
    <w:link w:val="HeaderChar"/>
    <w:uiPriority w:val="99"/>
    <w:unhideWhenUsed/>
    <w:rsid w:val="00B44A62"/>
    <w:pPr>
      <w:widowControl/>
      <w:tabs>
        <w:tab w:val="center" w:pos="4153"/>
        <w:tab w:val="right" w:pos="8306"/>
      </w:tabs>
      <w:spacing w:after="0" w:line="240" w:lineRule="auto"/>
    </w:pPr>
    <w:rPr>
      <w:rFonts w:asciiTheme="minorHAnsi" w:eastAsiaTheme="minorHAnsi" w:hAnsiTheme="minorHAnsi" w:cstheme="minorBidi"/>
      <w:lang w:val="lv-LV"/>
    </w:rPr>
  </w:style>
  <w:style w:type="character" w:customStyle="1" w:styleId="HeaderChar">
    <w:name w:val="Header Char"/>
    <w:basedOn w:val="DefaultParagraphFont"/>
    <w:link w:val="Header"/>
    <w:uiPriority w:val="99"/>
    <w:rsid w:val="00B44A62"/>
    <w:rPr>
      <w:lang w:val="lv-LV"/>
    </w:rPr>
  </w:style>
  <w:style w:type="paragraph" w:styleId="Footer">
    <w:name w:val="footer"/>
    <w:basedOn w:val="Normal"/>
    <w:link w:val="FooterChar"/>
    <w:uiPriority w:val="99"/>
    <w:unhideWhenUsed/>
    <w:rsid w:val="00B44A62"/>
    <w:pPr>
      <w:widowControl/>
      <w:tabs>
        <w:tab w:val="center" w:pos="4153"/>
        <w:tab w:val="right" w:pos="8306"/>
      </w:tabs>
      <w:spacing w:after="0" w:line="240" w:lineRule="auto"/>
    </w:pPr>
    <w:rPr>
      <w:rFonts w:asciiTheme="minorHAnsi" w:eastAsiaTheme="minorHAnsi" w:hAnsiTheme="minorHAnsi" w:cstheme="minorBidi"/>
      <w:lang w:val="lv-LV"/>
    </w:rPr>
  </w:style>
  <w:style w:type="character" w:customStyle="1" w:styleId="FooterChar">
    <w:name w:val="Footer Char"/>
    <w:basedOn w:val="DefaultParagraphFont"/>
    <w:link w:val="Footer"/>
    <w:uiPriority w:val="99"/>
    <w:rsid w:val="00B44A62"/>
    <w:rPr>
      <w:lang w:val="lv-LV"/>
    </w:rPr>
  </w:style>
  <w:style w:type="paragraph" w:styleId="NormalWeb">
    <w:name w:val="Normal (Web)"/>
    <w:basedOn w:val="Normal"/>
    <w:uiPriority w:val="99"/>
    <w:semiHidden/>
    <w:unhideWhenUsed/>
    <w:rsid w:val="00B44A62"/>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Spacing">
    <w:name w:val="No Spacing"/>
    <w:uiPriority w:val="1"/>
    <w:qFormat/>
    <w:rsid w:val="00B44A62"/>
    <w:pPr>
      <w:widowControl w:val="0"/>
      <w:spacing w:after="0" w:line="240" w:lineRule="auto"/>
    </w:pPr>
    <w:rPr>
      <w:rFonts w:ascii="Calibri" w:eastAsia="Calibri" w:hAnsi="Calibri" w:cs="Times New Roman"/>
    </w:rPr>
  </w:style>
  <w:style w:type="table" w:styleId="TableGrid">
    <w:name w:val="Table Grid"/>
    <w:basedOn w:val="TableNormal"/>
    <w:uiPriority w:val="59"/>
    <w:rsid w:val="00B44A62"/>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44A62"/>
    <w:rPr>
      <w:color w:val="0000FF"/>
      <w:u w:val="single"/>
    </w:rPr>
  </w:style>
  <w:style w:type="paragraph" w:styleId="PlainText">
    <w:name w:val="Plain Text"/>
    <w:basedOn w:val="Normal"/>
    <w:link w:val="PlainTextChar"/>
    <w:uiPriority w:val="99"/>
    <w:unhideWhenUsed/>
    <w:rsid w:val="00B44A62"/>
    <w:pPr>
      <w:widowControl/>
      <w:spacing w:after="0" w:line="240" w:lineRule="auto"/>
    </w:pPr>
    <w:rPr>
      <w:rFonts w:eastAsiaTheme="minorHAnsi" w:cstheme="minorBidi"/>
      <w:szCs w:val="21"/>
      <w:lang w:val="lv-LV"/>
    </w:rPr>
  </w:style>
  <w:style w:type="character" w:customStyle="1" w:styleId="PlainTextChar">
    <w:name w:val="Plain Text Char"/>
    <w:basedOn w:val="DefaultParagraphFont"/>
    <w:link w:val="PlainText"/>
    <w:uiPriority w:val="99"/>
    <w:rsid w:val="00B44A62"/>
    <w:rPr>
      <w:rFonts w:ascii="Calibri" w:hAnsi="Calibri"/>
      <w:szCs w:val="21"/>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mailto:baiba.ralle@daba.gov.lv" TargetMode="External"/><Relationship Id="rId10" Type="http://schemas.openxmlformats.org/officeDocument/2006/relationships/fontTable" Target="fontTable.xml"/><Relationship Id="rId4" Type="http://schemas.openxmlformats.org/officeDocument/2006/relationships/hyperlink" Target="https://www.daba.gov.lv/public/lat/sabiedribas_lidzdaliba/talkojam_dabai/" TargetMode="Externa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Rēna</dc:creator>
  <cp:keywords/>
  <dc:description/>
  <cp:lastModifiedBy>Maija Rēna</cp:lastModifiedBy>
  <cp:revision>2</cp:revision>
  <dcterms:created xsi:type="dcterms:W3CDTF">2018-02-09T07:40:00Z</dcterms:created>
  <dcterms:modified xsi:type="dcterms:W3CDTF">2018-02-09T07:52:00Z</dcterms:modified>
</cp:coreProperties>
</file>