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237" w:rsidRDefault="00040237" w:rsidP="00040237">
      <w:pPr>
        <w:pStyle w:val="Header"/>
        <w:jc w:val="center"/>
      </w:pPr>
      <w:r>
        <w:rPr>
          <w:noProof/>
          <w:lang w:val="lv-LV" w:eastAsia="lv-LV"/>
        </w:rPr>
        <w:drawing>
          <wp:inline distT="0" distB="0" distL="0" distR="0">
            <wp:extent cx="24669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66975" cy="571500"/>
                    </a:xfrm>
                    <a:prstGeom prst="rect">
                      <a:avLst/>
                    </a:prstGeom>
                    <a:solidFill>
                      <a:srgbClr val="FFFFFF"/>
                    </a:solidFill>
                    <a:ln>
                      <a:noFill/>
                    </a:ln>
                  </pic:spPr>
                </pic:pic>
              </a:graphicData>
            </a:graphic>
          </wp:inline>
        </w:drawing>
      </w:r>
    </w:p>
    <w:p w:rsidR="00040237" w:rsidRDefault="00040237" w:rsidP="00040237">
      <w:pPr>
        <w:pStyle w:val="Header"/>
        <w:jc w:val="center"/>
      </w:pPr>
      <w:r>
        <w:rPr>
          <w:szCs w:val="28"/>
          <w:lang w:val="lv-LV"/>
        </w:rPr>
        <w:t>Sabiedrība ar ierobežotu atbildību</w:t>
      </w:r>
    </w:p>
    <w:p w:rsidR="00040237" w:rsidRDefault="00040237" w:rsidP="005D04CB">
      <w:pPr>
        <w:spacing w:after="0"/>
        <w:jc w:val="center"/>
      </w:pPr>
      <w:r>
        <w:rPr>
          <w:i/>
          <w:sz w:val="18"/>
          <w:szCs w:val="18"/>
        </w:rPr>
        <w:t>Vienotais reģistrācijas Nr. 40003246194</w:t>
      </w:r>
    </w:p>
    <w:p w:rsidR="00040237" w:rsidRDefault="00040237" w:rsidP="005D04CB">
      <w:pPr>
        <w:spacing w:after="0"/>
        <w:jc w:val="center"/>
      </w:pPr>
      <w:r>
        <w:rPr>
          <w:i/>
          <w:sz w:val="16"/>
          <w:szCs w:val="16"/>
        </w:rPr>
        <w:t xml:space="preserve">Inženieru iela 60, Ventspils, LV-3601, tālruņi 636 22658, 636 22136, fakss 636 21313,e-pasts: </w:t>
      </w:r>
    </w:p>
    <w:p w:rsidR="00040237" w:rsidRDefault="005E000E" w:rsidP="005D04CB">
      <w:pPr>
        <w:spacing w:after="0"/>
        <w:jc w:val="center"/>
      </w:pPr>
      <w:hyperlink r:id="rId7" w:history="1">
        <w:r w:rsidR="00040237">
          <w:rPr>
            <w:rStyle w:val="Hyperlink"/>
          </w:rPr>
          <w:t>info.slimnica@ventspils.lv</w:t>
        </w:r>
      </w:hyperlink>
    </w:p>
    <w:p w:rsidR="00040237" w:rsidRDefault="00040237" w:rsidP="00040237">
      <w:pPr>
        <w:pStyle w:val="Header"/>
        <w:pBdr>
          <w:bottom w:val="double" w:sz="2" w:space="1" w:color="000000"/>
        </w:pBdr>
        <w:tabs>
          <w:tab w:val="center" w:pos="4153"/>
          <w:tab w:val="right" w:pos="8306"/>
        </w:tabs>
        <w:jc w:val="center"/>
        <w:rPr>
          <w:i/>
          <w:sz w:val="6"/>
          <w:szCs w:val="6"/>
          <w:lang w:val="lv-LV"/>
        </w:rPr>
      </w:pPr>
    </w:p>
    <w:p w:rsidR="00040237" w:rsidRPr="007C45E8" w:rsidRDefault="00040237" w:rsidP="00FA4431">
      <w:pPr>
        <w:tabs>
          <w:tab w:val="left" w:pos="3825"/>
        </w:tabs>
        <w:spacing w:after="0"/>
        <w:jc w:val="right"/>
        <w:rPr>
          <w:color w:val="000000" w:themeColor="text1"/>
        </w:rPr>
      </w:pPr>
      <w:r w:rsidRPr="007C45E8">
        <w:rPr>
          <w:color w:val="000000" w:themeColor="text1"/>
        </w:rPr>
        <w:tab/>
      </w:r>
      <w:r w:rsidRPr="007C45E8">
        <w:rPr>
          <w:color w:val="000000" w:themeColor="text1"/>
        </w:rPr>
        <w:tab/>
        <w:t>Ventspilī</w:t>
      </w:r>
    </w:p>
    <w:p w:rsidR="00040237" w:rsidRPr="007C45E8" w:rsidRDefault="00040237" w:rsidP="00FA4431">
      <w:pPr>
        <w:tabs>
          <w:tab w:val="left" w:pos="3825"/>
        </w:tabs>
        <w:spacing w:after="0"/>
        <w:jc w:val="right"/>
        <w:rPr>
          <w:color w:val="000000" w:themeColor="text1"/>
        </w:rPr>
      </w:pPr>
      <w:r w:rsidRPr="007C45E8">
        <w:rPr>
          <w:color w:val="000000" w:themeColor="text1"/>
        </w:rPr>
        <w:tab/>
        <w:t>INFORMĀCIJA PLAŠSAZIŅAS LĪDZEKĻIEM</w:t>
      </w:r>
    </w:p>
    <w:p w:rsidR="00040237" w:rsidRDefault="005C38F7" w:rsidP="00040237">
      <w:pPr>
        <w:jc w:val="right"/>
        <w:rPr>
          <w:color w:val="000000" w:themeColor="text1"/>
        </w:rPr>
      </w:pPr>
      <w:r w:rsidRPr="007C45E8">
        <w:rPr>
          <w:color w:val="000000" w:themeColor="text1"/>
        </w:rPr>
        <w:t>2018</w:t>
      </w:r>
      <w:r w:rsidR="00824614" w:rsidRPr="007C45E8">
        <w:rPr>
          <w:color w:val="000000" w:themeColor="text1"/>
        </w:rPr>
        <w:t xml:space="preserve">.gada </w:t>
      </w:r>
      <w:r w:rsidR="00037CE0">
        <w:rPr>
          <w:color w:val="000000" w:themeColor="text1"/>
        </w:rPr>
        <w:t>11</w:t>
      </w:r>
      <w:r w:rsidR="008141B4">
        <w:rPr>
          <w:color w:val="000000" w:themeColor="text1"/>
        </w:rPr>
        <w:t>.decembrī</w:t>
      </w:r>
    </w:p>
    <w:p w:rsidR="007955EC" w:rsidRDefault="003D3411" w:rsidP="00C36548">
      <w:pPr>
        <w:tabs>
          <w:tab w:val="left" w:pos="975"/>
        </w:tabs>
        <w:spacing w:line="360" w:lineRule="auto"/>
        <w:ind w:firstLine="975"/>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Reģistrēti pirmie gripas gadījumi Ventspilī</w:t>
      </w:r>
      <w:r w:rsidR="00186C76">
        <w:rPr>
          <w:rFonts w:ascii="Times New Roman" w:eastAsia="Times New Roman" w:hAnsi="Times New Roman" w:cs="Times New Roman"/>
          <w:b/>
          <w:sz w:val="24"/>
          <w:szCs w:val="24"/>
          <w:lang w:eastAsia="lv-LV"/>
        </w:rPr>
        <w:t>, esiet piesardzīgi</w:t>
      </w:r>
      <w:r w:rsidR="000832BA">
        <w:rPr>
          <w:rFonts w:ascii="Times New Roman" w:eastAsia="Times New Roman" w:hAnsi="Times New Roman" w:cs="Times New Roman"/>
          <w:b/>
          <w:sz w:val="24"/>
          <w:szCs w:val="24"/>
          <w:lang w:eastAsia="lv-LV"/>
        </w:rPr>
        <w:t xml:space="preserve"> un ievērojiet piesardzības pasākumus</w:t>
      </w:r>
      <w:r>
        <w:rPr>
          <w:rFonts w:ascii="Times New Roman" w:eastAsia="Times New Roman" w:hAnsi="Times New Roman" w:cs="Times New Roman"/>
          <w:b/>
          <w:sz w:val="24"/>
          <w:szCs w:val="24"/>
          <w:lang w:eastAsia="lv-LV"/>
        </w:rPr>
        <w:t xml:space="preserve">! </w:t>
      </w:r>
    </w:p>
    <w:p w:rsidR="00C36548" w:rsidRDefault="00C36548" w:rsidP="00C36548">
      <w:pPr>
        <w:tabs>
          <w:tab w:val="left" w:pos="975"/>
        </w:tabs>
        <w:spacing w:line="360" w:lineRule="auto"/>
        <w:ind w:firstLine="97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Ziemeļkurzemes reģionālā slimnīca informē, ka Ventspilī reģistrēti </w:t>
      </w:r>
      <w:r w:rsidR="00186C76" w:rsidRPr="005C211B">
        <w:rPr>
          <w:rFonts w:ascii="Times New Roman" w:eastAsia="Times New Roman" w:hAnsi="Times New Roman" w:cs="Times New Roman"/>
          <w:sz w:val="24"/>
          <w:szCs w:val="24"/>
          <w:lang w:eastAsia="lv-LV"/>
        </w:rPr>
        <w:t>pirmie</w:t>
      </w:r>
      <w:r w:rsidR="00186C7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gripas gadījumi, tāpēc aicinām </w:t>
      </w:r>
      <w:r w:rsidR="00186C76">
        <w:rPr>
          <w:rFonts w:ascii="Times New Roman" w:eastAsia="Times New Roman" w:hAnsi="Times New Roman" w:cs="Times New Roman"/>
          <w:sz w:val="24"/>
          <w:szCs w:val="24"/>
          <w:lang w:eastAsia="lv-LV"/>
        </w:rPr>
        <w:t xml:space="preserve">ievērot </w:t>
      </w:r>
      <w:r>
        <w:rPr>
          <w:rFonts w:ascii="Times New Roman" w:eastAsia="Times New Roman" w:hAnsi="Times New Roman" w:cs="Times New Roman"/>
          <w:sz w:val="24"/>
          <w:szCs w:val="24"/>
          <w:lang w:eastAsia="lv-LV"/>
        </w:rPr>
        <w:t xml:space="preserve">piesardzības pasākumus un arī veikt vakcināciju pret gripu! </w:t>
      </w:r>
    </w:p>
    <w:p w:rsidR="00F570A1" w:rsidRDefault="00F570A1" w:rsidP="00C36548">
      <w:pPr>
        <w:tabs>
          <w:tab w:val="left" w:pos="975"/>
        </w:tabs>
        <w:spacing w:line="360" w:lineRule="auto"/>
        <w:ind w:firstLine="975"/>
        <w:jc w:val="both"/>
        <w:rPr>
          <w:rFonts w:ascii="Times New Roman" w:eastAsia="Times New Roman" w:hAnsi="Times New Roman" w:cs="Times New Roman"/>
          <w:sz w:val="24"/>
          <w:szCs w:val="24"/>
          <w:lang w:eastAsia="lv-LV"/>
        </w:rPr>
      </w:pPr>
      <w:r w:rsidRPr="00F570A1">
        <w:rPr>
          <w:rFonts w:ascii="Times New Roman" w:eastAsia="Times New Roman" w:hAnsi="Times New Roman" w:cs="Times New Roman"/>
          <w:sz w:val="24"/>
          <w:szCs w:val="24"/>
          <w:lang w:eastAsia="lv-LV"/>
        </w:rPr>
        <w:t>Vislabākā aizsardzība pret gripu ir ikgadēja vakcinācija, tomēr gripas</w:t>
      </w:r>
      <w:r>
        <w:rPr>
          <w:rFonts w:ascii="Times New Roman" w:eastAsia="Times New Roman" w:hAnsi="Times New Roman" w:cs="Times New Roman"/>
          <w:sz w:val="24"/>
          <w:szCs w:val="24"/>
          <w:lang w:eastAsia="lv-LV"/>
        </w:rPr>
        <w:t xml:space="preserve"> epidēmijas laikā ārsti iesaka</w:t>
      </w:r>
      <w:r w:rsidRPr="00F570A1">
        <w:rPr>
          <w:rFonts w:ascii="Times New Roman" w:eastAsia="Times New Roman" w:hAnsi="Times New Roman" w:cs="Times New Roman"/>
          <w:sz w:val="24"/>
          <w:szCs w:val="24"/>
          <w:lang w:eastAsia="lv-LV"/>
        </w:rPr>
        <w:t xml:space="preserve"> pēc iespējas mazāk apmeklēt cilvēku pulcēšanās vietas, regulāri vēdināt telpas, bet dienas laikā pēc iespējas biežāk mazgāt rokas, īpaši tad, ja ir bijusi saskare ar slimiem cilvēkiem. Uzturā būtu jālieto daudz šķidruma. Ēdienkartē pēc iespējas vairāk jāiekļauj produkti, kas satur </w:t>
      </w:r>
      <w:proofErr w:type="spellStart"/>
      <w:r w:rsidRPr="00F570A1">
        <w:rPr>
          <w:rFonts w:ascii="Times New Roman" w:eastAsia="Times New Roman" w:hAnsi="Times New Roman" w:cs="Times New Roman"/>
          <w:sz w:val="24"/>
          <w:szCs w:val="24"/>
          <w:lang w:eastAsia="lv-LV"/>
        </w:rPr>
        <w:t>fitokomponentus</w:t>
      </w:r>
      <w:proofErr w:type="spellEnd"/>
      <w:r w:rsidRPr="00F570A1">
        <w:rPr>
          <w:rFonts w:ascii="Times New Roman" w:eastAsia="Times New Roman" w:hAnsi="Times New Roman" w:cs="Times New Roman"/>
          <w:sz w:val="24"/>
          <w:szCs w:val="24"/>
          <w:lang w:eastAsia="lv-LV"/>
        </w:rPr>
        <w:t xml:space="preserve">, proti, ķiploki, lociņi, citrusaugļi un svaigi kāposti. </w:t>
      </w:r>
      <w:proofErr w:type="spellStart"/>
      <w:r w:rsidRPr="00F570A1">
        <w:rPr>
          <w:rFonts w:ascii="Times New Roman" w:eastAsia="Times New Roman" w:hAnsi="Times New Roman" w:cs="Times New Roman"/>
          <w:sz w:val="24"/>
          <w:szCs w:val="24"/>
          <w:lang w:eastAsia="lv-LV"/>
        </w:rPr>
        <w:t>Fitokomponenti</w:t>
      </w:r>
      <w:proofErr w:type="spellEnd"/>
      <w:r w:rsidRPr="00F570A1">
        <w:rPr>
          <w:rFonts w:ascii="Times New Roman" w:eastAsia="Times New Roman" w:hAnsi="Times New Roman" w:cs="Times New Roman"/>
          <w:sz w:val="24"/>
          <w:szCs w:val="24"/>
          <w:lang w:eastAsia="lv-LV"/>
        </w:rPr>
        <w:t xml:space="preserve"> ir bioķīmiski savienojumi, kuri palīdz organismam cīnīties ar vīrusiem un saglabāt veselību. </w:t>
      </w:r>
      <w:r w:rsidR="00186C76">
        <w:rPr>
          <w:rFonts w:ascii="Times New Roman" w:eastAsia="Times New Roman" w:hAnsi="Times New Roman" w:cs="Times New Roman"/>
          <w:sz w:val="24"/>
          <w:szCs w:val="24"/>
          <w:lang w:eastAsia="lv-LV"/>
        </w:rPr>
        <w:t xml:space="preserve">Plašāka informācija par profilaktiskajiem pasākumiem pieejama šeit: </w:t>
      </w:r>
      <w:hyperlink r:id="rId8" w:history="1">
        <w:r w:rsidR="00186C76" w:rsidRPr="00706418">
          <w:rPr>
            <w:rStyle w:val="Hyperlink"/>
            <w:rFonts w:ascii="Times New Roman" w:eastAsia="Times New Roman" w:hAnsi="Times New Roman" w:cs="Times New Roman"/>
            <w:sz w:val="24"/>
            <w:szCs w:val="24"/>
            <w:lang w:eastAsia="lv-LV"/>
          </w:rPr>
          <w:t>https://spkc.gov.lv/lv/tavai-veselibai/infekcijas-slimibas/gripa</w:t>
        </w:r>
      </w:hyperlink>
      <w:r w:rsidR="00BC0565">
        <w:rPr>
          <w:rFonts w:ascii="Times New Roman" w:eastAsia="Times New Roman" w:hAnsi="Times New Roman" w:cs="Times New Roman"/>
          <w:sz w:val="24"/>
          <w:szCs w:val="24"/>
          <w:lang w:eastAsia="lv-LV"/>
        </w:rPr>
        <w:t>.</w:t>
      </w:r>
    </w:p>
    <w:p w:rsidR="00551266" w:rsidRDefault="00186C76" w:rsidP="005C211B">
      <w:pPr>
        <w:tabs>
          <w:tab w:val="left" w:pos="975"/>
        </w:tabs>
        <w:spacing w:line="360" w:lineRule="auto"/>
        <w:ind w:firstLine="975"/>
        <w:jc w:val="both"/>
        <w:rPr>
          <w:rFonts w:ascii="Times New Roman" w:eastAsia="Times New Roman" w:hAnsi="Times New Roman" w:cs="Times New Roman"/>
          <w:sz w:val="24"/>
          <w:szCs w:val="24"/>
          <w:lang w:eastAsia="lv-LV"/>
        </w:rPr>
      </w:pPr>
      <w:r w:rsidRPr="005C211B">
        <w:rPr>
          <w:rFonts w:ascii="Times New Roman" w:eastAsia="Times New Roman" w:hAnsi="Times New Roman" w:cs="Times New Roman"/>
          <w:sz w:val="24"/>
          <w:szCs w:val="24"/>
          <w:lang w:eastAsia="lv-LV"/>
        </w:rPr>
        <w:t xml:space="preserve">Imunitāti </w:t>
      </w:r>
      <w:r w:rsidR="000832BA">
        <w:rPr>
          <w:rFonts w:ascii="Times New Roman" w:eastAsia="Times New Roman" w:hAnsi="Times New Roman" w:cs="Times New Roman"/>
          <w:sz w:val="24"/>
          <w:szCs w:val="24"/>
          <w:lang w:eastAsia="lv-LV"/>
        </w:rPr>
        <w:t>ir iespējams</w:t>
      </w:r>
      <w:r w:rsidRPr="005C211B">
        <w:rPr>
          <w:rFonts w:ascii="Times New Roman" w:eastAsia="Times New Roman" w:hAnsi="Times New Roman" w:cs="Times New Roman"/>
          <w:sz w:val="24"/>
          <w:szCs w:val="24"/>
          <w:lang w:eastAsia="lv-LV"/>
        </w:rPr>
        <w:t xml:space="preserve"> izveidot arī mākslīgi, ievadot organismā vakcīnu. </w:t>
      </w:r>
      <w:r w:rsidR="000832BA">
        <w:rPr>
          <w:rFonts w:ascii="Times New Roman" w:eastAsia="Times New Roman" w:hAnsi="Times New Roman" w:cs="Times New Roman"/>
          <w:sz w:val="24"/>
          <w:szCs w:val="24"/>
          <w:lang w:eastAsia="lv-LV"/>
        </w:rPr>
        <w:t>Vakcīna</w:t>
      </w:r>
      <w:r w:rsidRPr="005C211B">
        <w:rPr>
          <w:rFonts w:ascii="Times New Roman" w:eastAsia="Times New Roman" w:hAnsi="Times New Roman" w:cs="Times New Roman"/>
          <w:sz w:val="24"/>
          <w:szCs w:val="24"/>
          <w:lang w:eastAsia="lv-LV"/>
        </w:rPr>
        <w:t xml:space="preserve"> izraisa antivielu ve</w:t>
      </w:r>
      <w:r w:rsidR="000832BA">
        <w:rPr>
          <w:rFonts w:ascii="Times New Roman" w:eastAsia="Times New Roman" w:hAnsi="Times New Roman" w:cs="Times New Roman"/>
          <w:sz w:val="24"/>
          <w:szCs w:val="24"/>
          <w:lang w:eastAsia="lv-LV"/>
        </w:rPr>
        <w:t>idošanos, bet neizraisa slimību!</w:t>
      </w:r>
      <w:r w:rsidRPr="005C211B">
        <w:rPr>
          <w:rFonts w:ascii="Times New Roman" w:eastAsia="Times New Roman" w:hAnsi="Times New Roman" w:cs="Times New Roman"/>
          <w:sz w:val="24"/>
          <w:szCs w:val="24"/>
          <w:lang w:eastAsia="lv-LV"/>
        </w:rPr>
        <w:t xml:space="preserve"> Gripas vīrusa mainības dēļ katru gadu vakcīna </w:t>
      </w:r>
      <w:r w:rsidR="000832BA">
        <w:rPr>
          <w:rFonts w:ascii="Times New Roman" w:eastAsia="Times New Roman" w:hAnsi="Times New Roman" w:cs="Times New Roman"/>
          <w:sz w:val="24"/>
          <w:szCs w:val="24"/>
          <w:lang w:eastAsia="lv-LV"/>
        </w:rPr>
        <w:t xml:space="preserve">tiek </w:t>
      </w:r>
      <w:r w:rsidRPr="005C211B">
        <w:rPr>
          <w:rFonts w:ascii="Times New Roman" w:eastAsia="Times New Roman" w:hAnsi="Times New Roman" w:cs="Times New Roman"/>
          <w:sz w:val="24"/>
          <w:szCs w:val="24"/>
          <w:lang w:eastAsia="lv-LV"/>
        </w:rPr>
        <w:t>izstrādā</w:t>
      </w:r>
      <w:r w:rsidR="000832BA">
        <w:rPr>
          <w:rFonts w:ascii="Times New Roman" w:eastAsia="Times New Roman" w:hAnsi="Times New Roman" w:cs="Times New Roman"/>
          <w:sz w:val="24"/>
          <w:szCs w:val="24"/>
          <w:lang w:eastAsia="lv-LV"/>
        </w:rPr>
        <w:t>ta</w:t>
      </w:r>
      <w:r w:rsidRPr="005C211B">
        <w:rPr>
          <w:rFonts w:ascii="Times New Roman" w:eastAsia="Times New Roman" w:hAnsi="Times New Roman" w:cs="Times New Roman"/>
          <w:sz w:val="24"/>
          <w:szCs w:val="24"/>
          <w:lang w:eastAsia="lv-LV"/>
        </w:rPr>
        <w:t xml:space="preserve"> no jauna, </w:t>
      </w:r>
      <w:r>
        <w:rPr>
          <w:rFonts w:ascii="Times New Roman" w:eastAsia="Times New Roman" w:hAnsi="Times New Roman" w:cs="Times New Roman"/>
          <w:sz w:val="24"/>
          <w:szCs w:val="24"/>
          <w:lang w:eastAsia="lv-LV"/>
        </w:rPr>
        <w:t>tādēļ</w:t>
      </w:r>
      <w:r w:rsidRPr="005C211B">
        <w:rPr>
          <w:rFonts w:ascii="Times New Roman" w:eastAsia="Times New Roman" w:hAnsi="Times New Roman" w:cs="Times New Roman"/>
          <w:sz w:val="24"/>
          <w:szCs w:val="24"/>
          <w:lang w:eastAsia="lv-LV"/>
        </w:rPr>
        <w:t xml:space="preserve"> jāvakcinējas ir katru gadu.</w:t>
      </w:r>
      <w:r w:rsidRPr="00186C76">
        <w:rPr>
          <w:rFonts w:ascii="Times New Roman" w:eastAsia="Times New Roman" w:hAnsi="Times New Roman" w:cs="Times New Roman"/>
          <w:sz w:val="24"/>
          <w:szCs w:val="24"/>
          <w:lang w:eastAsia="lv-LV"/>
        </w:rPr>
        <w:t xml:space="preserve"> </w:t>
      </w:r>
      <w:r w:rsidR="00551266" w:rsidRPr="005C5D22">
        <w:rPr>
          <w:rFonts w:ascii="Times New Roman" w:eastAsia="Times New Roman" w:hAnsi="Times New Roman" w:cs="Times New Roman"/>
          <w:sz w:val="24"/>
          <w:szCs w:val="24"/>
          <w:lang w:eastAsia="lv-LV"/>
        </w:rPr>
        <w:t>Pēc Pasaules Veselības organizācijas datiem 80% vakcinēto personu ar gripu nesaslimst, bet 20% izslimo gripu vieglā formā. </w:t>
      </w:r>
    </w:p>
    <w:p w:rsidR="00186C76" w:rsidRPr="005C211B" w:rsidRDefault="000832BA" w:rsidP="005C211B">
      <w:pPr>
        <w:tabs>
          <w:tab w:val="left" w:pos="975"/>
        </w:tabs>
        <w:spacing w:line="360" w:lineRule="auto"/>
        <w:ind w:firstLine="97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Arī šobrīd </w:t>
      </w:r>
      <w:r w:rsidR="00186C76" w:rsidRPr="00F570A1">
        <w:rPr>
          <w:rFonts w:ascii="Times New Roman" w:eastAsia="Times New Roman" w:hAnsi="Times New Roman" w:cs="Times New Roman"/>
          <w:sz w:val="24"/>
          <w:szCs w:val="24"/>
          <w:lang w:eastAsia="lv-LV"/>
        </w:rPr>
        <w:t>Ziemeļkurzemes reģionālajā slimnīcā ir pieejamas vakcīnas ar 2018./2019.gada gripas tipu</w:t>
      </w:r>
      <w:r w:rsidR="00551266">
        <w:rPr>
          <w:rFonts w:ascii="Times New Roman" w:eastAsia="Times New Roman" w:hAnsi="Times New Roman" w:cs="Times New Roman"/>
          <w:sz w:val="24"/>
          <w:szCs w:val="24"/>
          <w:lang w:eastAsia="lv-LV"/>
        </w:rPr>
        <w:t xml:space="preserve">. Tāpat riska grupām, skatīt zemāk tekstā, ir pieejamas valsts apmaksātas vakcīnas pie ģimenes ārstiem un aptiekās. </w:t>
      </w:r>
    </w:p>
    <w:p w:rsidR="00C36548" w:rsidRDefault="00F570A1">
      <w:pPr>
        <w:tabs>
          <w:tab w:val="left" w:pos="975"/>
        </w:tabs>
        <w:spacing w:line="360" w:lineRule="auto"/>
        <w:ind w:firstLine="975"/>
        <w:jc w:val="center"/>
        <w:rPr>
          <w:rFonts w:ascii="Times New Roman" w:eastAsia="Times New Roman" w:hAnsi="Times New Roman" w:cs="Times New Roman"/>
          <w:b/>
          <w:sz w:val="24"/>
          <w:szCs w:val="24"/>
          <w:lang w:eastAsia="lv-LV"/>
        </w:rPr>
      </w:pPr>
      <w:r w:rsidRPr="00F570A1">
        <w:rPr>
          <w:rFonts w:ascii="Times New Roman" w:eastAsia="Times New Roman" w:hAnsi="Times New Roman" w:cs="Times New Roman"/>
          <w:b/>
          <w:sz w:val="24"/>
          <w:szCs w:val="24"/>
          <w:lang w:eastAsia="lv-LV"/>
        </w:rPr>
        <w:t xml:space="preserve">Vakcinācijas </w:t>
      </w:r>
      <w:r w:rsidR="00592ED3">
        <w:rPr>
          <w:rFonts w:ascii="Times New Roman" w:eastAsia="Times New Roman" w:hAnsi="Times New Roman" w:cs="Times New Roman"/>
          <w:b/>
          <w:sz w:val="24"/>
          <w:szCs w:val="24"/>
          <w:lang w:eastAsia="lv-LV"/>
        </w:rPr>
        <w:t>kārtība</w:t>
      </w:r>
      <w:r w:rsidRPr="00F570A1">
        <w:rPr>
          <w:rFonts w:ascii="Times New Roman" w:eastAsia="Times New Roman" w:hAnsi="Times New Roman" w:cs="Times New Roman"/>
          <w:b/>
          <w:sz w:val="24"/>
          <w:szCs w:val="24"/>
          <w:lang w:eastAsia="lv-LV"/>
        </w:rPr>
        <w:t xml:space="preserve"> Ziemeļkurzemes reģionālajā </w:t>
      </w:r>
      <w:r w:rsidR="00592ED3">
        <w:rPr>
          <w:rFonts w:ascii="Times New Roman" w:eastAsia="Times New Roman" w:hAnsi="Times New Roman" w:cs="Times New Roman"/>
          <w:b/>
          <w:sz w:val="24"/>
          <w:szCs w:val="24"/>
          <w:lang w:eastAsia="lv-LV"/>
        </w:rPr>
        <w:t>slimnīcā pret gripas saslimšanu</w:t>
      </w:r>
    </w:p>
    <w:p w:rsidR="00041420" w:rsidRDefault="00041420" w:rsidP="00041420">
      <w:pPr>
        <w:tabs>
          <w:tab w:val="left" w:pos="975"/>
        </w:tabs>
        <w:spacing w:line="360" w:lineRule="auto"/>
        <w:rPr>
          <w:rFonts w:ascii="Times New Roman" w:eastAsia="Times New Roman" w:hAnsi="Times New Roman" w:cs="Times New Roman"/>
          <w:b/>
          <w:sz w:val="24"/>
          <w:szCs w:val="24"/>
          <w:u w:val="single"/>
          <w:lang w:eastAsia="lv-LV"/>
        </w:rPr>
      </w:pPr>
      <w:r w:rsidRPr="00041420">
        <w:rPr>
          <w:rFonts w:ascii="Times New Roman" w:eastAsia="Times New Roman" w:hAnsi="Times New Roman" w:cs="Times New Roman"/>
          <w:b/>
          <w:sz w:val="24"/>
          <w:szCs w:val="24"/>
          <w:u w:val="single"/>
          <w:lang w:eastAsia="lv-LV"/>
        </w:rPr>
        <w:t>Ziemeļkurzemes reģionālajā slimnīcā Ventspilī</w:t>
      </w:r>
      <w:r w:rsidR="00442AA9">
        <w:rPr>
          <w:rFonts w:ascii="Times New Roman" w:eastAsia="Times New Roman" w:hAnsi="Times New Roman" w:cs="Times New Roman"/>
          <w:b/>
          <w:sz w:val="24"/>
          <w:szCs w:val="24"/>
          <w:u w:val="single"/>
          <w:lang w:eastAsia="lv-LV"/>
        </w:rPr>
        <w:t>, Inženieru iela 60:</w:t>
      </w:r>
    </w:p>
    <w:p w:rsidR="00041420" w:rsidRDefault="00041420" w:rsidP="00041420">
      <w:pPr>
        <w:numPr>
          <w:ilvl w:val="0"/>
          <w:numId w:val="4"/>
        </w:numPr>
        <w:spacing w:after="0" w:line="240" w:lineRule="auto"/>
        <w:jc w:val="both"/>
        <w:rPr>
          <w:rFonts w:ascii="Times New Roman" w:eastAsia="Times New Roman" w:hAnsi="Times New Roman" w:cs="Times New Roman"/>
          <w:sz w:val="24"/>
          <w:szCs w:val="21"/>
          <w:lang w:eastAsia="lv-LV"/>
        </w:rPr>
      </w:pPr>
      <w:r w:rsidRPr="00041420">
        <w:rPr>
          <w:rFonts w:ascii="Times New Roman" w:eastAsia="Times New Roman" w:hAnsi="Times New Roman" w:cs="Times New Roman"/>
          <w:sz w:val="24"/>
          <w:szCs w:val="21"/>
          <w:lang w:eastAsia="lv-LV"/>
        </w:rPr>
        <w:t>Maksas pakalpojums procedūru kabinetā (kabinets darba dienās strādā no plkst. 16:00 līdz 18:30, bet sestdienās – pēc iepriekšējas vienošanās) – iedzīvotājs iepriekš sazinoties ar procedūru kabinetu pa tālruni 63620980 vienojas par sev ērtāku vakcīnas s</w:t>
      </w:r>
      <w:bookmarkStart w:id="0" w:name="_GoBack"/>
      <w:bookmarkEnd w:id="0"/>
      <w:r w:rsidRPr="00041420">
        <w:rPr>
          <w:rFonts w:ascii="Times New Roman" w:eastAsia="Times New Roman" w:hAnsi="Times New Roman" w:cs="Times New Roman"/>
          <w:sz w:val="24"/>
          <w:szCs w:val="21"/>
          <w:lang w:eastAsia="lv-LV"/>
        </w:rPr>
        <w:t>aņemšanas laiku.</w:t>
      </w:r>
    </w:p>
    <w:p w:rsidR="00041420" w:rsidRDefault="00FB5B2C" w:rsidP="00FB5B2C">
      <w:pPr>
        <w:numPr>
          <w:ilvl w:val="0"/>
          <w:numId w:val="4"/>
        </w:numPr>
        <w:spacing w:after="0" w:line="240" w:lineRule="auto"/>
        <w:jc w:val="both"/>
        <w:rPr>
          <w:rFonts w:ascii="Times New Roman" w:eastAsia="Times New Roman" w:hAnsi="Times New Roman" w:cs="Times New Roman"/>
          <w:sz w:val="24"/>
          <w:szCs w:val="21"/>
          <w:lang w:eastAsia="lv-LV"/>
        </w:rPr>
      </w:pPr>
      <w:r w:rsidRPr="00041420">
        <w:rPr>
          <w:rFonts w:ascii="Times New Roman" w:eastAsia="Times New Roman" w:hAnsi="Times New Roman" w:cs="Times New Roman"/>
          <w:sz w:val="24"/>
          <w:szCs w:val="21"/>
          <w:lang w:eastAsia="lv-LV"/>
        </w:rPr>
        <w:lastRenderedPageBreak/>
        <w:t>Valsts apmaksāta vakcinācija riska grupām (50% un 100% apmērā, skatīt zemāk) – iedzīvotājs vēršas pie sava ģimenes ārsta, saņem nosūtījumu un recepti vakcīnas iegādei, iegādājas vakcīnu aptiekā un dodas uz Ziemeļkurzemes reģionālo slimnīcu Ventspilī veikt injekciju. Iedzīvotājs slimnīcā veic apmaksu tikai par vakcīnas injicēšanu, pēc noteiktā pakalpojuma cenrāža.</w:t>
      </w:r>
    </w:p>
    <w:p w:rsidR="00FB5B2C" w:rsidRPr="00FB5B2C" w:rsidRDefault="00FB5B2C" w:rsidP="0031723B">
      <w:pPr>
        <w:spacing w:after="0" w:line="240" w:lineRule="auto"/>
        <w:ind w:left="360"/>
        <w:jc w:val="both"/>
        <w:rPr>
          <w:rFonts w:ascii="Times New Roman" w:eastAsia="Times New Roman" w:hAnsi="Times New Roman" w:cs="Times New Roman"/>
          <w:sz w:val="24"/>
          <w:szCs w:val="21"/>
          <w:lang w:eastAsia="lv-LV"/>
        </w:rPr>
      </w:pPr>
    </w:p>
    <w:p w:rsidR="00041420" w:rsidRDefault="00592ED3" w:rsidP="00041420">
      <w:pPr>
        <w:tabs>
          <w:tab w:val="left" w:pos="975"/>
        </w:tabs>
        <w:spacing w:line="360" w:lineRule="auto"/>
        <w:rPr>
          <w:rFonts w:ascii="Times New Roman" w:eastAsia="Times New Roman" w:hAnsi="Times New Roman" w:cs="Times New Roman"/>
          <w:b/>
          <w:sz w:val="24"/>
          <w:szCs w:val="24"/>
          <w:u w:val="single"/>
          <w:lang w:eastAsia="lv-LV"/>
        </w:rPr>
      </w:pPr>
      <w:r w:rsidRPr="00592ED3">
        <w:rPr>
          <w:rFonts w:ascii="Times New Roman" w:eastAsia="Times New Roman" w:hAnsi="Times New Roman" w:cs="Times New Roman"/>
          <w:b/>
          <w:sz w:val="24"/>
          <w:szCs w:val="24"/>
          <w:u w:val="single"/>
          <w:lang w:eastAsia="lv-LV"/>
        </w:rPr>
        <w:t>Ziemeļkurzemes reģ</w:t>
      </w:r>
      <w:r>
        <w:rPr>
          <w:rFonts w:ascii="Times New Roman" w:eastAsia="Times New Roman" w:hAnsi="Times New Roman" w:cs="Times New Roman"/>
          <w:b/>
          <w:sz w:val="24"/>
          <w:szCs w:val="24"/>
          <w:u w:val="single"/>
          <w:lang w:eastAsia="lv-LV"/>
        </w:rPr>
        <w:t>ionālās slimnīcas Talsu filiālē</w:t>
      </w:r>
      <w:r w:rsidR="00442AA9">
        <w:rPr>
          <w:rFonts w:ascii="Times New Roman" w:eastAsia="Times New Roman" w:hAnsi="Times New Roman" w:cs="Times New Roman"/>
          <w:b/>
          <w:sz w:val="24"/>
          <w:szCs w:val="24"/>
          <w:u w:val="single"/>
          <w:lang w:eastAsia="lv-LV"/>
        </w:rPr>
        <w:t>, Stendes ielā 1</w:t>
      </w:r>
      <w:r>
        <w:rPr>
          <w:rFonts w:ascii="Times New Roman" w:eastAsia="Times New Roman" w:hAnsi="Times New Roman" w:cs="Times New Roman"/>
          <w:b/>
          <w:sz w:val="24"/>
          <w:szCs w:val="24"/>
          <w:u w:val="single"/>
          <w:lang w:eastAsia="lv-LV"/>
        </w:rPr>
        <w:t>:</w:t>
      </w:r>
    </w:p>
    <w:p w:rsidR="00592ED3" w:rsidRDefault="00592ED3" w:rsidP="00984DF5">
      <w:pPr>
        <w:pStyle w:val="ListParagraph"/>
        <w:numPr>
          <w:ilvl w:val="0"/>
          <w:numId w:val="5"/>
        </w:numPr>
        <w:tabs>
          <w:tab w:val="left" w:pos="975"/>
        </w:tabs>
        <w:spacing w:line="360" w:lineRule="auto"/>
        <w:jc w:val="both"/>
        <w:rPr>
          <w:rFonts w:ascii="Times New Roman" w:eastAsia="Times New Roman" w:hAnsi="Times New Roman" w:cs="Times New Roman"/>
          <w:sz w:val="24"/>
          <w:szCs w:val="24"/>
          <w:lang w:eastAsia="lv-LV"/>
        </w:rPr>
      </w:pPr>
      <w:r w:rsidRPr="00592ED3">
        <w:rPr>
          <w:rFonts w:ascii="Times New Roman" w:eastAsia="Times New Roman" w:hAnsi="Times New Roman" w:cs="Times New Roman"/>
          <w:sz w:val="24"/>
          <w:szCs w:val="24"/>
          <w:lang w:eastAsia="lv-LV"/>
        </w:rPr>
        <w:t>Maksas pakalpojums ambulatorās nodaļas manipulāciju kabinetā (kabinets strādā darba dienās) -</w:t>
      </w:r>
      <w:r w:rsidR="00551266">
        <w:rPr>
          <w:rFonts w:ascii="Times New Roman" w:eastAsia="Times New Roman" w:hAnsi="Times New Roman" w:cs="Times New Roman"/>
          <w:sz w:val="24"/>
          <w:szCs w:val="24"/>
          <w:lang w:eastAsia="lv-LV"/>
        </w:rPr>
        <w:t xml:space="preserve"> </w:t>
      </w:r>
      <w:r w:rsidRPr="00592ED3">
        <w:rPr>
          <w:rFonts w:ascii="Times New Roman" w:eastAsia="Times New Roman" w:hAnsi="Times New Roman" w:cs="Times New Roman"/>
          <w:sz w:val="24"/>
          <w:szCs w:val="24"/>
          <w:lang w:eastAsia="lv-LV"/>
        </w:rPr>
        <w:t xml:space="preserve">iedzīvotājs iepriekš sazinoties ar kabineta medicīnas māsu, vienojas par vakcīnas saņemšanas laiku. Sestdienās iespējams vakcināciju veikt dienas stacionārā – pēc iepriekšējas vienošanās. Sazināties ar ambulatorās nodaļas māsu </w:t>
      </w:r>
      <w:r>
        <w:rPr>
          <w:rFonts w:ascii="Times New Roman" w:eastAsia="Times New Roman" w:hAnsi="Times New Roman" w:cs="Times New Roman"/>
          <w:sz w:val="24"/>
          <w:szCs w:val="24"/>
          <w:lang w:eastAsia="lv-LV"/>
        </w:rPr>
        <w:t>var</w:t>
      </w:r>
      <w:r w:rsidRPr="00592ED3">
        <w:rPr>
          <w:rFonts w:ascii="Times New Roman" w:eastAsia="Times New Roman" w:hAnsi="Times New Roman" w:cs="Times New Roman"/>
          <w:sz w:val="24"/>
          <w:szCs w:val="24"/>
          <w:lang w:eastAsia="lv-LV"/>
        </w:rPr>
        <w:t xml:space="preserve"> zvanot pa tālruni 27869917.</w:t>
      </w:r>
    </w:p>
    <w:p w:rsidR="00FB5B2C" w:rsidRPr="00FB5B2C" w:rsidRDefault="00FB5B2C" w:rsidP="00FB5B2C">
      <w:pPr>
        <w:pStyle w:val="ListParagraph"/>
        <w:numPr>
          <w:ilvl w:val="0"/>
          <w:numId w:val="5"/>
        </w:numPr>
        <w:tabs>
          <w:tab w:val="left" w:pos="975"/>
        </w:tabs>
        <w:spacing w:line="360" w:lineRule="auto"/>
        <w:jc w:val="both"/>
        <w:rPr>
          <w:rFonts w:ascii="Times New Roman" w:eastAsia="Times New Roman" w:hAnsi="Times New Roman" w:cs="Times New Roman"/>
          <w:sz w:val="24"/>
          <w:szCs w:val="24"/>
          <w:lang w:eastAsia="lv-LV"/>
        </w:rPr>
      </w:pPr>
      <w:r w:rsidRPr="00592ED3">
        <w:rPr>
          <w:rFonts w:ascii="Times New Roman" w:eastAsia="Times New Roman" w:hAnsi="Times New Roman" w:cs="Times New Roman"/>
          <w:sz w:val="24"/>
          <w:szCs w:val="24"/>
          <w:lang w:eastAsia="lv-LV"/>
        </w:rPr>
        <w:t>Valsts apmaksāta vakcinācija riska grupām (50% un 100% apmērā, skatīt zemāk) – iedzīvotājs vēršas pie sava ģimenes ārsta, saņem nosūtījumu un recepti vakcīnas iegādei, iegādājas vakcīnu aptiekā un dodas uz Ziemeļkurzemes reģionālo slimnīcu Talsu filiālē veikt injekciju. Iedzīvotājs slimnīcā veic apmaksu tikai par vakcīnas injicēšanu, pēc noteiktā pakalpojuma cenrāža.</w:t>
      </w:r>
    </w:p>
    <w:p w:rsidR="00482272" w:rsidRPr="00482272" w:rsidRDefault="00482272" w:rsidP="00482272">
      <w:pPr>
        <w:pStyle w:val="NormalWeb"/>
        <w:spacing w:before="0" w:beforeAutospacing="0" w:after="0" w:afterAutospacing="0"/>
        <w:ind w:left="720"/>
        <w:jc w:val="center"/>
        <w:rPr>
          <w:rStyle w:val="Strong"/>
          <w:szCs w:val="21"/>
        </w:rPr>
      </w:pPr>
      <w:r w:rsidRPr="00482272">
        <w:rPr>
          <w:rStyle w:val="Strong"/>
          <w:szCs w:val="21"/>
        </w:rPr>
        <w:t>Valsts apmaksāta gripas vakcīna</w:t>
      </w:r>
    </w:p>
    <w:p w:rsidR="00482272" w:rsidRPr="00482272" w:rsidRDefault="00482272" w:rsidP="00482272">
      <w:pPr>
        <w:pStyle w:val="NormalWeb"/>
        <w:spacing w:before="0" w:beforeAutospacing="0" w:after="0" w:afterAutospacing="0"/>
        <w:ind w:left="720"/>
        <w:jc w:val="center"/>
        <w:rPr>
          <w:rFonts w:ascii="Arial" w:hAnsi="Arial" w:cs="Arial"/>
          <w:sz w:val="21"/>
          <w:szCs w:val="21"/>
        </w:rPr>
      </w:pPr>
    </w:p>
    <w:p w:rsidR="00482272" w:rsidRPr="00482272" w:rsidRDefault="00482272" w:rsidP="00482272">
      <w:pPr>
        <w:pStyle w:val="NormalWeb"/>
        <w:spacing w:before="0" w:beforeAutospacing="0" w:after="0" w:afterAutospacing="0" w:line="360" w:lineRule="auto"/>
        <w:ind w:firstLine="720"/>
        <w:jc w:val="both"/>
        <w:rPr>
          <w:szCs w:val="21"/>
        </w:rPr>
      </w:pPr>
      <w:r w:rsidRPr="00482272">
        <w:rPr>
          <w:rStyle w:val="HTMLCite"/>
          <w:szCs w:val="21"/>
        </w:rPr>
        <w:t xml:space="preserve">Noteiktām iedzīvotāju grupām valsts apmaksā vakcināciju pret gripu. </w:t>
      </w:r>
      <w:r w:rsidRPr="00482272">
        <w:rPr>
          <w:rStyle w:val="HTMLCite"/>
          <w:b/>
          <w:szCs w:val="21"/>
        </w:rPr>
        <w:t>Lai veiktu vakcināciju, iedzīvotājam jāvēršas sava ģimenes ārsta praksē.</w:t>
      </w:r>
    </w:p>
    <w:p w:rsidR="00482272" w:rsidRPr="00482272" w:rsidRDefault="00482272" w:rsidP="00482272">
      <w:pPr>
        <w:pStyle w:val="NormalWeb"/>
        <w:spacing w:before="0" w:beforeAutospacing="0" w:after="0" w:afterAutospacing="0" w:line="360" w:lineRule="auto"/>
        <w:ind w:firstLine="720"/>
        <w:jc w:val="both"/>
        <w:rPr>
          <w:szCs w:val="21"/>
        </w:rPr>
      </w:pPr>
      <w:r w:rsidRPr="00482272">
        <w:rPr>
          <w:szCs w:val="21"/>
        </w:rPr>
        <w:t xml:space="preserve">Iedzīvotāju grupām, kurām ir lielāks risks saslimt un smagāk izslimot gripu. Valsts vakcīnu apmaksā 100% apmērā bērniem vecumā no 6 līdz 24 mēnešiem. Tāpat valsts 100% apmērā apmaksā arī vakcīnu bērniem līdz 18 gadiem ar hroniskām slimībām: plaušu slimībām, sirds un asinsvadu slimībām, vielmaiņas slimībām, nieru slimībām, imūndeficītu, kā arī tiem mazajiem pacientiem, kuri saņem </w:t>
      </w:r>
      <w:proofErr w:type="spellStart"/>
      <w:r w:rsidRPr="00482272">
        <w:rPr>
          <w:szCs w:val="21"/>
        </w:rPr>
        <w:t>imūnsupresīvu</w:t>
      </w:r>
      <w:proofErr w:type="spellEnd"/>
      <w:r w:rsidRPr="00482272">
        <w:rPr>
          <w:szCs w:val="21"/>
        </w:rPr>
        <w:t xml:space="preserve"> terapiju vai terapiju ar acetilsalicilskābi.</w:t>
      </w:r>
    </w:p>
    <w:p w:rsidR="00482272" w:rsidRDefault="00482272" w:rsidP="00482272">
      <w:pPr>
        <w:pStyle w:val="NormalWeb"/>
        <w:spacing w:before="0" w:beforeAutospacing="0" w:after="0" w:afterAutospacing="0" w:line="360" w:lineRule="auto"/>
        <w:ind w:firstLine="720"/>
        <w:jc w:val="both"/>
        <w:rPr>
          <w:szCs w:val="21"/>
        </w:rPr>
      </w:pPr>
      <w:r w:rsidRPr="00482272">
        <w:rPr>
          <w:szCs w:val="21"/>
        </w:rPr>
        <w:t xml:space="preserve">Savukārt 50 % apmērā valsts apmaksāta vakcinācija pienākas – grūtniecēm, senioriem no 65 gadu vecuma. Iedzīvotājiem ar hroniskām slimībām: ar hroniskām plaušu slimībām, ar hroniskām </w:t>
      </w:r>
      <w:proofErr w:type="spellStart"/>
      <w:r w:rsidRPr="00482272">
        <w:rPr>
          <w:szCs w:val="21"/>
        </w:rPr>
        <w:t>kardiovaskulārām</w:t>
      </w:r>
      <w:proofErr w:type="spellEnd"/>
      <w:r w:rsidRPr="00482272">
        <w:rPr>
          <w:szCs w:val="21"/>
        </w:rPr>
        <w:t xml:space="preserve"> slimībām (neatkarīgi no to cēloņa), ar hroniskām vielmaiņas slimībām, ar hroniskām nieru slimībām (ar imūndeficītu), ja saņem </w:t>
      </w:r>
      <w:proofErr w:type="spellStart"/>
      <w:r w:rsidRPr="00482272">
        <w:rPr>
          <w:szCs w:val="21"/>
        </w:rPr>
        <w:t>imūnsupresīvu</w:t>
      </w:r>
      <w:proofErr w:type="spellEnd"/>
      <w:r w:rsidRPr="00482272">
        <w:rPr>
          <w:szCs w:val="21"/>
        </w:rPr>
        <w:t xml:space="preserve"> terapiju.</w:t>
      </w:r>
    </w:p>
    <w:p w:rsidR="0094397E" w:rsidRDefault="0094397E" w:rsidP="0094397E">
      <w:pPr>
        <w:pStyle w:val="NormalWeb"/>
        <w:spacing w:before="0" w:beforeAutospacing="0" w:after="0" w:afterAutospacing="0" w:line="360" w:lineRule="auto"/>
        <w:jc w:val="both"/>
        <w:rPr>
          <w:szCs w:val="21"/>
        </w:rPr>
      </w:pPr>
    </w:p>
    <w:p w:rsidR="0094397E" w:rsidRPr="0094397E" w:rsidRDefault="0094397E" w:rsidP="0094397E">
      <w:pPr>
        <w:pStyle w:val="NormalWeb"/>
        <w:spacing w:before="0" w:beforeAutospacing="0" w:after="0" w:afterAutospacing="0" w:line="360" w:lineRule="auto"/>
        <w:ind w:firstLine="720"/>
        <w:jc w:val="both"/>
        <w:rPr>
          <w:i/>
          <w:szCs w:val="21"/>
        </w:rPr>
      </w:pPr>
      <w:r w:rsidRPr="0094397E">
        <w:rPr>
          <w:i/>
          <w:szCs w:val="21"/>
        </w:rPr>
        <w:t>SIA „Ziemeļkurzemes reģionālā slimnīca” ir viena no septiņām Latvijas daudzprofilu reģionālajām slimnīcām ārpus Rīgas, kas nodrošina augstas kvalitātes stacionāros un ambulatoros medicīniskos pakalpojumus Ziemeļkurzemes iedzīvotājiem – Ventspils, Talsu, Dundagas un Rojas pilsētu un novadu iedzīvotājiem. Tās darbības veids ir iedzīvotāju veselības aprūpe, stacionārās, ambulatorās un neatliekamās medicīnas sniegšana.</w:t>
      </w:r>
    </w:p>
    <w:p w:rsidR="00592ED3" w:rsidRPr="00592ED3" w:rsidRDefault="00592ED3" w:rsidP="00041420">
      <w:pPr>
        <w:tabs>
          <w:tab w:val="left" w:pos="975"/>
        </w:tabs>
        <w:spacing w:line="360" w:lineRule="auto"/>
        <w:rPr>
          <w:rFonts w:ascii="Times New Roman" w:eastAsia="Times New Roman" w:hAnsi="Times New Roman" w:cs="Times New Roman"/>
          <w:b/>
          <w:sz w:val="24"/>
          <w:szCs w:val="24"/>
          <w:u w:val="single"/>
          <w:lang w:eastAsia="lv-LV"/>
        </w:rPr>
      </w:pPr>
    </w:p>
    <w:sectPr w:rsidR="00592ED3" w:rsidRPr="00592ED3" w:rsidSect="00C8154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056DF"/>
    <w:multiLevelType w:val="hybridMultilevel"/>
    <w:tmpl w:val="F95CD8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3BF61ADB"/>
    <w:multiLevelType w:val="multilevel"/>
    <w:tmpl w:val="D3F05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E383BB9"/>
    <w:multiLevelType w:val="multilevel"/>
    <w:tmpl w:val="AED22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7E6C7F"/>
    <w:multiLevelType w:val="multilevel"/>
    <w:tmpl w:val="163C75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622362C"/>
    <w:multiLevelType w:val="multilevel"/>
    <w:tmpl w:val="163C75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0F5"/>
    <w:rsid w:val="00001FA8"/>
    <w:rsid w:val="00005250"/>
    <w:rsid w:val="00022F2E"/>
    <w:rsid w:val="00023827"/>
    <w:rsid w:val="00037CE0"/>
    <w:rsid w:val="00040237"/>
    <w:rsid w:val="00041420"/>
    <w:rsid w:val="000543F6"/>
    <w:rsid w:val="0006366E"/>
    <w:rsid w:val="00066CEC"/>
    <w:rsid w:val="000832BA"/>
    <w:rsid w:val="00094A6B"/>
    <w:rsid w:val="000A693D"/>
    <w:rsid w:val="000B294F"/>
    <w:rsid w:val="000B3F52"/>
    <w:rsid w:val="00186C76"/>
    <w:rsid w:val="001B1382"/>
    <w:rsid w:val="001B7577"/>
    <w:rsid w:val="00206570"/>
    <w:rsid w:val="0021518C"/>
    <w:rsid w:val="0022776C"/>
    <w:rsid w:val="00244322"/>
    <w:rsid w:val="00253D9A"/>
    <w:rsid w:val="00260F4D"/>
    <w:rsid w:val="00265289"/>
    <w:rsid w:val="00283AEC"/>
    <w:rsid w:val="002929F7"/>
    <w:rsid w:val="002C69BD"/>
    <w:rsid w:val="002D4AD7"/>
    <w:rsid w:val="002D70F5"/>
    <w:rsid w:val="002E216E"/>
    <w:rsid w:val="002E29DA"/>
    <w:rsid w:val="002F6095"/>
    <w:rsid w:val="0031723B"/>
    <w:rsid w:val="003307A4"/>
    <w:rsid w:val="00357B32"/>
    <w:rsid w:val="00382466"/>
    <w:rsid w:val="003B2432"/>
    <w:rsid w:val="003C6A9E"/>
    <w:rsid w:val="003D3411"/>
    <w:rsid w:val="003F45EB"/>
    <w:rsid w:val="0041022D"/>
    <w:rsid w:val="00442AA9"/>
    <w:rsid w:val="0046161F"/>
    <w:rsid w:val="00482272"/>
    <w:rsid w:val="00496583"/>
    <w:rsid w:val="004A37F4"/>
    <w:rsid w:val="004C67E6"/>
    <w:rsid w:val="004C773C"/>
    <w:rsid w:val="00506AE5"/>
    <w:rsid w:val="0052572D"/>
    <w:rsid w:val="005372E3"/>
    <w:rsid w:val="0054506C"/>
    <w:rsid w:val="00551266"/>
    <w:rsid w:val="00563B1A"/>
    <w:rsid w:val="0056676E"/>
    <w:rsid w:val="00583F25"/>
    <w:rsid w:val="00592ED3"/>
    <w:rsid w:val="005B76A0"/>
    <w:rsid w:val="005C211B"/>
    <w:rsid w:val="005C38F7"/>
    <w:rsid w:val="005D04CB"/>
    <w:rsid w:val="005E000E"/>
    <w:rsid w:val="005E5973"/>
    <w:rsid w:val="005F1242"/>
    <w:rsid w:val="005F5F29"/>
    <w:rsid w:val="00606766"/>
    <w:rsid w:val="00617072"/>
    <w:rsid w:val="006239D6"/>
    <w:rsid w:val="00637420"/>
    <w:rsid w:val="00664FA4"/>
    <w:rsid w:val="00693FBE"/>
    <w:rsid w:val="006B7EAF"/>
    <w:rsid w:val="00700960"/>
    <w:rsid w:val="007024A9"/>
    <w:rsid w:val="00703564"/>
    <w:rsid w:val="00711B1F"/>
    <w:rsid w:val="00726CFC"/>
    <w:rsid w:val="00736108"/>
    <w:rsid w:val="0076595A"/>
    <w:rsid w:val="007955EC"/>
    <w:rsid w:val="007B0130"/>
    <w:rsid w:val="007B3ADA"/>
    <w:rsid w:val="007C45E8"/>
    <w:rsid w:val="007D4926"/>
    <w:rsid w:val="007E60CB"/>
    <w:rsid w:val="007F05AD"/>
    <w:rsid w:val="007F3F72"/>
    <w:rsid w:val="00811A73"/>
    <w:rsid w:val="008141B4"/>
    <w:rsid w:val="00824614"/>
    <w:rsid w:val="00827C09"/>
    <w:rsid w:val="008351D0"/>
    <w:rsid w:val="00866652"/>
    <w:rsid w:val="00870C0E"/>
    <w:rsid w:val="00871CD6"/>
    <w:rsid w:val="008A62BA"/>
    <w:rsid w:val="008C251F"/>
    <w:rsid w:val="00921DDA"/>
    <w:rsid w:val="0094397E"/>
    <w:rsid w:val="0098124C"/>
    <w:rsid w:val="00984DF5"/>
    <w:rsid w:val="009A25CA"/>
    <w:rsid w:val="009A3A25"/>
    <w:rsid w:val="009B117A"/>
    <w:rsid w:val="009D00FC"/>
    <w:rsid w:val="009D632A"/>
    <w:rsid w:val="009D69B8"/>
    <w:rsid w:val="009E3076"/>
    <w:rsid w:val="009F04C6"/>
    <w:rsid w:val="00A00015"/>
    <w:rsid w:val="00A07F9F"/>
    <w:rsid w:val="00A56A3D"/>
    <w:rsid w:val="00A5761D"/>
    <w:rsid w:val="00A6155E"/>
    <w:rsid w:val="00A95B8C"/>
    <w:rsid w:val="00AA1662"/>
    <w:rsid w:val="00AB40CD"/>
    <w:rsid w:val="00AB454E"/>
    <w:rsid w:val="00AD4642"/>
    <w:rsid w:val="00AE255F"/>
    <w:rsid w:val="00B04B88"/>
    <w:rsid w:val="00B16757"/>
    <w:rsid w:val="00B51BFB"/>
    <w:rsid w:val="00B64561"/>
    <w:rsid w:val="00BB5E38"/>
    <w:rsid w:val="00BC0565"/>
    <w:rsid w:val="00BD1C78"/>
    <w:rsid w:val="00C0017C"/>
    <w:rsid w:val="00C06451"/>
    <w:rsid w:val="00C36548"/>
    <w:rsid w:val="00C54E6D"/>
    <w:rsid w:val="00C613AC"/>
    <w:rsid w:val="00C65A98"/>
    <w:rsid w:val="00C8154F"/>
    <w:rsid w:val="00C83218"/>
    <w:rsid w:val="00C9153A"/>
    <w:rsid w:val="00C97BBF"/>
    <w:rsid w:val="00CA1253"/>
    <w:rsid w:val="00CA7B57"/>
    <w:rsid w:val="00CB4D82"/>
    <w:rsid w:val="00CB6BBF"/>
    <w:rsid w:val="00CF43BF"/>
    <w:rsid w:val="00CF579E"/>
    <w:rsid w:val="00D157B4"/>
    <w:rsid w:val="00D91A98"/>
    <w:rsid w:val="00DA5973"/>
    <w:rsid w:val="00DC5B74"/>
    <w:rsid w:val="00E05868"/>
    <w:rsid w:val="00E249DB"/>
    <w:rsid w:val="00E41047"/>
    <w:rsid w:val="00E44B51"/>
    <w:rsid w:val="00E6398C"/>
    <w:rsid w:val="00E63E64"/>
    <w:rsid w:val="00E653C2"/>
    <w:rsid w:val="00E80B78"/>
    <w:rsid w:val="00E80F0E"/>
    <w:rsid w:val="00E96F35"/>
    <w:rsid w:val="00E97867"/>
    <w:rsid w:val="00EC5401"/>
    <w:rsid w:val="00ED4029"/>
    <w:rsid w:val="00EE501E"/>
    <w:rsid w:val="00F060D9"/>
    <w:rsid w:val="00F15F6E"/>
    <w:rsid w:val="00F20485"/>
    <w:rsid w:val="00F570A1"/>
    <w:rsid w:val="00F57728"/>
    <w:rsid w:val="00F62B20"/>
    <w:rsid w:val="00F66468"/>
    <w:rsid w:val="00F976C8"/>
    <w:rsid w:val="00FA4431"/>
    <w:rsid w:val="00FB5736"/>
    <w:rsid w:val="00FB5B2C"/>
    <w:rsid w:val="00FC012E"/>
    <w:rsid w:val="00FC22C1"/>
    <w:rsid w:val="00FD3A5B"/>
    <w:rsid w:val="00FD7ADC"/>
    <w:rsid w:val="00FF628D"/>
    <w:rsid w:val="00FF63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157B4"/>
    <w:rPr>
      <w:b/>
      <w:bCs/>
    </w:rPr>
  </w:style>
  <w:style w:type="character" w:styleId="Emphasis">
    <w:name w:val="Emphasis"/>
    <w:basedOn w:val="DefaultParagraphFont"/>
    <w:uiPriority w:val="20"/>
    <w:qFormat/>
    <w:rsid w:val="00D157B4"/>
    <w:rPr>
      <w:i/>
      <w:iCs/>
    </w:rPr>
  </w:style>
  <w:style w:type="paragraph" w:styleId="ListParagraph">
    <w:name w:val="List Paragraph"/>
    <w:basedOn w:val="Normal"/>
    <w:uiPriority w:val="34"/>
    <w:qFormat/>
    <w:rsid w:val="00A6155E"/>
    <w:pPr>
      <w:ind w:left="720"/>
      <w:contextualSpacing/>
    </w:pPr>
  </w:style>
  <w:style w:type="table" w:styleId="TableGrid">
    <w:name w:val="Table Grid"/>
    <w:basedOn w:val="TableNormal"/>
    <w:uiPriority w:val="59"/>
    <w:rsid w:val="00A6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40237"/>
    <w:rPr>
      <w:color w:val="0000FF"/>
      <w:u w:val="single"/>
    </w:rPr>
  </w:style>
  <w:style w:type="paragraph" w:styleId="Header">
    <w:name w:val="header"/>
    <w:basedOn w:val="Normal"/>
    <w:link w:val="HeaderChar"/>
    <w:rsid w:val="00040237"/>
    <w:pPr>
      <w:tabs>
        <w:tab w:val="center" w:pos="4320"/>
        <w:tab w:val="right" w:pos="8640"/>
      </w:tabs>
      <w:suppressAutoHyphens/>
      <w:autoSpaceDN w:val="0"/>
      <w:spacing w:after="0" w:line="240" w:lineRule="auto"/>
      <w:textAlignment w:val="baseline"/>
    </w:pPr>
    <w:rPr>
      <w:rFonts w:ascii="Times New Roman" w:eastAsia="Times New Roman" w:hAnsi="Times New Roman" w:cs="Times New Roman"/>
      <w:sz w:val="20"/>
      <w:szCs w:val="20"/>
      <w:lang w:val="en-GB" w:eastAsia="zh-CN"/>
    </w:rPr>
  </w:style>
  <w:style w:type="character" w:customStyle="1" w:styleId="HeaderChar">
    <w:name w:val="Header Char"/>
    <w:basedOn w:val="DefaultParagraphFont"/>
    <w:link w:val="Header"/>
    <w:rsid w:val="00040237"/>
    <w:rPr>
      <w:rFonts w:ascii="Times New Roman" w:eastAsia="Times New Roman" w:hAnsi="Times New Roman" w:cs="Times New Roman"/>
      <w:sz w:val="20"/>
      <w:szCs w:val="20"/>
      <w:lang w:val="en-GB" w:eastAsia="zh-CN"/>
    </w:rPr>
  </w:style>
  <w:style w:type="paragraph" w:styleId="BalloonText">
    <w:name w:val="Balloon Text"/>
    <w:basedOn w:val="Normal"/>
    <w:link w:val="BalloonTextChar"/>
    <w:uiPriority w:val="99"/>
    <w:semiHidden/>
    <w:unhideWhenUsed/>
    <w:rsid w:val="00040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237"/>
    <w:rPr>
      <w:rFonts w:ascii="Tahoma" w:hAnsi="Tahoma" w:cs="Tahoma"/>
      <w:sz w:val="16"/>
      <w:szCs w:val="16"/>
    </w:rPr>
  </w:style>
  <w:style w:type="paragraph" w:customStyle="1" w:styleId="c1">
    <w:name w:val="c1"/>
    <w:basedOn w:val="Normal"/>
    <w:rsid w:val="009E3076"/>
    <w:pPr>
      <w:spacing w:before="100" w:beforeAutospacing="1" w:after="100" w:afterAutospacing="1" w:line="240" w:lineRule="auto"/>
    </w:pPr>
    <w:rPr>
      <w:rFonts w:ascii="Times New Roman" w:hAnsi="Times New Roman" w:cs="Times New Roman"/>
      <w:i/>
      <w:iCs/>
      <w:sz w:val="24"/>
      <w:szCs w:val="24"/>
      <w:lang w:val="en-US"/>
    </w:rPr>
  </w:style>
  <w:style w:type="paragraph" w:styleId="NormalWeb">
    <w:name w:val="Normal (Web)"/>
    <w:basedOn w:val="Normal"/>
    <w:uiPriority w:val="99"/>
    <w:semiHidden/>
    <w:unhideWhenUsed/>
    <w:rsid w:val="0048227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TMLCite">
    <w:name w:val="HTML Cite"/>
    <w:basedOn w:val="DefaultParagraphFont"/>
    <w:uiPriority w:val="99"/>
    <w:semiHidden/>
    <w:unhideWhenUsed/>
    <w:rsid w:val="004822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157B4"/>
    <w:rPr>
      <w:b/>
      <w:bCs/>
    </w:rPr>
  </w:style>
  <w:style w:type="character" w:styleId="Emphasis">
    <w:name w:val="Emphasis"/>
    <w:basedOn w:val="DefaultParagraphFont"/>
    <w:uiPriority w:val="20"/>
    <w:qFormat/>
    <w:rsid w:val="00D157B4"/>
    <w:rPr>
      <w:i/>
      <w:iCs/>
    </w:rPr>
  </w:style>
  <w:style w:type="paragraph" w:styleId="ListParagraph">
    <w:name w:val="List Paragraph"/>
    <w:basedOn w:val="Normal"/>
    <w:uiPriority w:val="34"/>
    <w:qFormat/>
    <w:rsid w:val="00A6155E"/>
    <w:pPr>
      <w:ind w:left="720"/>
      <w:contextualSpacing/>
    </w:pPr>
  </w:style>
  <w:style w:type="table" w:styleId="TableGrid">
    <w:name w:val="Table Grid"/>
    <w:basedOn w:val="TableNormal"/>
    <w:uiPriority w:val="59"/>
    <w:rsid w:val="00A6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40237"/>
    <w:rPr>
      <w:color w:val="0000FF"/>
      <w:u w:val="single"/>
    </w:rPr>
  </w:style>
  <w:style w:type="paragraph" w:styleId="Header">
    <w:name w:val="header"/>
    <w:basedOn w:val="Normal"/>
    <w:link w:val="HeaderChar"/>
    <w:rsid w:val="00040237"/>
    <w:pPr>
      <w:tabs>
        <w:tab w:val="center" w:pos="4320"/>
        <w:tab w:val="right" w:pos="8640"/>
      </w:tabs>
      <w:suppressAutoHyphens/>
      <w:autoSpaceDN w:val="0"/>
      <w:spacing w:after="0" w:line="240" w:lineRule="auto"/>
      <w:textAlignment w:val="baseline"/>
    </w:pPr>
    <w:rPr>
      <w:rFonts w:ascii="Times New Roman" w:eastAsia="Times New Roman" w:hAnsi="Times New Roman" w:cs="Times New Roman"/>
      <w:sz w:val="20"/>
      <w:szCs w:val="20"/>
      <w:lang w:val="en-GB" w:eastAsia="zh-CN"/>
    </w:rPr>
  </w:style>
  <w:style w:type="character" w:customStyle="1" w:styleId="HeaderChar">
    <w:name w:val="Header Char"/>
    <w:basedOn w:val="DefaultParagraphFont"/>
    <w:link w:val="Header"/>
    <w:rsid w:val="00040237"/>
    <w:rPr>
      <w:rFonts w:ascii="Times New Roman" w:eastAsia="Times New Roman" w:hAnsi="Times New Roman" w:cs="Times New Roman"/>
      <w:sz w:val="20"/>
      <w:szCs w:val="20"/>
      <w:lang w:val="en-GB" w:eastAsia="zh-CN"/>
    </w:rPr>
  </w:style>
  <w:style w:type="paragraph" w:styleId="BalloonText">
    <w:name w:val="Balloon Text"/>
    <w:basedOn w:val="Normal"/>
    <w:link w:val="BalloonTextChar"/>
    <w:uiPriority w:val="99"/>
    <w:semiHidden/>
    <w:unhideWhenUsed/>
    <w:rsid w:val="00040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237"/>
    <w:rPr>
      <w:rFonts w:ascii="Tahoma" w:hAnsi="Tahoma" w:cs="Tahoma"/>
      <w:sz w:val="16"/>
      <w:szCs w:val="16"/>
    </w:rPr>
  </w:style>
  <w:style w:type="paragraph" w:customStyle="1" w:styleId="c1">
    <w:name w:val="c1"/>
    <w:basedOn w:val="Normal"/>
    <w:rsid w:val="009E3076"/>
    <w:pPr>
      <w:spacing w:before="100" w:beforeAutospacing="1" w:after="100" w:afterAutospacing="1" w:line="240" w:lineRule="auto"/>
    </w:pPr>
    <w:rPr>
      <w:rFonts w:ascii="Times New Roman" w:hAnsi="Times New Roman" w:cs="Times New Roman"/>
      <w:i/>
      <w:iCs/>
      <w:sz w:val="24"/>
      <w:szCs w:val="24"/>
      <w:lang w:val="en-US"/>
    </w:rPr>
  </w:style>
  <w:style w:type="paragraph" w:styleId="NormalWeb">
    <w:name w:val="Normal (Web)"/>
    <w:basedOn w:val="Normal"/>
    <w:uiPriority w:val="99"/>
    <w:semiHidden/>
    <w:unhideWhenUsed/>
    <w:rsid w:val="0048227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TMLCite">
    <w:name w:val="HTML Cite"/>
    <w:basedOn w:val="DefaultParagraphFont"/>
    <w:uiPriority w:val="99"/>
    <w:semiHidden/>
    <w:unhideWhenUsed/>
    <w:rsid w:val="004822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106">
      <w:bodyDiv w:val="1"/>
      <w:marLeft w:val="0"/>
      <w:marRight w:val="0"/>
      <w:marTop w:val="0"/>
      <w:marBottom w:val="0"/>
      <w:divBdr>
        <w:top w:val="none" w:sz="0" w:space="0" w:color="auto"/>
        <w:left w:val="none" w:sz="0" w:space="0" w:color="auto"/>
        <w:bottom w:val="none" w:sz="0" w:space="0" w:color="auto"/>
        <w:right w:val="none" w:sz="0" w:space="0" w:color="auto"/>
      </w:divBdr>
    </w:div>
    <w:div w:id="11810795">
      <w:bodyDiv w:val="1"/>
      <w:marLeft w:val="0"/>
      <w:marRight w:val="0"/>
      <w:marTop w:val="0"/>
      <w:marBottom w:val="0"/>
      <w:divBdr>
        <w:top w:val="none" w:sz="0" w:space="0" w:color="auto"/>
        <w:left w:val="none" w:sz="0" w:space="0" w:color="auto"/>
        <w:bottom w:val="none" w:sz="0" w:space="0" w:color="auto"/>
        <w:right w:val="none" w:sz="0" w:space="0" w:color="auto"/>
      </w:divBdr>
    </w:div>
    <w:div w:id="354314030">
      <w:bodyDiv w:val="1"/>
      <w:marLeft w:val="0"/>
      <w:marRight w:val="0"/>
      <w:marTop w:val="0"/>
      <w:marBottom w:val="0"/>
      <w:divBdr>
        <w:top w:val="none" w:sz="0" w:space="0" w:color="auto"/>
        <w:left w:val="none" w:sz="0" w:space="0" w:color="auto"/>
        <w:bottom w:val="none" w:sz="0" w:space="0" w:color="auto"/>
        <w:right w:val="none" w:sz="0" w:space="0" w:color="auto"/>
      </w:divBdr>
    </w:div>
    <w:div w:id="526286578">
      <w:bodyDiv w:val="1"/>
      <w:marLeft w:val="0"/>
      <w:marRight w:val="0"/>
      <w:marTop w:val="0"/>
      <w:marBottom w:val="0"/>
      <w:divBdr>
        <w:top w:val="none" w:sz="0" w:space="0" w:color="auto"/>
        <w:left w:val="none" w:sz="0" w:space="0" w:color="auto"/>
        <w:bottom w:val="none" w:sz="0" w:space="0" w:color="auto"/>
        <w:right w:val="none" w:sz="0" w:space="0" w:color="auto"/>
      </w:divBdr>
    </w:div>
    <w:div w:id="1072002166">
      <w:bodyDiv w:val="1"/>
      <w:marLeft w:val="-60"/>
      <w:marRight w:val="-60"/>
      <w:marTop w:val="0"/>
      <w:marBottom w:val="0"/>
      <w:divBdr>
        <w:top w:val="none" w:sz="0" w:space="0" w:color="auto"/>
        <w:left w:val="none" w:sz="0" w:space="0" w:color="auto"/>
        <w:bottom w:val="none" w:sz="0" w:space="0" w:color="auto"/>
        <w:right w:val="none" w:sz="0" w:space="0" w:color="auto"/>
      </w:divBdr>
      <w:divsChild>
        <w:div w:id="1260798749">
          <w:marLeft w:val="0"/>
          <w:marRight w:val="0"/>
          <w:marTop w:val="150"/>
          <w:marBottom w:val="0"/>
          <w:divBdr>
            <w:top w:val="none" w:sz="0" w:space="0" w:color="auto"/>
            <w:left w:val="none" w:sz="0" w:space="0" w:color="auto"/>
            <w:bottom w:val="none" w:sz="0" w:space="0" w:color="auto"/>
            <w:right w:val="none" w:sz="0" w:space="0" w:color="auto"/>
          </w:divBdr>
          <w:divsChild>
            <w:div w:id="135463017">
              <w:marLeft w:val="0"/>
              <w:marRight w:val="0"/>
              <w:marTop w:val="0"/>
              <w:marBottom w:val="0"/>
              <w:divBdr>
                <w:top w:val="none" w:sz="0" w:space="0" w:color="auto"/>
                <w:left w:val="none" w:sz="0" w:space="0" w:color="auto"/>
                <w:bottom w:val="none" w:sz="0" w:space="0" w:color="auto"/>
                <w:right w:val="none" w:sz="0" w:space="0" w:color="auto"/>
              </w:divBdr>
              <w:divsChild>
                <w:div w:id="109413354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342704272">
      <w:bodyDiv w:val="1"/>
      <w:marLeft w:val="0"/>
      <w:marRight w:val="0"/>
      <w:marTop w:val="0"/>
      <w:marBottom w:val="0"/>
      <w:divBdr>
        <w:top w:val="none" w:sz="0" w:space="0" w:color="auto"/>
        <w:left w:val="none" w:sz="0" w:space="0" w:color="auto"/>
        <w:bottom w:val="none" w:sz="0" w:space="0" w:color="auto"/>
        <w:right w:val="none" w:sz="0" w:space="0" w:color="auto"/>
      </w:divBdr>
    </w:div>
    <w:div w:id="1424112501">
      <w:bodyDiv w:val="1"/>
      <w:marLeft w:val="0"/>
      <w:marRight w:val="0"/>
      <w:marTop w:val="0"/>
      <w:marBottom w:val="0"/>
      <w:divBdr>
        <w:top w:val="none" w:sz="0" w:space="0" w:color="auto"/>
        <w:left w:val="none" w:sz="0" w:space="0" w:color="auto"/>
        <w:bottom w:val="none" w:sz="0" w:space="0" w:color="auto"/>
        <w:right w:val="none" w:sz="0" w:space="0" w:color="auto"/>
      </w:divBdr>
    </w:div>
    <w:div w:id="1581216062">
      <w:bodyDiv w:val="1"/>
      <w:marLeft w:val="0"/>
      <w:marRight w:val="0"/>
      <w:marTop w:val="0"/>
      <w:marBottom w:val="0"/>
      <w:divBdr>
        <w:top w:val="none" w:sz="0" w:space="0" w:color="auto"/>
        <w:left w:val="none" w:sz="0" w:space="0" w:color="auto"/>
        <w:bottom w:val="none" w:sz="0" w:space="0" w:color="auto"/>
        <w:right w:val="none" w:sz="0" w:space="0" w:color="auto"/>
      </w:divBdr>
    </w:div>
    <w:div w:id="1609389800">
      <w:bodyDiv w:val="1"/>
      <w:marLeft w:val="0"/>
      <w:marRight w:val="0"/>
      <w:marTop w:val="0"/>
      <w:marBottom w:val="0"/>
      <w:divBdr>
        <w:top w:val="none" w:sz="0" w:space="0" w:color="auto"/>
        <w:left w:val="none" w:sz="0" w:space="0" w:color="auto"/>
        <w:bottom w:val="none" w:sz="0" w:space="0" w:color="auto"/>
        <w:right w:val="none" w:sz="0" w:space="0" w:color="auto"/>
      </w:divBdr>
    </w:div>
    <w:div w:id="1658731909">
      <w:bodyDiv w:val="1"/>
      <w:marLeft w:val="-60"/>
      <w:marRight w:val="-60"/>
      <w:marTop w:val="0"/>
      <w:marBottom w:val="0"/>
      <w:divBdr>
        <w:top w:val="none" w:sz="0" w:space="0" w:color="auto"/>
        <w:left w:val="none" w:sz="0" w:space="0" w:color="auto"/>
        <w:bottom w:val="none" w:sz="0" w:space="0" w:color="auto"/>
        <w:right w:val="none" w:sz="0" w:space="0" w:color="auto"/>
      </w:divBdr>
      <w:divsChild>
        <w:div w:id="860246441">
          <w:marLeft w:val="0"/>
          <w:marRight w:val="0"/>
          <w:marTop w:val="150"/>
          <w:marBottom w:val="0"/>
          <w:divBdr>
            <w:top w:val="none" w:sz="0" w:space="0" w:color="auto"/>
            <w:left w:val="none" w:sz="0" w:space="0" w:color="auto"/>
            <w:bottom w:val="none" w:sz="0" w:space="0" w:color="auto"/>
            <w:right w:val="none" w:sz="0" w:space="0" w:color="auto"/>
          </w:divBdr>
          <w:divsChild>
            <w:div w:id="1289819823">
              <w:marLeft w:val="0"/>
              <w:marRight w:val="0"/>
              <w:marTop w:val="0"/>
              <w:marBottom w:val="0"/>
              <w:divBdr>
                <w:top w:val="none" w:sz="0" w:space="0" w:color="auto"/>
                <w:left w:val="none" w:sz="0" w:space="0" w:color="auto"/>
                <w:bottom w:val="none" w:sz="0" w:space="0" w:color="auto"/>
                <w:right w:val="none" w:sz="0" w:space="0" w:color="auto"/>
              </w:divBdr>
              <w:divsChild>
                <w:div w:id="202165762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953243051">
      <w:bodyDiv w:val="1"/>
      <w:marLeft w:val="0"/>
      <w:marRight w:val="0"/>
      <w:marTop w:val="0"/>
      <w:marBottom w:val="0"/>
      <w:divBdr>
        <w:top w:val="none" w:sz="0" w:space="0" w:color="auto"/>
        <w:left w:val="none" w:sz="0" w:space="0" w:color="auto"/>
        <w:bottom w:val="none" w:sz="0" w:space="0" w:color="auto"/>
        <w:right w:val="none" w:sz="0" w:space="0" w:color="auto"/>
      </w:divBdr>
    </w:div>
    <w:div w:id="198176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kc.gov.lv/lv/tavai-veselibai/infekcijas-slimibas/gripa" TargetMode="External"/><Relationship Id="rId3" Type="http://schemas.microsoft.com/office/2007/relationships/stylesWithEffects" Target="stylesWithEffects.xml"/><Relationship Id="rId7" Type="http://schemas.openxmlformats.org/officeDocument/2006/relationships/hyperlink" Target="mailto:info.slimnica@vents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3128</Words>
  <Characters>1783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S_A_S</dc:creator>
  <cp:lastModifiedBy>SAS</cp:lastModifiedBy>
  <cp:revision>10</cp:revision>
  <dcterms:created xsi:type="dcterms:W3CDTF">2018-12-10T12:22:00Z</dcterms:created>
  <dcterms:modified xsi:type="dcterms:W3CDTF">2018-12-11T08:07:00Z</dcterms:modified>
</cp:coreProperties>
</file>