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F7" w:rsidRDefault="00212EF7" w:rsidP="00212EF7">
      <w:pPr>
        <w:pStyle w:val="NoSpacing"/>
        <w:jc w:val="center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Informācija plašsaziņas līdzekļiem</w:t>
      </w:r>
    </w:p>
    <w:p w:rsidR="00212EF7" w:rsidRDefault="003D7B5C" w:rsidP="00212EF7">
      <w:pPr>
        <w:pStyle w:val="NoSpacing"/>
        <w:jc w:val="center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2017</w:t>
      </w:r>
      <w:r w:rsidR="00EB0371">
        <w:rPr>
          <w:rFonts w:ascii="Times New Roman" w:hAnsi="Times New Roman"/>
          <w:sz w:val="24"/>
          <w:lang w:val="lv-LV"/>
        </w:rPr>
        <w:t xml:space="preserve">.gada </w:t>
      </w:r>
      <w:r w:rsidR="003A6ADF">
        <w:rPr>
          <w:rFonts w:ascii="Times New Roman" w:hAnsi="Times New Roman"/>
          <w:sz w:val="24"/>
          <w:lang w:val="lv-LV"/>
        </w:rPr>
        <w:t>9</w:t>
      </w:r>
      <w:r w:rsidR="00623B41">
        <w:rPr>
          <w:rFonts w:ascii="Times New Roman" w:hAnsi="Times New Roman"/>
          <w:sz w:val="24"/>
          <w:lang w:val="lv-LV"/>
        </w:rPr>
        <w:t>.oktobrī</w:t>
      </w:r>
    </w:p>
    <w:p w:rsidR="00212EF7" w:rsidRDefault="00212EF7" w:rsidP="00212EF7">
      <w:pPr>
        <w:pStyle w:val="NoSpacing"/>
        <w:jc w:val="center"/>
        <w:rPr>
          <w:rFonts w:ascii="Times New Roman" w:hAnsi="Times New Roman"/>
          <w:sz w:val="24"/>
          <w:lang w:val="lv-LV"/>
        </w:rPr>
      </w:pPr>
    </w:p>
    <w:p w:rsidR="00212EF7" w:rsidRDefault="000C0E8E" w:rsidP="00212EF7">
      <w:pPr>
        <w:pStyle w:val="NoSpacing"/>
        <w:jc w:val="center"/>
        <w:rPr>
          <w:rFonts w:ascii="Times New Roman" w:hAnsi="Times New Roman"/>
          <w:b/>
          <w:sz w:val="24"/>
          <w:lang w:val="lv-LV"/>
        </w:rPr>
      </w:pPr>
      <w:r w:rsidRPr="000C0E8E">
        <w:rPr>
          <w:rFonts w:ascii="Times New Roman" w:hAnsi="Times New Roman"/>
          <w:b/>
          <w:sz w:val="24"/>
          <w:lang w:val="lv-LV"/>
        </w:rPr>
        <w:t>Pieejams finansējums pasākumā “Ieguldījumi materiālajos aktīvos”</w:t>
      </w:r>
    </w:p>
    <w:p w:rsidR="00212EF7" w:rsidRDefault="00212EF7" w:rsidP="00212EF7">
      <w:pPr>
        <w:pStyle w:val="NoSpacing"/>
        <w:jc w:val="center"/>
        <w:rPr>
          <w:rFonts w:ascii="Times New Roman" w:hAnsi="Times New Roman"/>
          <w:b/>
          <w:sz w:val="24"/>
          <w:lang w:val="lv-LV"/>
        </w:rPr>
      </w:pPr>
    </w:p>
    <w:p w:rsidR="00CF46D0" w:rsidRPr="00623B41" w:rsidRDefault="00CF46D0" w:rsidP="008A669C">
      <w:pPr>
        <w:pStyle w:val="NoSpacing"/>
        <w:spacing w:after="100" w:afterAutospacing="1" w:line="360" w:lineRule="auto"/>
        <w:rPr>
          <w:rFonts w:ascii="Times New Roman" w:hAnsi="Times New Roman"/>
          <w:sz w:val="24"/>
          <w:lang w:val="lv-LV"/>
        </w:rPr>
      </w:pPr>
      <w:r w:rsidRPr="003A6ADF">
        <w:rPr>
          <w:rFonts w:ascii="Times New Roman" w:hAnsi="Times New Roman"/>
          <w:b/>
          <w:sz w:val="24"/>
          <w:lang w:val="lv-LV"/>
        </w:rPr>
        <w:t xml:space="preserve">No šā gada 2017. gada 7. novembra līdz 7. decembrim </w:t>
      </w:r>
      <w:r w:rsidR="003A6ADF">
        <w:rPr>
          <w:rFonts w:ascii="Times New Roman" w:hAnsi="Times New Roman"/>
          <w:sz w:val="24"/>
          <w:lang w:val="lv-LV"/>
        </w:rPr>
        <w:t>var</w:t>
      </w:r>
      <w:r>
        <w:rPr>
          <w:rFonts w:ascii="Times New Roman" w:hAnsi="Times New Roman"/>
          <w:sz w:val="24"/>
          <w:lang w:val="lv-LV"/>
        </w:rPr>
        <w:t xml:space="preserve"> pieteikties atbalsta saņemšanai trīs </w:t>
      </w:r>
      <w:r w:rsidR="003A6ADF">
        <w:rPr>
          <w:rFonts w:ascii="Times New Roman" w:hAnsi="Times New Roman"/>
          <w:sz w:val="24"/>
          <w:lang w:val="lv-LV"/>
        </w:rPr>
        <w:t xml:space="preserve">investīciju atbalsta </w:t>
      </w:r>
      <w:r>
        <w:rPr>
          <w:rFonts w:ascii="Times New Roman" w:hAnsi="Times New Roman"/>
          <w:sz w:val="24"/>
          <w:lang w:val="lv-LV"/>
        </w:rPr>
        <w:t>pasākumos</w:t>
      </w:r>
      <w:r w:rsidRPr="00623B41">
        <w:rPr>
          <w:rFonts w:ascii="Times New Roman" w:hAnsi="Times New Roman"/>
          <w:sz w:val="24"/>
          <w:lang w:val="lv-LV"/>
        </w:rPr>
        <w:t xml:space="preserve"> "Atbalsts ieguldījumiem lauku saimniecībās", "Atbalsts ieguldījumiem pārstrādē" un "Atbalsts ieguldījumiem lauksaimniecības un mežsaimniecī</w:t>
      </w:r>
      <w:r>
        <w:rPr>
          <w:rFonts w:ascii="Times New Roman" w:hAnsi="Times New Roman"/>
          <w:sz w:val="24"/>
          <w:lang w:val="lv-LV"/>
        </w:rPr>
        <w:t>bas infrastruktūras attīstībā".</w:t>
      </w:r>
    </w:p>
    <w:p w:rsidR="00982387" w:rsidRDefault="008A669C" w:rsidP="008A669C">
      <w:pPr>
        <w:pStyle w:val="NoSpacing"/>
        <w:spacing w:after="100" w:afterAutospacing="1" w:line="360" w:lineRule="auto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Pasākumā</w:t>
      </w:r>
      <w:r w:rsidRPr="008A669C">
        <w:rPr>
          <w:rFonts w:ascii="Times New Roman" w:hAnsi="Times New Roman"/>
          <w:b/>
          <w:sz w:val="24"/>
          <w:lang w:val="lv-LV"/>
        </w:rPr>
        <w:t xml:space="preserve"> </w:t>
      </w:r>
      <w:r w:rsidR="00CF46D0" w:rsidRPr="003A6ADF">
        <w:rPr>
          <w:rFonts w:ascii="Times New Roman" w:hAnsi="Times New Roman"/>
          <w:b/>
          <w:sz w:val="24"/>
          <w:lang w:val="lv-LV"/>
        </w:rPr>
        <w:t>"Atbalsts ieguldījumiem lauku saimniecībās"</w:t>
      </w:r>
      <w:r w:rsidR="00CF46D0">
        <w:rPr>
          <w:rFonts w:ascii="Times New Roman" w:hAnsi="Times New Roman"/>
          <w:sz w:val="24"/>
          <w:lang w:val="lv-LV"/>
        </w:rPr>
        <w:t xml:space="preserve"> ceturt</w:t>
      </w:r>
      <w:r w:rsidR="00623B41" w:rsidRPr="00623B41">
        <w:rPr>
          <w:rFonts w:ascii="Times New Roman" w:hAnsi="Times New Roman"/>
          <w:sz w:val="24"/>
          <w:lang w:val="lv-LV"/>
        </w:rPr>
        <w:t>ās kārtas pieejamais publiskais finansējums lauksaimniecības pakalpoj</w:t>
      </w:r>
      <w:r w:rsidR="00CF46D0">
        <w:rPr>
          <w:rFonts w:ascii="Times New Roman" w:hAnsi="Times New Roman"/>
          <w:sz w:val="24"/>
          <w:lang w:val="lv-LV"/>
        </w:rPr>
        <w:t>umu kooperatīvajām sabiedrībām ir</w:t>
      </w:r>
      <w:r w:rsidR="00623B41" w:rsidRPr="00623B41">
        <w:rPr>
          <w:rFonts w:ascii="Times New Roman" w:hAnsi="Times New Roman"/>
          <w:sz w:val="24"/>
          <w:lang w:val="lv-LV"/>
        </w:rPr>
        <w:t xml:space="preserve"> </w:t>
      </w:r>
      <w:r w:rsidR="00CF46D0">
        <w:rPr>
          <w:rFonts w:ascii="Times New Roman" w:hAnsi="Times New Roman"/>
          <w:sz w:val="24"/>
          <w:lang w:val="lv-LV"/>
        </w:rPr>
        <w:t>5 miljoni eiro,</w:t>
      </w:r>
      <w:r>
        <w:rPr>
          <w:rFonts w:ascii="Times New Roman" w:hAnsi="Times New Roman"/>
          <w:sz w:val="24"/>
          <w:lang w:val="lv-LV"/>
        </w:rPr>
        <w:t xml:space="preserve"> bet</w:t>
      </w:r>
      <w:r w:rsidR="00CF46D0">
        <w:rPr>
          <w:rFonts w:ascii="Times New Roman" w:hAnsi="Times New Roman"/>
          <w:sz w:val="24"/>
          <w:lang w:val="lv-LV"/>
        </w:rPr>
        <w:t xml:space="preserve"> lauku saimn</w:t>
      </w:r>
      <w:r w:rsidR="003A6ADF">
        <w:rPr>
          <w:rFonts w:ascii="Times New Roman" w:hAnsi="Times New Roman"/>
          <w:sz w:val="24"/>
          <w:lang w:val="lv-LV"/>
        </w:rPr>
        <w:t xml:space="preserve">iecībām 70 miljoni eiro. </w:t>
      </w:r>
      <w:r w:rsidR="005B0456">
        <w:rPr>
          <w:rFonts w:ascii="Times New Roman" w:hAnsi="Times New Roman"/>
          <w:sz w:val="24"/>
          <w:lang w:val="lv-LV"/>
        </w:rPr>
        <w:t>Lauku saimniecībām finansējums</w:t>
      </w:r>
      <w:r w:rsidR="00CF46D0">
        <w:rPr>
          <w:rFonts w:ascii="Times New Roman" w:hAnsi="Times New Roman"/>
          <w:sz w:val="24"/>
          <w:lang w:val="lv-LV"/>
        </w:rPr>
        <w:t xml:space="preserve"> sadalīts pēc reģionalizācijas principa</w:t>
      </w:r>
      <w:r w:rsidR="005B0456">
        <w:rPr>
          <w:rFonts w:ascii="Times New Roman" w:hAnsi="Times New Roman"/>
          <w:sz w:val="24"/>
          <w:lang w:val="lv-LV"/>
        </w:rPr>
        <w:t xml:space="preserve">, </w:t>
      </w:r>
      <w:r>
        <w:rPr>
          <w:rFonts w:ascii="Times New Roman" w:hAnsi="Times New Roman"/>
          <w:sz w:val="24"/>
          <w:lang w:val="lv-LV"/>
        </w:rPr>
        <w:t>sadalījumu</w:t>
      </w:r>
      <w:r w:rsidR="005B0456">
        <w:rPr>
          <w:rFonts w:ascii="Times New Roman" w:hAnsi="Times New Roman"/>
          <w:sz w:val="24"/>
          <w:lang w:val="lv-LV"/>
        </w:rPr>
        <w:t xml:space="preserve"> var skatīt dienesta mājaslapā. Pasākuma mērķis ir</w:t>
      </w:r>
      <w:r w:rsidR="005B0456" w:rsidRPr="005B0456">
        <w:rPr>
          <w:rFonts w:ascii="Times New Roman" w:hAnsi="Times New Roman"/>
          <w:sz w:val="24"/>
          <w:lang w:val="lv-LV"/>
        </w:rPr>
        <w:t xml:space="preserve"> atbalstīt lauku saimniecības, lai uzlabotu to ekonomiskās darbības rādītājus un konkurētspēju, kā arī veicināt kooperācijas attīstību</w:t>
      </w:r>
      <w:r w:rsidR="005B0456">
        <w:rPr>
          <w:rFonts w:ascii="Times New Roman" w:hAnsi="Times New Roman"/>
          <w:sz w:val="24"/>
          <w:lang w:val="lv-LV"/>
        </w:rPr>
        <w:t>.</w:t>
      </w:r>
    </w:p>
    <w:p w:rsidR="00623B41" w:rsidRPr="00623B41" w:rsidRDefault="008A669C" w:rsidP="008A669C">
      <w:pPr>
        <w:pStyle w:val="NoSpacing"/>
        <w:spacing w:after="100" w:afterAutospacing="1" w:line="360" w:lineRule="auto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Pasākumā</w:t>
      </w:r>
      <w:r w:rsidRPr="003A6ADF">
        <w:rPr>
          <w:rFonts w:ascii="Times New Roman" w:hAnsi="Times New Roman"/>
          <w:b/>
          <w:sz w:val="24"/>
          <w:lang w:val="lv-LV"/>
        </w:rPr>
        <w:t xml:space="preserve"> </w:t>
      </w:r>
      <w:r w:rsidR="00CF46D0" w:rsidRPr="003A6ADF">
        <w:rPr>
          <w:rFonts w:ascii="Times New Roman" w:hAnsi="Times New Roman"/>
          <w:b/>
          <w:sz w:val="24"/>
          <w:lang w:val="lv-LV"/>
        </w:rPr>
        <w:t>"Atbalsts ieguldījumiem pārstrādē"</w:t>
      </w:r>
      <w:r w:rsidR="00CF46D0">
        <w:rPr>
          <w:rFonts w:ascii="Times New Roman" w:hAnsi="Times New Roman"/>
          <w:sz w:val="24"/>
          <w:lang w:val="lv-LV"/>
        </w:rPr>
        <w:t xml:space="preserve"> s</w:t>
      </w:r>
      <w:r w:rsidR="00623B41" w:rsidRPr="00623B41">
        <w:rPr>
          <w:rFonts w:ascii="Times New Roman" w:hAnsi="Times New Roman"/>
          <w:sz w:val="24"/>
          <w:lang w:val="lv-LV"/>
        </w:rPr>
        <w:t xml:space="preserve">estās kārtas pieejamais publiskais finansējums </w:t>
      </w:r>
      <w:r>
        <w:rPr>
          <w:rFonts w:ascii="Times New Roman" w:hAnsi="Times New Roman"/>
          <w:sz w:val="24"/>
          <w:lang w:val="lv-LV"/>
        </w:rPr>
        <w:t xml:space="preserve">ir </w:t>
      </w:r>
      <w:r w:rsidR="00CF46D0">
        <w:rPr>
          <w:rFonts w:ascii="Times New Roman" w:hAnsi="Times New Roman"/>
          <w:sz w:val="24"/>
          <w:lang w:val="lv-LV"/>
        </w:rPr>
        <w:t>25 miljoni eiro.</w:t>
      </w:r>
      <w:r>
        <w:rPr>
          <w:rFonts w:ascii="Times New Roman" w:hAnsi="Times New Roman"/>
          <w:sz w:val="24"/>
          <w:lang w:val="lv-LV"/>
        </w:rPr>
        <w:t xml:space="preserve"> Mērķis ir </w:t>
      </w:r>
      <w:r w:rsidRPr="008A669C">
        <w:rPr>
          <w:rFonts w:ascii="Times New Roman" w:hAnsi="Times New Roman"/>
          <w:sz w:val="24"/>
          <w:lang w:val="lv-LV"/>
        </w:rPr>
        <w:t>paaugstināt lauksaimniecības produktu pārstrādes efektivitāti un palielināt produktu pievienoto vērtību, veicinot konkurētspējīgas kooperācijas attīstību un ilgtspējīgas lauksaimnieciskās ražošanas attīstību un inovāciju ieviešanu uzņēmumos.</w:t>
      </w:r>
    </w:p>
    <w:p w:rsidR="00623B41" w:rsidRPr="00623B41" w:rsidRDefault="008A669C" w:rsidP="008A669C">
      <w:pPr>
        <w:pStyle w:val="NoSpacing"/>
        <w:spacing w:after="100" w:afterAutospacing="1" w:line="360" w:lineRule="auto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Pasākumā</w:t>
      </w:r>
      <w:r w:rsidRPr="003A6ADF">
        <w:rPr>
          <w:rFonts w:ascii="Times New Roman" w:hAnsi="Times New Roman"/>
          <w:b/>
          <w:sz w:val="24"/>
          <w:lang w:val="lv-LV"/>
        </w:rPr>
        <w:t xml:space="preserve"> </w:t>
      </w:r>
      <w:r w:rsidR="00CF46D0" w:rsidRPr="003A6ADF">
        <w:rPr>
          <w:rFonts w:ascii="Times New Roman" w:hAnsi="Times New Roman"/>
          <w:b/>
          <w:sz w:val="24"/>
          <w:lang w:val="lv-LV"/>
        </w:rPr>
        <w:t>"Atbalsts ieguldījumiem lauksaimniecības un mežsaimniecības infrastruktūras attīstībā"</w:t>
      </w:r>
      <w:r w:rsidR="00CF46D0">
        <w:rPr>
          <w:rFonts w:ascii="Times New Roman" w:hAnsi="Times New Roman"/>
          <w:sz w:val="24"/>
          <w:lang w:val="lv-LV"/>
        </w:rPr>
        <w:t xml:space="preserve"> c</w:t>
      </w:r>
      <w:r w:rsidR="00623B41" w:rsidRPr="00623B41">
        <w:rPr>
          <w:rFonts w:ascii="Times New Roman" w:hAnsi="Times New Roman"/>
          <w:sz w:val="24"/>
          <w:lang w:val="lv-LV"/>
        </w:rPr>
        <w:t xml:space="preserve">eturtās kārtas pieejamais publiskais finansējums fiziskām personām, lauku saimniecībām un pašvaldībām </w:t>
      </w:r>
      <w:r>
        <w:rPr>
          <w:rFonts w:ascii="Times New Roman" w:hAnsi="Times New Roman"/>
          <w:sz w:val="24"/>
          <w:lang w:val="lv-LV"/>
        </w:rPr>
        <w:t xml:space="preserve">ir </w:t>
      </w:r>
      <w:r w:rsidR="00CF46D0">
        <w:rPr>
          <w:rFonts w:ascii="Times New Roman" w:hAnsi="Times New Roman"/>
          <w:sz w:val="24"/>
          <w:lang w:val="lv-LV"/>
        </w:rPr>
        <w:t>8 miljoni eiro</w:t>
      </w:r>
      <w:r w:rsidR="00623B41" w:rsidRPr="00623B41">
        <w:rPr>
          <w:rFonts w:ascii="Times New Roman" w:hAnsi="Times New Roman"/>
          <w:sz w:val="24"/>
          <w:lang w:val="lv-LV"/>
        </w:rPr>
        <w:t>.</w:t>
      </w:r>
      <w:r>
        <w:rPr>
          <w:rFonts w:ascii="Times New Roman" w:hAnsi="Times New Roman"/>
          <w:sz w:val="24"/>
          <w:lang w:val="lv-LV"/>
        </w:rPr>
        <w:t xml:space="preserve"> Mērķis</w:t>
      </w:r>
      <w:r w:rsidRPr="008A669C">
        <w:rPr>
          <w:rFonts w:ascii="Times New Roman" w:hAnsi="Times New Roman"/>
          <w:sz w:val="24"/>
          <w:lang w:val="lv-LV"/>
        </w:rPr>
        <w:t xml:space="preserve"> ir uzlabot </w:t>
      </w:r>
      <w:r>
        <w:rPr>
          <w:rFonts w:ascii="Times New Roman" w:hAnsi="Times New Roman"/>
          <w:sz w:val="24"/>
          <w:lang w:val="lv-LV"/>
        </w:rPr>
        <w:t xml:space="preserve">lauksaimniecības un mežsaimniecības </w:t>
      </w:r>
      <w:r w:rsidRPr="008A669C">
        <w:rPr>
          <w:rFonts w:ascii="Times New Roman" w:hAnsi="Times New Roman"/>
          <w:sz w:val="24"/>
          <w:lang w:val="lv-LV"/>
        </w:rPr>
        <w:t>infrastruktūru</w:t>
      </w:r>
      <w:r>
        <w:rPr>
          <w:rFonts w:ascii="Times New Roman" w:hAnsi="Times New Roman"/>
          <w:sz w:val="24"/>
          <w:lang w:val="lv-LV"/>
        </w:rPr>
        <w:t>.</w:t>
      </w:r>
    </w:p>
    <w:p w:rsidR="00623B41" w:rsidRPr="00623B41" w:rsidRDefault="005B0456" w:rsidP="008A669C">
      <w:pPr>
        <w:pStyle w:val="NoSpacing"/>
        <w:spacing w:after="100" w:afterAutospacing="1" w:line="360" w:lineRule="auto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 xml:space="preserve">Plašāka informācija par atbalsta saņemšanas nosacījumiem un </w:t>
      </w:r>
      <w:r w:rsidR="00362E3D">
        <w:rPr>
          <w:rFonts w:ascii="Times New Roman" w:hAnsi="Times New Roman"/>
          <w:sz w:val="24"/>
          <w:lang w:val="lv-LV"/>
        </w:rPr>
        <w:t xml:space="preserve">prasībām </w:t>
      </w:r>
      <w:bookmarkStart w:id="0" w:name="_GoBack"/>
      <w:bookmarkEnd w:id="0"/>
      <w:r>
        <w:rPr>
          <w:rFonts w:ascii="Times New Roman" w:hAnsi="Times New Roman"/>
          <w:sz w:val="24"/>
          <w:lang w:val="lv-LV"/>
        </w:rPr>
        <w:t xml:space="preserve">pretendentiem pieejama dienesta </w:t>
      </w:r>
      <w:r w:rsidR="00623B41" w:rsidRPr="00623B41">
        <w:rPr>
          <w:rFonts w:ascii="Times New Roman" w:hAnsi="Times New Roman"/>
          <w:sz w:val="24"/>
          <w:lang w:val="lv-LV"/>
        </w:rPr>
        <w:t>mājaslapā www.lad.gov.lv.</w:t>
      </w:r>
    </w:p>
    <w:p w:rsidR="00623B41" w:rsidRDefault="00623B41" w:rsidP="008A669C">
      <w:pPr>
        <w:pStyle w:val="NoSpacing"/>
        <w:spacing w:after="100" w:afterAutospacing="1" w:line="360" w:lineRule="auto"/>
        <w:rPr>
          <w:rFonts w:ascii="Times New Roman" w:hAnsi="Times New Roman"/>
          <w:sz w:val="24"/>
          <w:lang w:val="lv-LV"/>
        </w:rPr>
      </w:pPr>
      <w:r w:rsidRPr="00623B41">
        <w:rPr>
          <w:rFonts w:ascii="Times New Roman" w:hAnsi="Times New Roman"/>
          <w:sz w:val="24"/>
          <w:lang w:val="lv-LV"/>
        </w:rPr>
        <w:t>Projektu iesnieg</w:t>
      </w:r>
      <w:r w:rsidR="008A669C">
        <w:rPr>
          <w:rFonts w:ascii="Times New Roman" w:hAnsi="Times New Roman"/>
          <w:sz w:val="24"/>
          <w:lang w:val="lv-LV"/>
        </w:rPr>
        <w:t>umi jāiesniedz, izmantojot LAD E</w:t>
      </w:r>
      <w:r w:rsidRPr="00623B41">
        <w:rPr>
          <w:rFonts w:ascii="Times New Roman" w:hAnsi="Times New Roman"/>
          <w:sz w:val="24"/>
          <w:lang w:val="lv-LV"/>
        </w:rPr>
        <w:t xml:space="preserve">lektroniskās pieteikšanās sistēmu vai ievērojot </w:t>
      </w:r>
      <w:r w:rsidRPr="00623B41">
        <w:rPr>
          <w:rFonts w:ascii="Times New Roman" w:hAnsi="Times New Roman"/>
          <w:sz w:val="24"/>
          <w:lang w:val="lv-LV"/>
        </w:rPr>
        <w:lastRenderedPageBreak/>
        <w:t>El</w:t>
      </w:r>
      <w:r w:rsidR="0058192D">
        <w:rPr>
          <w:rFonts w:ascii="Times New Roman" w:hAnsi="Times New Roman"/>
          <w:sz w:val="24"/>
          <w:lang w:val="lv-LV"/>
        </w:rPr>
        <w:t xml:space="preserve">ektronisko dokumentu likumu, kā arī to var darīt </w:t>
      </w:r>
      <w:r w:rsidRPr="00623B41">
        <w:rPr>
          <w:rFonts w:ascii="Times New Roman" w:hAnsi="Times New Roman"/>
          <w:sz w:val="24"/>
          <w:lang w:val="lv-LV"/>
        </w:rPr>
        <w:t xml:space="preserve"> personīgi LAD reģionālajās lauksaimniecības pārvaldēs vai Klientu apkalpošanas cen</w:t>
      </w:r>
      <w:r w:rsidR="008A669C">
        <w:rPr>
          <w:rFonts w:ascii="Times New Roman" w:hAnsi="Times New Roman"/>
          <w:sz w:val="24"/>
          <w:lang w:val="lv-LV"/>
        </w:rPr>
        <w:t>trā Rīgā, Republikas laukumā 2. Tālrunis klientiem 67095000</w:t>
      </w:r>
      <w:r w:rsidRPr="00623B41">
        <w:rPr>
          <w:rFonts w:ascii="Times New Roman" w:hAnsi="Times New Roman"/>
          <w:sz w:val="24"/>
          <w:lang w:val="lv-LV"/>
        </w:rPr>
        <w:t>.</w:t>
      </w:r>
    </w:p>
    <w:p w:rsidR="00CF46D0" w:rsidRDefault="00F22815" w:rsidP="008A669C">
      <w:pPr>
        <w:pStyle w:val="NoSpacing"/>
        <w:spacing w:after="100" w:afterAutospacing="1" w:line="360" w:lineRule="auto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P</w:t>
      </w:r>
      <w:r w:rsidR="00CF46D0" w:rsidRPr="00623B41">
        <w:rPr>
          <w:rFonts w:ascii="Times New Roman" w:hAnsi="Times New Roman"/>
          <w:sz w:val="24"/>
          <w:lang w:val="lv-LV"/>
        </w:rPr>
        <w:t xml:space="preserve">rojektu iesniegumu pieņemšanu </w:t>
      </w:r>
      <w:r>
        <w:rPr>
          <w:rFonts w:ascii="Times New Roman" w:hAnsi="Times New Roman"/>
          <w:sz w:val="24"/>
          <w:lang w:val="lv-LV"/>
        </w:rPr>
        <w:t xml:space="preserve">izsludināta </w:t>
      </w:r>
      <w:r w:rsidR="00CF46D0" w:rsidRPr="00623B41">
        <w:rPr>
          <w:rFonts w:ascii="Times New Roman" w:hAnsi="Times New Roman"/>
          <w:sz w:val="24"/>
          <w:lang w:val="lv-LV"/>
        </w:rPr>
        <w:t xml:space="preserve">Eiropas Savienības Eiropas Lauksaimniecības fonda lauku attīstībai un Lauku attīstības programmas </w:t>
      </w:r>
      <w:r>
        <w:rPr>
          <w:rFonts w:ascii="Times New Roman" w:hAnsi="Times New Roman"/>
          <w:sz w:val="24"/>
          <w:lang w:val="lv-LV"/>
        </w:rPr>
        <w:t>ietvaros.</w:t>
      </w:r>
    </w:p>
    <w:p w:rsidR="00982387" w:rsidRDefault="00982387" w:rsidP="00212EF7">
      <w:pPr>
        <w:pStyle w:val="NoSpacing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noProof/>
          <w:sz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F967F" wp14:editId="558D6046">
                <wp:simplePos x="0" y="0"/>
                <wp:positionH relativeFrom="column">
                  <wp:posOffset>-89535</wp:posOffset>
                </wp:positionH>
                <wp:positionV relativeFrom="paragraph">
                  <wp:posOffset>135890</wp:posOffset>
                </wp:positionV>
                <wp:extent cx="58102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" strokecolor="black [3040]" strokeweight=".25pt"/>
            </w:pict>
          </mc:Fallback>
        </mc:AlternateContent>
      </w:r>
    </w:p>
    <w:p w:rsidR="00982387" w:rsidRDefault="00982387" w:rsidP="00212EF7">
      <w:pPr>
        <w:pStyle w:val="NoSpacing"/>
        <w:rPr>
          <w:rFonts w:ascii="Times New Roman" w:hAnsi="Times New Roman"/>
          <w:sz w:val="24"/>
          <w:lang w:val="lv-LV"/>
        </w:rPr>
      </w:pPr>
    </w:p>
    <w:p w:rsidR="008A669C" w:rsidRDefault="00982387" w:rsidP="00212EF7">
      <w:pPr>
        <w:pStyle w:val="NoSpacing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Informāciju sagatavoja:</w:t>
      </w:r>
      <w:r>
        <w:rPr>
          <w:rFonts w:ascii="Times New Roman" w:hAnsi="Times New Roman"/>
          <w:sz w:val="24"/>
          <w:lang w:val="lv-LV"/>
        </w:rPr>
        <w:br/>
      </w:r>
      <w:r w:rsidR="00611AD2">
        <w:rPr>
          <w:rFonts w:ascii="Times New Roman" w:hAnsi="Times New Roman"/>
          <w:sz w:val="24"/>
          <w:lang w:val="lv-LV"/>
        </w:rPr>
        <w:t>Kristīne Ilgaža</w:t>
      </w:r>
      <w:r w:rsidR="008A669C">
        <w:rPr>
          <w:rFonts w:ascii="Times New Roman" w:hAnsi="Times New Roman"/>
          <w:sz w:val="24"/>
          <w:lang w:val="lv-LV"/>
        </w:rPr>
        <w:t xml:space="preserve">, </w:t>
      </w:r>
    </w:p>
    <w:p w:rsidR="00982387" w:rsidRDefault="00982387" w:rsidP="00212EF7">
      <w:pPr>
        <w:pStyle w:val="NoSpacing"/>
        <w:rPr>
          <w:rFonts w:ascii="Times New Roman" w:hAnsi="Times New Roman"/>
          <w:sz w:val="24"/>
          <w:lang w:val="lv-LV"/>
        </w:rPr>
      </w:pPr>
      <w:r w:rsidRPr="00982387">
        <w:rPr>
          <w:rFonts w:ascii="Times New Roman" w:hAnsi="Times New Roman"/>
          <w:sz w:val="24"/>
          <w:lang w:val="lv-LV"/>
        </w:rPr>
        <w:t xml:space="preserve">Sabiedrisko attiecību daļas </w:t>
      </w:r>
      <w:r w:rsidR="00611AD2">
        <w:rPr>
          <w:rFonts w:ascii="Times New Roman" w:hAnsi="Times New Roman"/>
          <w:sz w:val="24"/>
          <w:lang w:val="lv-LV"/>
        </w:rPr>
        <w:t>vadītāja</w:t>
      </w:r>
    </w:p>
    <w:p w:rsidR="00982387" w:rsidRDefault="00982387" w:rsidP="00212EF7">
      <w:pPr>
        <w:pStyle w:val="NoSpacing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 xml:space="preserve">Tālrunis: </w:t>
      </w:r>
      <w:r w:rsidR="00611AD2" w:rsidRPr="00982387">
        <w:rPr>
          <w:rFonts w:ascii="Times New Roman" w:hAnsi="Times New Roman"/>
          <w:sz w:val="24"/>
          <w:lang w:val="lv-LV"/>
        </w:rPr>
        <w:t>67027830</w:t>
      </w:r>
      <w:r w:rsidR="00A17B12">
        <w:rPr>
          <w:rFonts w:ascii="Times New Roman" w:hAnsi="Times New Roman"/>
          <w:sz w:val="24"/>
          <w:lang w:val="lv-LV"/>
        </w:rPr>
        <w:t>, 29420515</w:t>
      </w:r>
    </w:p>
    <w:p w:rsidR="00982387" w:rsidRDefault="00617796" w:rsidP="00212EF7">
      <w:pPr>
        <w:pStyle w:val="NoSpacing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E</w:t>
      </w:r>
      <w:r w:rsidR="00982387">
        <w:rPr>
          <w:rFonts w:ascii="Times New Roman" w:hAnsi="Times New Roman"/>
          <w:sz w:val="24"/>
          <w:lang w:val="lv-LV"/>
        </w:rPr>
        <w:t xml:space="preserve">-pasts: </w:t>
      </w:r>
      <w:hyperlink r:id="rId9" w:history="1">
        <w:r w:rsidR="00623B41" w:rsidRPr="00D13A35">
          <w:rPr>
            <w:rStyle w:val="Hyperlink"/>
            <w:rFonts w:ascii="Times New Roman" w:hAnsi="Times New Roman"/>
            <w:sz w:val="24"/>
            <w:lang w:val="lv-LV"/>
          </w:rPr>
          <w:t>kristine.ilgaza@lad.gov.lv</w:t>
        </w:r>
      </w:hyperlink>
    </w:p>
    <w:p w:rsidR="00623B41" w:rsidRDefault="00623B41" w:rsidP="00212EF7">
      <w:pPr>
        <w:pStyle w:val="NoSpacing"/>
        <w:rPr>
          <w:rFonts w:ascii="Times New Roman" w:hAnsi="Times New Roman"/>
          <w:sz w:val="24"/>
          <w:lang w:val="lv-LV"/>
        </w:rPr>
      </w:pPr>
    </w:p>
    <w:p w:rsidR="00623B41" w:rsidRPr="00212EF7" w:rsidRDefault="00623B41" w:rsidP="00212EF7">
      <w:pPr>
        <w:pStyle w:val="NoSpacing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noProof/>
          <w:sz w:val="24"/>
          <w:lang w:val="lv-LV" w:eastAsia="lv-LV"/>
        </w:rPr>
        <w:drawing>
          <wp:inline distT="0" distB="0" distL="0" distR="0">
            <wp:extent cx="5948680" cy="11804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fl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8680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3B41" w:rsidRPr="00212EF7" w:rsidSect="00E44BCC">
      <w:headerReference w:type="first" r:id="rId11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094" w:rsidRDefault="000F4094">
      <w:pPr>
        <w:spacing w:after="0" w:line="240" w:lineRule="auto"/>
      </w:pPr>
      <w:r>
        <w:separator/>
      </w:r>
    </w:p>
  </w:endnote>
  <w:endnote w:type="continuationSeparator" w:id="0">
    <w:p w:rsidR="000F4094" w:rsidRDefault="000F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094" w:rsidRDefault="000F4094">
      <w:pPr>
        <w:spacing w:after="0" w:line="240" w:lineRule="auto"/>
      </w:pPr>
      <w:r>
        <w:separator/>
      </w:r>
    </w:p>
  </w:footnote>
  <w:footnote w:type="continuationSeparator" w:id="0">
    <w:p w:rsidR="000F4094" w:rsidRDefault="000F4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BCC" w:rsidRDefault="00E44BCC" w:rsidP="00E44BCC">
    <w:pPr>
      <w:pStyle w:val="Header"/>
      <w:rPr>
        <w:rFonts w:ascii="Times New Roman" w:hAnsi="Times New Roman"/>
      </w:rPr>
    </w:pPr>
  </w:p>
  <w:p w:rsidR="00E44BCC" w:rsidRDefault="00E44BCC" w:rsidP="00E44BCC">
    <w:pPr>
      <w:pStyle w:val="Header"/>
      <w:rPr>
        <w:rFonts w:ascii="Times New Roman" w:hAnsi="Times New Roman"/>
      </w:rPr>
    </w:pPr>
  </w:p>
  <w:p w:rsidR="00E44BCC" w:rsidRDefault="00E44BCC" w:rsidP="00E44BCC">
    <w:pPr>
      <w:pStyle w:val="Header"/>
      <w:rPr>
        <w:rFonts w:ascii="Times New Roman" w:hAnsi="Times New Roman"/>
      </w:rPr>
    </w:pPr>
  </w:p>
  <w:p w:rsidR="00E44BCC" w:rsidRDefault="00E44BCC" w:rsidP="00E44BCC">
    <w:pPr>
      <w:pStyle w:val="Header"/>
      <w:rPr>
        <w:rFonts w:ascii="Times New Roman" w:hAnsi="Times New Roman"/>
      </w:rPr>
    </w:pPr>
  </w:p>
  <w:p w:rsidR="00E44BCC" w:rsidRDefault="00E44BCC" w:rsidP="00E44BCC">
    <w:pPr>
      <w:pStyle w:val="Header"/>
      <w:rPr>
        <w:rFonts w:ascii="Times New Roman" w:hAnsi="Times New Roman"/>
      </w:rPr>
    </w:pPr>
  </w:p>
  <w:p w:rsidR="00E44BCC" w:rsidRDefault="00E44BCC" w:rsidP="00E44BCC">
    <w:pPr>
      <w:pStyle w:val="Header"/>
      <w:rPr>
        <w:rFonts w:ascii="Times New Roman" w:hAnsi="Times New Roman"/>
      </w:rPr>
    </w:pPr>
  </w:p>
  <w:p w:rsidR="00E44BCC" w:rsidRDefault="00E44BCC" w:rsidP="00E44BCC">
    <w:pPr>
      <w:pStyle w:val="Header"/>
      <w:rPr>
        <w:rFonts w:ascii="Times New Roman" w:hAnsi="Times New Roman"/>
      </w:rPr>
    </w:pPr>
  </w:p>
  <w:p w:rsidR="00E44BCC" w:rsidRDefault="00E44BCC" w:rsidP="00E44BCC">
    <w:pPr>
      <w:pStyle w:val="Header"/>
      <w:rPr>
        <w:rFonts w:ascii="Times New Roman" w:hAnsi="Times New Roman"/>
      </w:rPr>
    </w:pPr>
  </w:p>
  <w:p w:rsidR="00E44BCC" w:rsidRDefault="00E44BCC" w:rsidP="00E44BCC">
    <w:pPr>
      <w:pStyle w:val="Header"/>
      <w:rPr>
        <w:rFonts w:ascii="Times New Roman" w:hAnsi="Times New Roman"/>
      </w:rPr>
    </w:pPr>
  </w:p>
  <w:p w:rsidR="00E44BCC" w:rsidRDefault="00E44BCC" w:rsidP="00E44BCC">
    <w:pPr>
      <w:pStyle w:val="Header"/>
      <w:rPr>
        <w:rFonts w:ascii="Times New Roman" w:hAnsi="Times New Roman"/>
      </w:rPr>
    </w:pPr>
  </w:p>
  <w:p w:rsidR="00E44BCC" w:rsidRDefault="00E44BCC" w:rsidP="00E44BCC">
    <w:pPr>
      <w:pStyle w:val="Header"/>
      <w:rPr>
        <w:rFonts w:ascii="Times New Roman" w:hAnsi="Times New Roman"/>
      </w:rPr>
    </w:pPr>
  </w:p>
  <w:p w:rsidR="00E44BCC" w:rsidRPr="00815277" w:rsidRDefault="006D124E" w:rsidP="00E44BCC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1216660</wp:posOffset>
          </wp:positionH>
          <wp:positionV relativeFrom="page">
            <wp:posOffset>787400</wp:posOffset>
          </wp:positionV>
          <wp:extent cx="5671820" cy="1033145"/>
          <wp:effectExtent l="0" t="0" r="5080" b="0"/>
          <wp:wrapNone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1049655</wp:posOffset>
              </wp:positionH>
              <wp:positionV relativeFrom="page">
                <wp:posOffset>2072005</wp:posOffset>
              </wp:positionV>
              <wp:extent cx="5971540" cy="316230"/>
              <wp:effectExtent l="0" t="0" r="10160" b="7620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54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BCC" w:rsidRDefault="00E86F42" w:rsidP="00E44BCC">
                          <w:pPr>
                            <w:spacing w:after="0" w:line="204" w:lineRule="exact"/>
                            <w:ind w:left="931" w:right="911"/>
                            <w:jc w:val="center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</w:rPr>
                            <w:t>SABIEDRISKO ATTIECĪBU DAĻA</w:t>
                          </w:r>
                        </w:p>
                        <w:p w:rsidR="00E44BCC" w:rsidRDefault="00E44BCC" w:rsidP="00E44BCC">
                          <w:pPr>
                            <w:spacing w:before="82" w:after="0" w:line="240" w:lineRule="auto"/>
                            <w:ind w:left="-13" w:right="-33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AB3A4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Republikas laukums</w:t>
                          </w:r>
                          <w:r w:rsidR="00E86F4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2, Rīga, LV-1981, tālr. 670278</w:t>
                          </w:r>
                          <w:r w:rsidRPr="00AB3A4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3</w:t>
                          </w:r>
                          <w:r w:rsidR="00E86F4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0</w:t>
                          </w:r>
                          <w:r w:rsidRPr="00AB3A4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</w:t>
                          </w:r>
                          <w:r w:rsidR="00E87626" w:rsidRPr="00E87626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67027384</w:t>
                          </w:r>
                          <w:r w:rsidRPr="00AB3A4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-</w:t>
                          </w:r>
                          <w:r w:rsidR="00E86F4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pasts </w:t>
                          </w:r>
                          <w:r w:rsidR="00212EF7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prese</w:t>
                          </w:r>
                          <w:r w:rsidRPr="00AB3A4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@lad.gov.lv, www.lad.gov.lv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82.65pt;margin-top:163.15pt;width:470.2pt;height:24.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a7QrwIAAKo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" filled="f" stroked="f">
              <v:textbox inset="0,0,0,0">
                <w:txbxContent>
                  <w:p w:rsidR="00E44BCC" w:rsidRDefault="00E86F42" w:rsidP="00E44BCC">
                    <w:pPr>
                      <w:spacing w:after="0" w:line="204" w:lineRule="exact"/>
                      <w:ind w:left="931" w:right="911"/>
                      <w:jc w:val="center"/>
                      <w:rPr>
                        <w:rFonts w:ascii="Times New Roman" w:eastAsia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/>
                        <w:sz w:val="18"/>
                        <w:szCs w:val="18"/>
                      </w:rPr>
                      <w:t>SABIEDRISKO ATTIECĪBU DAĻA</w:t>
                    </w:r>
                  </w:p>
                  <w:p w:rsidR="00E44BCC" w:rsidRDefault="00E44BCC" w:rsidP="00E44BCC">
                    <w:pPr>
                      <w:spacing w:before="82" w:after="0" w:line="240" w:lineRule="auto"/>
                      <w:ind w:left="-13" w:right="-33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AB3A4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Republikas laukums</w:t>
                    </w:r>
                    <w:r w:rsidR="00E86F4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2, Rīga, LV-1981, tālr. 670278</w:t>
                    </w:r>
                    <w:r w:rsidRPr="00AB3A4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3</w:t>
                    </w:r>
                    <w:r w:rsidR="00E86F4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0</w:t>
                    </w:r>
                    <w:r w:rsidRPr="00AB3A4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</w:t>
                    </w:r>
                    <w:r w:rsidR="00E87626" w:rsidRPr="00E87626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67027384</w:t>
                    </w:r>
                    <w:r w:rsidRPr="00AB3A4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-</w:t>
                    </w:r>
                    <w:r w:rsidR="00E86F4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pasts </w:t>
                    </w:r>
                    <w:r w:rsidR="00212EF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prese</w:t>
                    </w:r>
                    <w:r w:rsidRPr="00AB3A4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@lad.gov.lv, www.lad.gov.lv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1945640</wp:posOffset>
              </wp:positionV>
              <wp:extent cx="4397375" cy="1270"/>
              <wp:effectExtent l="0" t="0" r="22225" b="17780"/>
              <wp:wrapNone/>
              <wp:docPr id="5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6" name="Freeform 1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1026" style="position:absolute;margin-left:145.7pt;margin-top:153.2pt;width:346.25pt;height:.1pt;z-index:-25165875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">
              <v:shape id="Freeform 12" o:spid="_x0000_s1027" style="position:absolute;left:2915;top:2998;width:6926;height:2;visibility:visible;mso-wrap-style:square;v-text-anchor:top" coordsize="69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azssQA&#10;AADaAAAADwAAAGRycy9kb3ducmV2LnhtbESPQWvCQBSE7wX/w/IKXkrd2KLU6CoiFay3xkLx9sw+&#10;k9Ds27i7xrS/3hUKHoeZ+YaZLTpTi5acrywrGA4SEMS51RUXCr526+c3ED4ga6wtk4Jf8rCY9x5m&#10;mGp74U9qs1CICGGfooIyhCaV0uclGfQD2xBH72idwRClK6R2eIlwU8uXJBlLgxXHhRIbWpWU/2Rn&#10;o2CbvE5G34ehnGTy6aTdR7t//2uV6j92yymIQF24h//bG61gDLcr8Qb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ms7LEAAAA2gAAAA8AAAAAAAAAAAAAAAAAmAIAAGRycy9k&#10;b3ducmV2LnhtbFBLBQYAAAAABAAEAPUAAACJAw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:rsidR="00CF5891" w:rsidRDefault="00CF5891" w:rsidP="00CF5891">
    <w:pPr>
      <w:pStyle w:val="Header"/>
    </w:pPr>
  </w:p>
  <w:p w:rsidR="00CF5891" w:rsidRDefault="00CF5891" w:rsidP="00CF5891">
    <w:pPr>
      <w:pStyle w:val="Header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D141F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4906A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4030FA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2644F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66A8A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B24B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A08C3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1282C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0F08B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88FA5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E729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74"/>
    <w:rsid w:val="00022E21"/>
    <w:rsid w:val="00055908"/>
    <w:rsid w:val="000B27CC"/>
    <w:rsid w:val="000C0E8E"/>
    <w:rsid w:val="000F4094"/>
    <w:rsid w:val="00110539"/>
    <w:rsid w:val="001228A7"/>
    <w:rsid w:val="001F7789"/>
    <w:rsid w:val="00212EF7"/>
    <w:rsid w:val="002132EF"/>
    <w:rsid w:val="00220A13"/>
    <w:rsid w:val="0023399B"/>
    <w:rsid w:val="002E1474"/>
    <w:rsid w:val="00324323"/>
    <w:rsid w:val="00362E3D"/>
    <w:rsid w:val="00362E75"/>
    <w:rsid w:val="00397C87"/>
    <w:rsid w:val="003A3C09"/>
    <w:rsid w:val="003A6ADF"/>
    <w:rsid w:val="003D7B5C"/>
    <w:rsid w:val="004133DA"/>
    <w:rsid w:val="00437A3C"/>
    <w:rsid w:val="00457B78"/>
    <w:rsid w:val="00460F60"/>
    <w:rsid w:val="0046218E"/>
    <w:rsid w:val="004C3357"/>
    <w:rsid w:val="0058192D"/>
    <w:rsid w:val="005B0456"/>
    <w:rsid w:val="005C417E"/>
    <w:rsid w:val="00611AD2"/>
    <w:rsid w:val="00617796"/>
    <w:rsid w:val="00623B41"/>
    <w:rsid w:val="006A1CDC"/>
    <w:rsid w:val="006D124E"/>
    <w:rsid w:val="006D7D2A"/>
    <w:rsid w:val="00815277"/>
    <w:rsid w:val="008A0AAE"/>
    <w:rsid w:val="008A2903"/>
    <w:rsid w:val="008A669C"/>
    <w:rsid w:val="00982387"/>
    <w:rsid w:val="009C7FB2"/>
    <w:rsid w:val="009D7C89"/>
    <w:rsid w:val="009E6D2D"/>
    <w:rsid w:val="00A17B12"/>
    <w:rsid w:val="00AA71A9"/>
    <w:rsid w:val="00AB3A4E"/>
    <w:rsid w:val="00AC51FA"/>
    <w:rsid w:val="00CB6690"/>
    <w:rsid w:val="00CF46D0"/>
    <w:rsid w:val="00CF5891"/>
    <w:rsid w:val="00CF5B82"/>
    <w:rsid w:val="00DA6B40"/>
    <w:rsid w:val="00E44BCC"/>
    <w:rsid w:val="00E86F42"/>
    <w:rsid w:val="00E87626"/>
    <w:rsid w:val="00E90769"/>
    <w:rsid w:val="00EB0371"/>
    <w:rsid w:val="00EB3125"/>
    <w:rsid w:val="00F22815"/>
    <w:rsid w:val="00FE67D6"/>
    <w:rsid w:val="00FF02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paragraph" w:styleId="NoSpacing">
    <w:name w:val="No Spacing"/>
    <w:uiPriority w:val="1"/>
    <w:qFormat/>
    <w:rsid w:val="00E44BCC"/>
    <w:pPr>
      <w:widowControl w:val="0"/>
    </w:pPr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623B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B41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paragraph" w:styleId="NoSpacing">
    <w:name w:val="No Spacing"/>
    <w:uiPriority w:val="1"/>
    <w:qFormat/>
    <w:rsid w:val="00E44BCC"/>
    <w:pPr>
      <w:widowControl w:val="0"/>
    </w:pPr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623B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B4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2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kristine.ilgaza@lad.gov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27BDD-617B-45E2-A48A-D34032069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1479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Dagnija</dc:creator>
  <cp:lastModifiedBy>Kristine.Ilgaza</cp:lastModifiedBy>
  <cp:revision>31</cp:revision>
  <cp:lastPrinted>2017-10-09T10:41:00Z</cp:lastPrinted>
  <dcterms:created xsi:type="dcterms:W3CDTF">2014-12-29T10:47:00Z</dcterms:created>
  <dcterms:modified xsi:type="dcterms:W3CDTF">2017-10-09T11:10:00Z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